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8D3681" w14:textId="7736A991" w:rsidR="0049592B" w:rsidRPr="003763F6" w:rsidRDefault="0049592B" w:rsidP="0049592B">
      <w:pPr>
        <w:rPr>
          <w:rFonts w:eastAsiaTheme="minorEastAsia"/>
          <w:lang w:val="es-ES" w:eastAsia="en-US"/>
        </w:rPr>
      </w:pPr>
      <w:bookmarkStart w:id="0" w:name="_GoBack"/>
      <w:bookmarkEnd w:id="0"/>
      <w:r w:rsidRPr="003763F6">
        <w:rPr>
          <w:rFonts w:eastAsiaTheme="minorEastAsia"/>
          <w:noProof/>
          <w:lang w:val="es-DO" w:eastAsia="es-DO"/>
          <w14:ligatures w14:val="standardContextual"/>
        </w:rPr>
        <w:drawing>
          <wp:anchor distT="0" distB="0" distL="114300" distR="114300" simplePos="0" relativeHeight="251638272" behindDoc="1" locked="0" layoutInCell="1" allowOverlap="1" wp14:anchorId="6775888C" wp14:editId="682E86F9">
            <wp:simplePos x="0" y="0"/>
            <wp:positionH relativeFrom="margin">
              <wp:posOffset>-721995</wp:posOffset>
            </wp:positionH>
            <wp:positionV relativeFrom="page">
              <wp:posOffset>0</wp:posOffset>
            </wp:positionV>
            <wp:extent cx="7581898" cy="10720396"/>
            <wp:effectExtent l="0" t="0" r="635"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1898" cy="10720396"/>
                    </a:xfrm>
                    <a:prstGeom prst="rect">
                      <a:avLst/>
                    </a:prstGeom>
                  </pic:spPr>
                </pic:pic>
              </a:graphicData>
            </a:graphic>
            <wp14:sizeRelH relativeFrom="margin">
              <wp14:pctWidth>0</wp14:pctWidth>
            </wp14:sizeRelH>
            <wp14:sizeRelV relativeFrom="margin">
              <wp14:pctHeight>0</wp14:pctHeight>
            </wp14:sizeRelV>
          </wp:anchor>
        </w:drawing>
      </w:r>
    </w:p>
    <w:p w14:paraId="5DD1A0E7" w14:textId="560CF802" w:rsidR="008531FE" w:rsidRPr="003763F6" w:rsidRDefault="005158BC" w:rsidP="00EB38C0">
      <w:pPr>
        <w:spacing w:after="160" w:line="278" w:lineRule="auto"/>
        <w:rPr>
          <w:rFonts w:eastAsiaTheme="minorEastAsia"/>
          <w:lang w:val="es-ES" w:eastAsia="en-US"/>
        </w:rPr>
        <w:sectPr w:rsidR="008531FE" w:rsidRPr="003763F6" w:rsidSect="008531FE">
          <w:headerReference w:type="default" r:id="rId12"/>
          <w:footerReference w:type="default" r:id="rId13"/>
          <w:headerReference w:type="first" r:id="rId14"/>
          <w:footerReference w:type="first" r:id="rId15"/>
          <w:type w:val="continuous"/>
          <w:pgSz w:w="11906" w:h="16838"/>
          <w:pgMar w:top="1137" w:right="1137" w:bottom="1137" w:left="1137" w:header="720" w:footer="720" w:gutter="0"/>
          <w:pgNumType w:start="1"/>
          <w:cols w:space="720"/>
        </w:sectPr>
      </w:pPr>
      <w:r w:rsidRPr="003763F6">
        <w:rPr>
          <w:rFonts w:eastAsiaTheme="minorEastAsia"/>
          <w:lang w:val="es-ES" w:eastAsia="en-US"/>
        </w:rPr>
        <w:br w:type="page"/>
      </w:r>
    </w:p>
    <w:p w14:paraId="2212382B" w14:textId="71F907DC" w:rsidR="0049592B" w:rsidRPr="003763F6" w:rsidRDefault="00D90DB5" w:rsidP="0049592B">
      <w:pPr>
        <w:rPr>
          <w:rFonts w:eastAsiaTheme="minorEastAsia"/>
          <w:lang w:val="es-ES" w:eastAsia="en-US"/>
        </w:rPr>
      </w:pPr>
      <w:r w:rsidRPr="003763F6">
        <w:rPr>
          <w:rFonts w:eastAsiaTheme="minorEastAsia"/>
          <w:noProof/>
          <w:lang w:val="es-DO" w:eastAsia="es-DO"/>
          <w14:ligatures w14:val="standardContextual"/>
        </w:rPr>
        <w:lastRenderedPageBreak/>
        <mc:AlternateContent>
          <mc:Choice Requires="wps">
            <w:drawing>
              <wp:anchor distT="0" distB="0" distL="114300" distR="114300" simplePos="0" relativeHeight="251639296" behindDoc="0" locked="0" layoutInCell="1" allowOverlap="1" wp14:anchorId="43D4A9E7" wp14:editId="5BFCE34F">
                <wp:simplePos x="0" y="0"/>
                <wp:positionH relativeFrom="page">
                  <wp:posOffset>4445</wp:posOffset>
                </wp:positionH>
                <wp:positionV relativeFrom="page">
                  <wp:posOffset>-635</wp:posOffset>
                </wp:positionV>
                <wp:extent cx="7602220" cy="10641724"/>
                <wp:effectExtent l="0" t="0" r="0" b="7620"/>
                <wp:wrapNone/>
                <wp:docPr id="13" name="Rectángulo 13"/>
                <wp:cNvGraphicFramePr/>
                <a:graphic xmlns:a="http://schemas.openxmlformats.org/drawingml/2006/main">
                  <a:graphicData uri="http://schemas.microsoft.com/office/word/2010/wordprocessingShape">
                    <wps:wsp>
                      <wps:cNvSpPr/>
                      <wps:spPr>
                        <a:xfrm>
                          <a:off x="0" y="0"/>
                          <a:ext cx="7602220" cy="106417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8B04C5" id="Rectángulo 13" o:spid="_x0000_s1026" style="position:absolute;margin-left:.35pt;margin-top:-.05pt;width:598.6pt;height:837.95pt;z-index:25163929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" fillcolor="white [3212]" stroked="f" strokeweight="1pt">
                <w10:wrap anchorx="page" anchory="page"/>
              </v:rect>
            </w:pict>
          </mc:Fallback>
        </mc:AlternateContent>
      </w:r>
    </w:p>
    <w:p w14:paraId="6AF640AF" w14:textId="77777777" w:rsidR="0049592B" w:rsidRPr="003763F6" w:rsidRDefault="0049592B" w:rsidP="0049592B">
      <w:pPr>
        <w:rPr>
          <w:rFonts w:eastAsiaTheme="minorEastAsia"/>
          <w:lang w:val="es-ES" w:eastAsia="en-US"/>
        </w:rPr>
      </w:pPr>
    </w:p>
    <w:p w14:paraId="4FFD8121" w14:textId="77777777" w:rsidR="0049592B" w:rsidRPr="003763F6" w:rsidRDefault="0049592B" w:rsidP="0049592B">
      <w:pPr>
        <w:rPr>
          <w:rFonts w:eastAsiaTheme="minorEastAsia"/>
          <w:lang w:val="es-ES" w:eastAsia="en-US"/>
        </w:rPr>
      </w:pPr>
    </w:p>
    <w:p w14:paraId="4CC15F85" w14:textId="3A5F5B19" w:rsidR="0049592B" w:rsidRPr="003763F6" w:rsidRDefault="0049592B" w:rsidP="0049592B">
      <w:pPr>
        <w:rPr>
          <w:rFonts w:eastAsiaTheme="minorEastAsia"/>
          <w:lang w:val="es-ES" w:eastAsia="en-US"/>
        </w:rPr>
      </w:pPr>
    </w:p>
    <w:p w14:paraId="3C34A89C" w14:textId="77777777" w:rsidR="0049592B" w:rsidRPr="003763F6" w:rsidRDefault="0049592B" w:rsidP="0049592B">
      <w:pPr>
        <w:rPr>
          <w:rFonts w:eastAsiaTheme="minorEastAsia"/>
          <w:lang w:val="es-ES" w:eastAsia="en-US"/>
        </w:rPr>
      </w:pPr>
    </w:p>
    <w:p w14:paraId="5273EDB9" w14:textId="77777777" w:rsidR="0049592B" w:rsidRPr="003763F6" w:rsidRDefault="0049592B" w:rsidP="0049592B">
      <w:pPr>
        <w:rPr>
          <w:rFonts w:eastAsiaTheme="minorEastAsia"/>
          <w:lang w:val="es-ES" w:eastAsia="en-US"/>
        </w:rPr>
      </w:pPr>
    </w:p>
    <w:p w14:paraId="24543D44" w14:textId="77777777" w:rsidR="0049592B" w:rsidRPr="003763F6" w:rsidRDefault="0049592B" w:rsidP="0049592B">
      <w:pPr>
        <w:rPr>
          <w:rFonts w:eastAsiaTheme="minorEastAsia"/>
          <w:lang w:val="es-ES" w:eastAsia="en-US"/>
        </w:rPr>
      </w:pPr>
    </w:p>
    <w:p w14:paraId="164922C5" w14:textId="53469A51" w:rsidR="0049592B" w:rsidRPr="003763F6" w:rsidRDefault="0049592B" w:rsidP="0049592B">
      <w:pPr>
        <w:rPr>
          <w:rFonts w:eastAsiaTheme="minorEastAsia"/>
          <w:lang w:val="es-ES" w:eastAsia="en-US"/>
        </w:rPr>
      </w:pPr>
    </w:p>
    <w:p w14:paraId="18F68375" w14:textId="77777777" w:rsidR="0049592B" w:rsidRPr="003763F6" w:rsidRDefault="0049592B" w:rsidP="0049592B">
      <w:pPr>
        <w:rPr>
          <w:rFonts w:eastAsiaTheme="minorEastAsia"/>
          <w:lang w:val="es-ES" w:eastAsia="en-US"/>
        </w:rPr>
      </w:pPr>
    </w:p>
    <w:p w14:paraId="46FD1B50" w14:textId="7ED362F4" w:rsidR="0049592B" w:rsidRPr="003763F6" w:rsidRDefault="0049592B" w:rsidP="0049592B">
      <w:pPr>
        <w:rPr>
          <w:rFonts w:eastAsiaTheme="minorEastAsia"/>
          <w:lang w:val="es-ES" w:eastAsia="en-US"/>
        </w:rPr>
      </w:pPr>
    </w:p>
    <w:p w14:paraId="61CD7EA6" w14:textId="77777777" w:rsidR="0049592B" w:rsidRPr="003763F6" w:rsidRDefault="0049592B" w:rsidP="0049592B">
      <w:pPr>
        <w:rPr>
          <w:rFonts w:eastAsiaTheme="minorEastAsia"/>
          <w:lang w:val="es-ES" w:eastAsia="en-US"/>
        </w:rPr>
      </w:pPr>
    </w:p>
    <w:p w14:paraId="15EE8407" w14:textId="77777777" w:rsidR="0049592B" w:rsidRPr="003763F6" w:rsidRDefault="0049592B" w:rsidP="0049592B">
      <w:pPr>
        <w:rPr>
          <w:rFonts w:eastAsiaTheme="minorEastAsia"/>
          <w:lang w:val="es-ES" w:eastAsia="en-US"/>
        </w:rPr>
      </w:pPr>
    </w:p>
    <w:p w14:paraId="46206BA9" w14:textId="77777777" w:rsidR="0049592B" w:rsidRPr="003763F6" w:rsidRDefault="0049592B" w:rsidP="0049592B">
      <w:pPr>
        <w:rPr>
          <w:rFonts w:eastAsiaTheme="minorEastAsia"/>
          <w:lang w:val="es-ES" w:eastAsia="en-US"/>
        </w:rPr>
      </w:pPr>
    </w:p>
    <w:p w14:paraId="751836D9" w14:textId="77777777" w:rsidR="0049592B" w:rsidRPr="003763F6" w:rsidRDefault="0049592B" w:rsidP="0049592B">
      <w:pPr>
        <w:rPr>
          <w:rFonts w:eastAsiaTheme="minorEastAsia"/>
          <w:lang w:val="es-ES" w:eastAsia="en-US"/>
        </w:rPr>
      </w:pPr>
    </w:p>
    <w:p w14:paraId="52FFC701" w14:textId="1E1C148E" w:rsidR="00D90DB5" w:rsidRPr="003763F6" w:rsidRDefault="00D90DB5">
      <w:pPr>
        <w:spacing w:after="160" w:line="278" w:lineRule="auto"/>
        <w:rPr>
          <w:rFonts w:eastAsiaTheme="minorEastAsia"/>
          <w:lang w:val="es-ES" w:eastAsia="en-US"/>
        </w:rPr>
      </w:pPr>
      <w:r w:rsidRPr="003763F6">
        <w:rPr>
          <w:rFonts w:eastAsiaTheme="minorEastAsia"/>
          <w:lang w:val="es-ES" w:eastAsia="en-US"/>
        </w:rPr>
        <w:br w:type="page"/>
      </w:r>
    </w:p>
    <w:p w14:paraId="364D5265" w14:textId="72B19D83" w:rsidR="0049592B" w:rsidRPr="003763F6" w:rsidRDefault="00D90DB5" w:rsidP="0049592B">
      <w:pPr>
        <w:rPr>
          <w:rFonts w:eastAsiaTheme="minorEastAsia"/>
          <w:lang w:val="es-ES" w:eastAsia="en-US"/>
        </w:rPr>
      </w:pPr>
      <w:r w:rsidRPr="003763F6">
        <w:rPr>
          <w:rFonts w:eastAsiaTheme="minorEastAsia"/>
          <w:noProof/>
          <w:lang w:val="es-DO" w:eastAsia="es-DO"/>
          <w14:ligatures w14:val="standardContextual"/>
        </w:rPr>
        <w:lastRenderedPageBreak/>
        <w:drawing>
          <wp:anchor distT="0" distB="0" distL="114300" distR="114300" simplePos="0" relativeHeight="251640320" behindDoc="1" locked="0" layoutInCell="1" allowOverlap="1" wp14:anchorId="404D87FB" wp14:editId="0FA93A46">
            <wp:simplePos x="0" y="0"/>
            <wp:positionH relativeFrom="page">
              <wp:posOffset>0</wp:posOffset>
            </wp:positionH>
            <wp:positionV relativeFrom="page">
              <wp:posOffset>0</wp:posOffset>
            </wp:positionV>
            <wp:extent cx="7587783" cy="10728717"/>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87783" cy="10728717"/>
                    </a:xfrm>
                    <a:prstGeom prst="rect">
                      <a:avLst/>
                    </a:prstGeom>
                  </pic:spPr>
                </pic:pic>
              </a:graphicData>
            </a:graphic>
            <wp14:sizeRelH relativeFrom="margin">
              <wp14:pctWidth>0</wp14:pctWidth>
            </wp14:sizeRelH>
            <wp14:sizeRelV relativeFrom="margin">
              <wp14:pctHeight>0</wp14:pctHeight>
            </wp14:sizeRelV>
          </wp:anchor>
        </w:drawing>
      </w:r>
    </w:p>
    <w:p w14:paraId="7FF09839" w14:textId="77777777" w:rsidR="00D90DB5" w:rsidRPr="003763F6" w:rsidRDefault="00D90DB5" w:rsidP="0049592B">
      <w:pPr>
        <w:rPr>
          <w:rFonts w:eastAsiaTheme="minorEastAsia"/>
          <w:lang w:val="es-ES" w:eastAsia="en-US"/>
        </w:rPr>
      </w:pPr>
    </w:p>
    <w:p w14:paraId="21DD481D" w14:textId="77777777" w:rsidR="00D90DB5" w:rsidRPr="003763F6" w:rsidRDefault="00D90DB5" w:rsidP="0049592B">
      <w:pPr>
        <w:rPr>
          <w:rFonts w:eastAsiaTheme="minorEastAsia"/>
          <w:lang w:val="es-ES" w:eastAsia="en-US"/>
        </w:rPr>
      </w:pPr>
    </w:p>
    <w:p w14:paraId="2761AC71" w14:textId="77777777" w:rsidR="00D90DB5" w:rsidRPr="003763F6" w:rsidRDefault="00D90DB5" w:rsidP="0049592B">
      <w:pPr>
        <w:rPr>
          <w:rFonts w:eastAsiaTheme="minorEastAsia"/>
          <w:lang w:val="es-ES" w:eastAsia="en-US"/>
        </w:rPr>
      </w:pPr>
    </w:p>
    <w:p w14:paraId="39463411" w14:textId="77777777" w:rsidR="00D90DB5" w:rsidRPr="003763F6" w:rsidRDefault="00D90DB5" w:rsidP="0049592B">
      <w:pPr>
        <w:rPr>
          <w:rFonts w:eastAsiaTheme="minorEastAsia"/>
          <w:lang w:val="es-ES" w:eastAsia="en-US"/>
        </w:rPr>
      </w:pPr>
    </w:p>
    <w:p w14:paraId="4E978C4B" w14:textId="77777777" w:rsidR="00D90DB5" w:rsidRPr="003763F6" w:rsidRDefault="00D90DB5" w:rsidP="0049592B">
      <w:pPr>
        <w:rPr>
          <w:rFonts w:eastAsiaTheme="minorEastAsia"/>
          <w:lang w:val="es-ES" w:eastAsia="en-US"/>
        </w:rPr>
      </w:pPr>
    </w:p>
    <w:p w14:paraId="10DE4CD1" w14:textId="34042971" w:rsidR="00D90DB5" w:rsidRPr="003763F6" w:rsidRDefault="00D90DB5" w:rsidP="0049592B">
      <w:pPr>
        <w:rPr>
          <w:rFonts w:eastAsiaTheme="minorEastAsia"/>
          <w:lang w:val="es-ES" w:eastAsia="en-US"/>
        </w:rPr>
      </w:pPr>
    </w:p>
    <w:p w14:paraId="12166E42" w14:textId="77777777" w:rsidR="00D90DB5" w:rsidRPr="003763F6" w:rsidRDefault="00D90DB5" w:rsidP="0049592B">
      <w:pPr>
        <w:rPr>
          <w:rFonts w:eastAsiaTheme="minorEastAsia"/>
          <w:lang w:val="es-ES" w:eastAsia="en-US"/>
        </w:rPr>
      </w:pPr>
    </w:p>
    <w:p w14:paraId="23F3B145" w14:textId="77777777" w:rsidR="00D90DB5" w:rsidRPr="003763F6" w:rsidRDefault="00D90DB5" w:rsidP="0049592B">
      <w:pPr>
        <w:rPr>
          <w:rFonts w:eastAsiaTheme="minorEastAsia"/>
          <w:lang w:val="es-ES" w:eastAsia="en-US"/>
        </w:rPr>
      </w:pPr>
    </w:p>
    <w:p w14:paraId="119D658F" w14:textId="77777777" w:rsidR="00D90DB5" w:rsidRPr="003763F6" w:rsidRDefault="00D90DB5" w:rsidP="0049592B">
      <w:pPr>
        <w:rPr>
          <w:rFonts w:eastAsiaTheme="minorEastAsia"/>
          <w:lang w:val="es-ES" w:eastAsia="en-US"/>
        </w:rPr>
      </w:pPr>
    </w:p>
    <w:p w14:paraId="6D37B29E" w14:textId="77777777" w:rsidR="00D90DB5" w:rsidRPr="003763F6" w:rsidRDefault="00D90DB5" w:rsidP="0049592B">
      <w:pPr>
        <w:rPr>
          <w:rFonts w:eastAsiaTheme="minorEastAsia"/>
          <w:lang w:val="es-ES" w:eastAsia="en-US"/>
        </w:rPr>
      </w:pPr>
    </w:p>
    <w:p w14:paraId="1394BFF0" w14:textId="77777777" w:rsidR="00D90DB5" w:rsidRPr="003763F6" w:rsidRDefault="00D90DB5" w:rsidP="0049592B">
      <w:pPr>
        <w:rPr>
          <w:rFonts w:eastAsiaTheme="minorEastAsia"/>
          <w:lang w:val="es-ES" w:eastAsia="en-US"/>
        </w:rPr>
      </w:pPr>
    </w:p>
    <w:p w14:paraId="55EDC2AD" w14:textId="77777777" w:rsidR="0049592B" w:rsidRPr="003763F6" w:rsidRDefault="0049592B" w:rsidP="0049592B">
      <w:pPr>
        <w:rPr>
          <w:rFonts w:eastAsiaTheme="minorEastAsia"/>
          <w:lang w:val="es-ES" w:eastAsia="en-US"/>
        </w:rPr>
      </w:pPr>
    </w:p>
    <w:p w14:paraId="76F01876" w14:textId="77777777" w:rsidR="0049592B" w:rsidRPr="003763F6" w:rsidRDefault="0049592B" w:rsidP="0049592B">
      <w:pPr>
        <w:rPr>
          <w:rFonts w:eastAsiaTheme="minorEastAsia"/>
          <w:lang w:val="es-ES" w:eastAsia="en-US"/>
        </w:rPr>
      </w:pPr>
    </w:p>
    <w:p w14:paraId="0D95644B" w14:textId="77777777" w:rsidR="0049592B" w:rsidRPr="003763F6" w:rsidRDefault="0049592B" w:rsidP="0049592B">
      <w:pPr>
        <w:rPr>
          <w:rFonts w:eastAsiaTheme="minorEastAsia"/>
          <w:lang w:val="es-ES" w:eastAsia="en-US"/>
        </w:rPr>
      </w:pPr>
    </w:p>
    <w:p w14:paraId="147A1DC6" w14:textId="77777777" w:rsidR="0049592B" w:rsidRPr="003763F6" w:rsidRDefault="0049592B" w:rsidP="0049592B">
      <w:pPr>
        <w:rPr>
          <w:rFonts w:eastAsiaTheme="minorEastAsia"/>
          <w:lang w:val="es-ES" w:eastAsia="en-US"/>
        </w:rPr>
      </w:pPr>
    </w:p>
    <w:p w14:paraId="24B34F20" w14:textId="77777777" w:rsidR="0049592B" w:rsidRPr="003763F6" w:rsidRDefault="0049592B" w:rsidP="0049592B">
      <w:pPr>
        <w:rPr>
          <w:rFonts w:eastAsiaTheme="minorEastAsia"/>
          <w:lang w:val="es-ES" w:eastAsia="en-US"/>
        </w:rPr>
      </w:pPr>
    </w:p>
    <w:p w14:paraId="2D255853" w14:textId="77777777" w:rsidR="0049592B" w:rsidRPr="003763F6" w:rsidRDefault="0049592B" w:rsidP="0049592B">
      <w:pPr>
        <w:rPr>
          <w:rFonts w:eastAsiaTheme="minorEastAsia"/>
          <w:lang w:val="es-ES" w:eastAsia="en-US"/>
        </w:rPr>
      </w:pPr>
    </w:p>
    <w:p w14:paraId="5EB0D3E5" w14:textId="77777777" w:rsidR="0049592B" w:rsidRPr="003763F6" w:rsidRDefault="0049592B" w:rsidP="0049592B">
      <w:pPr>
        <w:rPr>
          <w:rFonts w:eastAsiaTheme="minorEastAsia"/>
          <w:lang w:val="es-ES" w:eastAsia="en-US"/>
        </w:rPr>
      </w:pPr>
    </w:p>
    <w:p w14:paraId="4F6E34B6" w14:textId="77777777" w:rsidR="0049592B" w:rsidRPr="003763F6" w:rsidRDefault="0049592B" w:rsidP="0049592B">
      <w:pPr>
        <w:rPr>
          <w:rFonts w:eastAsiaTheme="minorEastAsia"/>
          <w:lang w:val="es-ES" w:eastAsia="en-US"/>
        </w:rPr>
      </w:pPr>
    </w:p>
    <w:p w14:paraId="762F3E4F" w14:textId="77777777" w:rsidR="0049592B" w:rsidRPr="003763F6" w:rsidRDefault="0049592B" w:rsidP="0049592B">
      <w:pPr>
        <w:rPr>
          <w:rFonts w:eastAsiaTheme="minorEastAsia"/>
          <w:lang w:val="es-ES" w:eastAsia="en-US"/>
        </w:rPr>
      </w:pPr>
    </w:p>
    <w:p w14:paraId="0CA98BC7" w14:textId="77777777" w:rsidR="0049592B" w:rsidRPr="003763F6" w:rsidRDefault="0049592B" w:rsidP="0049592B">
      <w:pPr>
        <w:rPr>
          <w:rFonts w:eastAsiaTheme="minorEastAsia"/>
          <w:lang w:val="es-ES" w:eastAsia="en-US"/>
        </w:rPr>
      </w:pPr>
    </w:p>
    <w:p w14:paraId="1BD86293" w14:textId="77777777" w:rsidR="0049592B" w:rsidRPr="003763F6" w:rsidRDefault="0049592B" w:rsidP="0049592B">
      <w:pPr>
        <w:rPr>
          <w:rFonts w:eastAsiaTheme="minorEastAsia"/>
          <w:lang w:val="es-ES" w:eastAsia="en-US"/>
        </w:rPr>
      </w:pPr>
    </w:p>
    <w:p w14:paraId="5E333908" w14:textId="77777777" w:rsidR="0049592B" w:rsidRPr="003763F6" w:rsidRDefault="0049592B" w:rsidP="0049592B">
      <w:pPr>
        <w:rPr>
          <w:rFonts w:eastAsiaTheme="minorEastAsia"/>
          <w:lang w:val="es-ES" w:eastAsia="en-US"/>
        </w:rPr>
      </w:pPr>
    </w:p>
    <w:p w14:paraId="561E8E1D" w14:textId="77777777" w:rsidR="0049592B" w:rsidRPr="003763F6" w:rsidRDefault="0049592B" w:rsidP="0049592B">
      <w:pPr>
        <w:rPr>
          <w:rFonts w:eastAsiaTheme="minorEastAsia"/>
          <w:lang w:val="es-ES" w:eastAsia="en-US"/>
        </w:rPr>
      </w:pPr>
    </w:p>
    <w:p w14:paraId="1F3A7E49" w14:textId="77777777" w:rsidR="0049592B" w:rsidRPr="003763F6" w:rsidRDefault="0049592B" w:rsidP="0049592B">
      <w:pPr>
        <w:rPr>
          <w:rFonts w:eastAsiaTheme="minorEastAsia"/>
          <w:lang w:val="es-ES" w:eastAsia="en-US"/>
        </w:rPr>
      </w:pPr>
    </w:p>
    <w:p w14:paraId="2FD374EC" w14:textId="77777777" w:rsidR="0049592B" w:rsidRPr="003763F6" w:rsidRDefault="0049592B" w:rsidP="0049592B">
      <w:pPr>
        <w:rPr>
          <w:rFonts w:eastAsiaTheme="minorEastAsia"/>
          <w:lang w:val="es-ES" w:eastAsia="en-US"/>
        </w:rPr>
      </w:pPr>
    </w:p>
    <w:p w14:paraId="5A5B1DFC" w14:textId="77777777" w:rsidR="0049592B" w:rsidRPr="003763F6" w:rsidRDefault="0049592B" w:rsidP="0049592B">
      <w:pPr>
        <w:rPr>
          <w:rFonts w:eastAsiaTheme="minorEastAsia"/>
          <w:lang w:val="es-ES" w:eastAsia="en-US"/>
        </w:rPr>
      </w:pPr>
    </w:p>
    <w:p w14:paraId="5C404D49" w14:textId="77777777" w:rsidR="0049592B" w:rsidRPr="003763F6" w:rsidRDefault="0049592B" w:rsidP="0049592B">
      <w:pPr>
        <w:rPr>
          <w:rFonts w:eastAsiaTheme="minorEastAsia"/>
          <w:lang w:val="es-ES" w:eastAsia="en-US"/>
        </w:rPr>
      </w:pPr>
    </w:p>
    <w:p w14:paraId="57CDD289" w14:textId="77777777" w:rsidR="0049592B" w:rsidRPr="003763F6" w:rsidRDefault="0049592B" w:rsidP="0049592B">
      <w:pPr>
        <w:rPr>
          <w:rFonts w:eastAsiaTheme="minorEastAsia"/>
          <w:lang w:val="es-ES" w:eastAsia="en-US"/>
        </w:rPr>
      </w:pPr>
    </w:p>
    <w:p w14:paraId="01C65DE0" w14:textId="77777777" w:rsidR="0049592B" w:rsidRPr="003763F6" w:rsidRDefault="0049592B" w:rsidP="0049592B">
      <w:pPr>
        <w:rPr>
          <w:rFonts w:eastAsiaTheme="minorEastAsia"/>
          <w:lang w:val="es-ES" w:eastAsia="en-US"/>
        </w:rPr>
      </w:pPr>
    </w:p>
    <w:p w14:paraId="14D5265A" w14:textId="77777777" w:rsidR="0049592B" w:rsidRPr="003763F6" w:rsidRDefault="0049592B" w:rsidP="0049592B">
      <w:pPr>
        <w:rPr>
          <w:rFonts w:eastAsiaTheme="minorEastAsia"/>
          <w:lang w:val="es-ES" w:eastAsia="en-US"/>
        </w:rPr>
      </w:pPr>
    </w:p>
    <w:p w14:paraId="6D21E17C" w14:textId="77777777" w:rsidR="0049592B" w:rsidRPr="003763F6" w:rsidRDefault="0049592B" w:rsidP="0049592B">
      <w:pPr>
        <w:rPr>
          <w:rFonts w:eastAsiaTheme="minorEastAsia"/>
          <w:lang w:val="es-ES" w:eastAsia="en-US"/>
        </w:rPr>
      </w:pPr>
    </w:p>
    <w:p w14:paraId="35506AFF" w14:textId="77777777" w:rsidR="0049592B" w:rsidRPr="003763F6" w:rsidRDefault="0049592B" w:rsidP="0049592B">
      <w:pPr>
        <w:rPr>
          <w:rFonts w:eastAsiaTheme="minorEastAsia"/>
          <w:lang w:val="es-ES" w:eastAsia="en-US"/>
        </w:rPr>
      </w:pPr>
    </w:p>
    <w:p w14:paraId="62BBB51E" w14:textId="77777777" w:rsidR="0049592B" w:rsidRPr="003763F6" w:rsidRDefault="0049592B" w:rsidP="0049592B">
      <w:pPr>
        <w:rPr>
          <w:rFonts w:eastAsiaTheme="minorEastAsia"/>
          <w:lang w:val="es-ES" w:eastAsia="en-US"/>
        </w:rPr>
      </w:pPr>
    </w:p>
    <w:p w14:paraId="2C2E6F4D" w14:textId="77777777" w:rsidR="0049592B" w:rsidRPr="003763F6" w:rsidRDefault="0049592B" w:rsidP="0049592B">
      <w:pPr>
        <w:rPr>
          <w:rFonts w:eastAsiaTheme="minorEastAsia"/>
          <w:lang w:val="es-ES" w:eastAsia="en-US"/>
        </w:rPr>
      </w:pPr>
    </w:p>
    <w:p w14:paraId="5B923630" w14:textId="77777777" w:rsidR="0049592B" w:rsidRPr="003763F6" w:rsidRDefault="0049592B" w:rsidP="0049592B">
      <w:pPr>
        <w:rPr>
          <w:rFonts w:eastAsiaTheme="minorEastAsia"/>
          <w:lang w:val="es-ES" w:eastAsia="en-US"/>
        </w:rPr>
      </w:pPr>
    </w:p>
    <w:p w14:paraId="11438593" w14:textId="77777777" w:rsidR="0049592B" w:rsidRPr="003763F6" w:rsidRDefault="0049592B" w:rsidP="0049592B">
      <w:pPr>
        <w:rPr>
          <w:rFonts w:eastAsiaTheme="minorEastAsia"/>
          <w:lang w:val="es-ES" w:eastAsia="en-US"/>
        </w:rPr>
      </w:pPr>
    </w:p>
    <w:p w14:paraId="40EA24EB" w14:textId="77777777" w:rsidR="0049592B" w:rsidRPr="003763F6" w:rsidRDefault="0049592B" w:rsidP="0049592B">
      <w:pPr>
        <w:rPr>
          <w:rFonts w:eastAsiaTheme="minorEastAsia"/>
          <w:lang w:val="es-ES" w:eastAsia="en-US"/>
        </w:rPr>
      </w:pPr>
    </w:p>
    <w:p w14:paraId="4EFCB478" w14:textId="77777777" w:rsidR="0049592B" w:rsidRPr="003763F6" w:rsidRDefault="0049592B" w:rsidP="0049592B">
      <w:pPr>
        <w:rPr>
          <w:rFonts w:eastAsiaTheme="minorEastAsia"/>
          <w:lang w:val="es-ES" w:eastAsia="en-US"/>
        </w:rPr>
      </w:pPr>
    </w:p>
    <w:p w14:paraId="6B221EA6" w14:textId="77777777" w:rsidR="0049592B" w:rsidRPr="003763F6" w:rsidRDefault="0049592B" w:rsidP="0049592B">
      <w:pPr>
        <w:rPr>
          <w:rFonts w:eastAsiaTheme="minorEastAsia"/>
          <w:lang w:val="es-ES" w:eastAsia="en-US"/>
        </w:rPr>
      </w:pPr>
    </w:p>
    <w:p w14:paraId="43972311" w14:textId="77777777" w:rsidR="0049592B" w:rsidRPr="003763F6" w:rsidRDefault="0049592B" w:rsidP="0049592B">
      <w:pPr>
        <w:rPr>
          <w:rFonts w:eastAsiaTheme="minorEastAsia"/>
          <w:lang w:val="es-ES" w:eastAsia="en-US"/>
        </w:rPr>
      </w:pPr>
    </w:p>
    <w:p w14:paraId="793FF72B" w14:textId="77777777" w:rsidR="0049592B" w:rsidRPr="003763F6" w:rsidRDefault="0049592B" w:rsidP="0049592B">
      <w:pPr>
        <w:rPr>
          <w:rFonts w:eastAsiaTheme="minorEastAsia"/>
          <w:lang w:val="es-ES" w:eastAsia="en-US"/>
        </w:rPr>
      </w:pPr>
    </w:p>
    <w:p w14:paraId="0A2905E2" w14:textId="77777777" w:rsidR="0049592B" w:rsidRPr="003763F6" w:rsidRDefault="0049592B" w:rsidP="0049592B">
      <w:pPr>
        <w:rPr>
          <w:rFonts w:eastAsiaTheme="minorEastAsia"/>
          <w:lang w:val="es-ES" w:eastAsia="en-US"/>
        </w:rPr>
      </w:pPr>
    </w:p>
    <w:p w14:paraId="61BEC1D8" w14:textId="77777777" w:rsidR="0049592B" w:rsidRPr="003763F6" w:rsidRDefault="0049592B" w:rsidP="0049592B">
      <w:pPr>
        <w:rPr>
          <w:rFonts w:eastAsiaTheme="minorEastAsia"/>
          <w:lang w:val="es-ES" w:eastAsia="en-US"/>
        </w:rPr>
      </w:pPr>
    </w:p>
    <w:p w14:paraId="42ED6B50" w14:textId="77777777" w:rsidR="0049592B" w:rsidRPr="003763F6" w:rsidRDefault="0049592B" w:rsidP="0049592B">
      <w:pPr>
        <w:rPr>
          <w:rFonts w:eastAsiaTheme="minorEastAsia"/>
          <w:lang w:val="es-ES" w:eastAsia="en-US"/>
        </w:rPr>
      </w:pPr>
    </w:p>
    <w:p w14:paraId="6618B87B" w14:textId="77777777" w:rsidR="0049592B" w:rsidRPr="003763F6" w:rsidRDefault="0049592B" w:rsidP="0049592B">
      <w:pPr>
        <w:rPr>
          <w:rFonts w:eastAsiaTheme="minorEastAsia"/>
          <w:lang w:val="es-ES" w:eastAsia="en-US"/>
        </w:rPr>
      </w:pPr>
    </w:p>
    <w:p w14:paraId="4BDBC170" w14:textId="77777777" w:rsidR="0049592B" w:rsidRPr="003763F6" w:rsidRDefault="0049592B" w:rsidP="0049592B">
      <w:pPr>
        <w:rPr>
          <w:rFonts w:eastAsiaTheme="minorEastAsia"/>
          <w:lang w:val="es-ES" w:eastAsia="en-US"/>
        </w:rPr>
      </w:pPr>
    </w:p>
    <w:p w14:paraId="266E75ED" w14:textId="77777777" w:rsidR="0049592B" w:rsidRPr="003763F6" w:rsidRDefault="0049592B" w:rsidP="0049592B">
      <w:pPr>
        <w:rPr>
          <w:rFonts w:eastAsiaTheme="minorEastAsia"/>
          <w:lang w:val="es-ES" w:eastAsia="en-US"/>
        </w:rPr>
      </w:pPr>
    </w:p>
    <w:p w14:paraId="28C06781" w14:textId="77777777" w:rsidR="0049592B" w:rsidRPr="003763F6" w:rsidRDefault="0049592B" w:rsidP="0049592B">
      <w:pPr>
        <w:rPr>
          <w:rFonts w:eastAsiaTheme="minorEastAsia"/>
          <w:lang w:val="es-ES" w:eastAsia="en-US"/>
        </w:rPr>
      </w:pPr>
    </w:p>
    <w:p w14:paraId="2101DD7A" w14:textId="77777777" w:rsidR="0049592B" w:rsidRPr="003763F6" w:rsidRDefault="0049592B" w:rsidP="0049592B">
      <w:pPr>
        <w:rPr>
          <w:rFonts w:eastAsiaTheme="minorEastAsia"/>
          <w:lang w:val="es-ES" w:eastAsia="en-US"/>
        </w:rPr>
      </w:pPr>
    </w:p>
    <w:p w14:paraId="4127DFEA" w14:textId="77777777" w:rsidR="0049592B" w:rsidRPr="003763F6" w:rsidRDefault="0049592B" w:rsidP="0049592B">
      <w:pPr>
        <w:rPr>
          <w:rFonts w:eastAsiaTheme="minorEastAsia"/>
          <w:lang w:val="es-ES" w:eastAsia="en-US"/>
        </w:rPr>
      </w:pPr>
    </w:p>
    <w:p w14:paraId="2DEF19F8" w14:textId="77777777" w:rsidR="0049592B" w:rsidRPr="003763F6" w:rsidRDefault="0049592B" w:rsidP="0049592B">
      <w:pPr>
        <w:rPr>
          <w:rFonts w:eastAsiaTheme="minorEastAsia"/>
          <w:lang w:val="es-ES" w:eastAsia="en-US"/>
        </w:rPr>
      </w:pPr>
    </w:p>
    <w:p w14:paraId="21882DD7" w14:textId="77777777" w:rsidR="0049592B" w:rsidRPr="003763F6" w:rsidRDefault="0049592B" w:rsidP="0049592B">
      <w:pPr>
        <w:rPr>
          <w:rFonts w:eastAsiaTheme="minorEastAsia"/>
          <w:lang w:val="es-ES" w:eastAsia="en-US"/>
        </w:rPr>
      </w:pPr>
    </w:p>
    <w:p w14:paraId="6A6EA986" w14:textId="77777777" w:rsidR="0049592B" w:rsidRPr="003763F6" w:rsidRDefault="0049592B" w:rsidP="0049592B">
      <w:pPr>
        <w:rPr>
          <w:rFonts w:eastAsiaTheme="minorEastAsia"/>
          <w:lang w:val="es-ES" w:eastAsia="en-US"/>
        </w:rPr>
      </w:pPr>
    </w:p>
    <w:p w14:paraId="0EDB4B2F" w14:textId="77777777" w:rsidR="0049592B" w:rsidRPr="003763F6" w:rsidRDefault="0049592B" w:rsidP="0049592B">
      <w:pPr>
        <w:rPr>
          <w:rFonts w:eastAsiaTheme="minorEastAsia"/>
          <w:lang w:val="es-ES" w:eastAsia="en-US"/>
        </w:rPr>
      </w:pPr>
    </w:p>
    <w:p w14:paraId="64EC5D72" w14:textId="77777777" w:rsidR="0049592B" w:rsidRPr="003763F6" w:rsidRDefault="0049592B" w:rsidP="0049592B">
      <w:pPr>
        <w:rPr>
          <w:rFonts w:eastAsiaTheme="minorEastAsia"/>
          <w:lang w:val="es-ES" w:eastAsia="en-US"/>
        </w:rPr>
      </w:pPr>
    </w:p>
    <w:p w14:paraId="094694ED" w14:textId="77777777" w:rsidR="0049592B" w:rsidRPr="003763F6" w:rsidRDefault="0049592B" w:rsidP="0049592B">
      <w:pPr>
        <w:rPr>
          <w:rFonts w:eastAsiaTheme="minorEastAsia"/>
          <w:lang w:val="es-ES" w:eastAsia="en-US"/>
        </w:rPr>
      </w:pPr>
    </w:p>
    <w:p w14:paraId="71F819A9" w14:textId="77777777" w:rsidR="0049592B" w:rsidRPr="003763F6" w:rsidRDefault="0049592B" w:rsidP="0049592B">
      <w:pPr>
        <w:rPr>
          <w:rFonts w:eastAsiaTheme="minorEastAsia"/>
          <w:lang w:val="es-ES" w:eastAsia="en-US"/>
        </w:rPr>
      </w:pPr>
    </w:p>
    <w:p w14:paraId="735821B5" w14:textId="4A6A7FB2" w:rsidR="0049592B" w:rsidRPr="003763F6" w:rsidRDefault="0049592B" w:rsidP="0049592B">
      <w:pPr>
        <w:rPr>
          <w:rFonts w:eastAsiaTheme="minorEastAsia"/>
          <w:lang w:val="es-ES" w:eastAsia="en-US"/>
        </w:rPr>
      </w:pPr>
    </w:p>
    <w:p w14:paraId="2D694F44" w14:textId="77777777" w:rsidR="0049592B" w:rsidRPr="003763F6" w:rsidRDefault="0049592B" w:rsidP="0049592B">
      <w:pPr>
        <w:rPr>
          <w:rFonts w:eastAsiaTheme="minorEastAsia"/>
          <w:lang w:val="es-ES" w:eastAsia="en-US"/>
        </w:rPr>
      </w:pPr>
    </w:p>
    <w:p w14:paraId="347480E3" w14:textId="77777777" w:rsidR="0049592B" w:rsidRPr="003763F6" w:rsidRDefault="0049592B" w:rsidP="0049592B">
      <w:pPr>
        <w:rPr>
          <w:rFonts w:eastAsiaTheme="minorEastAsia"/>
          <w:lang w:val="es-ES" w:eastAsia="en-US"/>
        </w:rPr>
      </w:pPr>
    </w:p>
    <w:p w14:paraId="20599B8A" w14:textId="77777777" w:rsidR="0049592B" w:rsidRPr="003763F6" w:rsidRDefault="0049592B" w:rsidP="0049592B">
      <w:pPr>
        <w:rPr>
          <w:rFonts w:eastAsiaTheme="minorEastAsia"/>
          <w:lang w:val="es-ES" w:eastAsia="en-US"/>
        </w:rPr>
      </w:pPr>
    </w:p>
    <w:p w14:paraId="1EAA9461" w14:textId="77777777" w:rsidR="0049592B" w:rsidRPr="003763F6" w:rsidRDefault="0049592B" w:rsidP="0049592B">
      <w:pPr>
        <w:rPr>
          <w:rFonts w:eastAsiaTheme="minorEastAsia"/>
          <w:lang w:val="es-ES" w:eastAsia="en-US"/>
        </w:rPr>
      </w:pPr>
    </w:p>
    <w:p w14:paraId="7060648B" w14:textId="77777777" w:rsidR="0049592B" w:rsidRPr="003763F6" w:rsidRDefault="0049592B" w:rsidP="0049592B">
      <w:pPr>
        <w:rPr>
          <w:rFonts w:eastAsiaTheme="minorEastAsia"/>
          <w:lang w:val="es-ES" w:eastAsia="en-US"/>
        </w:rPr>
      </w:pPr>
    </w:p>
    <w:p w14:paraId="7BCE3F65" w14:textId="77777777" w:rsidR="0049592B" w:rsidRPr="003763F6" w:rsidRDefault="0049592B" w:rsidP="0049592B">
      <w:pPr>
        <w:rPr>
          <w:rFonts w:eastAsiaTheme="minorEastAsia"/>
          <w:lang w:val="es-ES" w:eastAsia="en-US"/>
        </w:rPr>
      </w:pPr>
    </w:p>
    <w:p w14:paraId="19D22BF1" w14:textId="77777777" w:rsidR="0049592B" w:rsidRPr="003763F6" w:rsidRDefault="0049592B" w:rsidP="0049592B">
      <w:pPr>
        <w:rPr>
          <w:rFonts w:eastAsiaTheme="minorEastAsia"/>
          <w:lang w:val="es-ES" w:eastAsia="en-US"/>
        </w:rPr>
      </w:pPr>
    </w:p>
    <w:p w14:paraId="40DD1F58" w14:textId="77777777" w:rsidR="0049592B" w:rsidRPr="003763F6" w:rsidRDefault="0049592B" w:rsidP="0049592B">
      <w:pPr>
        <w:rPr>
          <w:rFonts w:eastAsiaTheme="minorEastAsia"/>
          <w:lang w:val="es-ES" w:eastAsia="en-US"/>
        </w:rPr>
      </w:pPr>
    </w:p>
    <w:p w14:paraId="1D5DEB0F" w14:textId="77777777" w:rsidR="0049592B" w:rsidRPr="003763F6" w:rsidRDefault="0049592B" w:rsidP="0049592B">
      <w:pPr>
        <w:rPr>
          <w:rFonts w:eastAsiaTheme="minorEastAsia"/>
          <w:lang w:val="es-ES" w:eastAsia="en-US"/>
        </w:rPr>
      </w:pPr>
    </w:p>
    <w:p w14:paraId="6239BD98" w14:textId="77777777" w:rsidR="0049592B" w:rsidRPr="003763F6" w:rsidRDefault="0049592B" w:rsidP="0049592B">
      <w:pPr>
        <w:rPr>
          <w:rFonts w:eastAsiaTheme="minorEastAsia"/>
          <w:lang w:val="es-ES" w:eastAsia="en-US"/>
        </w:rPr>
      </w:pPr>
    </w:p>
    <w:p w14:paraId="07BE8558" w14:textId="77777777" w:rsidR="0049592B" w:rsidRPr="003763F6" w:rsidRDefault="0049592B" w:rsidP="0049592B">
      <w:pPr>
        <w:rPr>
          <w:rFonts w:eastAsiaTheme="minorEastAsia"/>
          <w:lang w:val="es-ES" w:eastAsia="en-US"/>
        </w:rPr>
      </w:pPr>
    </w:p>
    <w:p w14:paraId="42C54DAC" w14:textId="77777777" w:rsidR="0049592B" w:rsidRPr="003763F6" w:rsidRDefault="0049592B" w:rsidP="0049592B">
      <w:pPr>
        <w:rPr>
          <w:rFonts w:eastAsiaTheme="minorEastAsia"/>
          <w:lang w:val="es-ES" w:eastAsia="en-US"/>
        </w:rPr>
      </w:pPr>
    </w:p>
    <w:p w14:paraId="3E6D0DC6" w14:textId="77777777" w:rsidR="0049592B" w:rsidRPr="003763F6" w:rsidRDefault="0049592B" w:rsidP="0049592B">
      <w:pPr>
        <w:rPr>
          <w:rFonts w:eastAsiaTheme="minorEastAsia"/>
          <w:lang w:val="es-ES" w:eastAsia="en-US"/>
        </w:rPr>
      </w:pPr>
    </w:p>
    <w:p w14:paraId="7F850069" w14:textId="77777777" w:rsidR="0049592B" w:rsidRPr="003763F6" w:rsidRDefault="0049592B" w:rsidP="0049592B">
      <w:pPr>
        <w:rPr>
          <w:rFonts w:eastAsiaTheme="minorEastAsia"/>
          <w:lang w:val="es-ES" w:eastAsia="en-US"/>
        </w:rPr>
      </w:pPr>
    </w:p>
    <w:p w14:paraId="26F7109A" w14:textId="77777777" w:rsidR="0049592B" w:rsidRPr="003763F6" w:rsidRDefault="0049592B" w:rsidP="0049592B">
      <w:pPr>
        <w:rPr>
          <w:rFonts w:eastAsiaTheme="minorEastAsia"/>
          <w:lang w:val="es-ES" w:eastAsia="en-US"/>
        </w:rPr>
      </w:pPr>
    </w:p>
    <w:p w14:paraId="38715961" w14:textId="77777777" w:rsidR="0049592B" w:rsidRPr="003763F6" w:rsidRDefault="0049592B" w:rsidP="0049592B">
      <w:pPr>
        <w:rPr>
          <w:rFonts w:eastAsiaTheme="minorEastAsia"/>
          <w:lang w:val="es-ES" w:eastAsia="en-US"/>
        </w:rPr>
      </w:pPr>
    </w:p>
    <w:p w14:paraId="676F16B7" w14:textId="77777777" w:rsidR="0049592B" w:rsidRPr="003763F6" w:rsidRDefault="0049592B" w:rsidP="0049592B">
      <w:pPr>
        <w:rPr>
          <w:rFonts w:eastAsiaTheme="minorEastAsia"/>
          <w:lang w:val="es-ES" w:eastAsia="en-US"/>
        </w:rPr>
      </w:pPr>
    </w:p>
    <w:p w14:paraId="1C6B8C37" w14:textId="77777777" w:rsidR="0049592B" w:rsidRPr="003763F6" w:rsidRDefault="0049592B" w:rsidP="0049592B">
      <w:pPr>
        <w:rPr>
          <w:rFonts w:eastAsiaTheme="minorEastAsia"/>
          <w:lang w:val="es-ES" w:eastAsia="en-US"/>
        </w:rPr>
      </w:pPr>
    </w:p>
    <w:p w14:paraId="390A8AA4" w14:textId="77777777" w:rsidR="0049592B" w:rsidRPr="003763F6" w:rsidRDefault="0049592B" w:rsidP="0049592B">
      <w:pPr>
        <w:rPr>
          <w:rFonts w:eastAsiaTheme="minorEastAsia"/>
          <w:lang w:val="es-ES" w:eastAsia="en-US"/>
        </w:rPr>
      </w:pPr>
    </w:p>
    <w:p w14:paraId="0C765445" w14:textId="77777777" w:rsidR="0049592B" w:rsidRPr="003763F6" w:rsidRDefault="0049592B" w:rsidP="0049592B">
      <w:pPr>
        <w:rPr>
          <w:rFonts w:eastAsiaTheme="minorEastAsia"/>
          <w:lang w:val="es-ES" w:eastAsia="en-US"/>
        </w:rPr>
      </w:pPr>
    </w:p>
    <w:p w14:paraId="32355626" w14:textId="77777777" w:rsidR="0049592B" w:rsidRPr="003763F6" w:rsidRDefault="0049592B" w:rsidP="0049592B">
      <w:pPr>
        <w:rPr>
          <w:rFonts w:eastAsiaTheme="minorEastAsia"/>
          <w:lang w:val="es-ES" w:eastAsia="en-US"/>
        </w:rPr>
      </w:pPr>
    </w:p>
    <w:p w14:paraId="2478B7EE" w14:textId="77777777" w:rsidR="0049592B" w:rsidRPr="003763F6" w:rsidRDefault="0049592B" w:rsidP="0049592B">
      <w:pPr>
        <w:rPr>
          <w:rFonts w:eastAsiaTheme="minorEastAsia"/>
          <w:lang w:val="es-ES" w:eastAsia="en-US"/>
        </w:rPr>
      </w:pPr>
    </w:p>
    <w:p w14:paraId="7827D62E" w14:textId="77777777" w:rsidR="0049592B" w:rsidRPr="003763F6" w:rsidRDefault="0049592B" w:rsidP="0049592B">
      <w:pPr>
        <w:rPr>
          <w:rFonts w:eastAsiaTheme="minorEastAsia"/>
          <w:lang w:val="es-ES" w:eastAsia="en-US"/>
        </w:rPr>
      </w:pPr>
    </w:p>
    <w:p w14:paraId="4CE05B46" w14:textId="77777777" w:rsidR="0049592B" w:rsidRPr="003763F6" w:rsidRDefault="0049592B" w:rsidP="0049592B">
      <w:pPr>
        <w:rPr>
          <w:rFonts w:eastAsiaTheme="minorEastAsia"/>
          <w:lang w:val="es-ES" w:eastAsia="en-US"/>
        </w:rPr>
      </w:pPr>
    </w:p>
    <w:p w14:paraId="50D1B435" w14:textId="77777777" w:rsidR="0049592B" w:rsidRPr="003763F6" w:rsidRDefault="0049592B" w:rsidP="0049592B">
      <w:pPr>
        <w:rPr>
          <w:rFonts w:eastAsiaTheme="minorEastAsia"/>
          <w:lang w:val="es-ES" w:eastAsia="en-US"/>
        </w:rPr>
      </w:pPr>
    </w:p>
    <w:p w14:paraId="1C0DC917" w14:textId="77777777" w:rsidR="0049592B" w:rsidRPr="003763F6" w:rsidRDefault="0049592B" w:rsidP="0049592B">
      <w:pPr>
        <w:rPr>
          <w:rFonts w:eastAsiaTheme="minorEastAsia"/>
          <w:lang w:val="es-ES" w:eastAsia="en-US"/>
        </w:rPr>
      </w:pPr>
    </w:p>
    <w:p w14:paraId="017516E8" w14:textId="77777777" w:rsidR="0049592B" w:rsidRPr="003763F6" w:rsidRDefault="0049592B" w:rsidP="0049592B">
      <w:pPr>
        <w:rPr>
          <w:rFonts w:eastAsiaTheme="minorEastAsia"/>
          <w:lang w:val="es-ES" w:eastAsia="en-US"/>
        </w:rPr>
      </w:pPr>
    </w:p>
    <w:p w14:paraId="0883368A" w14:textId="77777777" w:rsidR="0049592B" w:rsidRPr="003763F6" w:rsidRDefault="0049592B" w:rsidP="0049592B">
      <w:pPr>
        <w:rPr>
          <w:rFonts w:eastAsiaTheme="minorEastAsia"/>
          <w:lang w:val="es-ES" w:eastAsia="en-US"/>
        </w:rPr>
      </w:pPr>
    </w:p>
    <w:p w14:paraId="43698D77" w14:textId="77777777" w:rsidR="0049592B" w:rsidRPr="003763F6" w:rsidRDefault="0049592B" w:rsidP="0049592B">
      <w:pPr>
        <w:rPr>
          <w:rFonts w:eastAsiaTheme="minorEastAsia"/>
          <w:lang w:val="es-ES" w:eastAsia="en-US"/>
        </w:rPr>
      </w:pPr>
    </w:p>
    <w:p w14:paraId="0E816ABC" w14:textId="77777777" w:rsidR="0049592B" w:rsidRPr="003763F6" w:rsidRDefault="0049592B" w:rsidP="0049592B">
      <w:pPr>
        <w:rPr>
          <w:rFonts w:eastAsiaTheme="minorEastAsia"/>
          <w:lang w:val="es-ES" w:eastAsia="en-US"/>
        </w:rPr>
      </w:pPr>
    </w:p>
    <w:p w14:paraId="10EFE41A" w14:textId="77777777" w:rsidR="0049592B" w:rsidRPr="003763F6" w:rsidRDefault="0049592B" w:rsidP="0049592B">
      <w:pPr>
        <w:rPr>
          <w:rFonts w:eastAsiaTheme="minorEastAsia"/>
          <w:lang w:val="es-ES" w:eastAsia="en-US"/>
        </w:rPr>
      </w:pPr>
    </w:p>
    <w:p w14:paraId="6C2A57BF" w14:textId="77777777" w:rsidR="0049592B" w:rsidRPr="003763F6" w:rsidRDefault="0049592B" w:rsidP="0049592B">
      <w:pPr>
        <w:rPr>
          <w:rFonts w:eastAsiaTheme="minorEastAsia"/>
          <w:lang w:val="es-ES" w:eastAsia="en-US"/>
        </w:rPr>
      </w:pPr>
    </w:p>
    <w:p w14:paraId="3D615B1B" w14:textId="77777777" w:rsidR="0049592B" w:rsidRPr="003763F6" w:rsidRDefault="0049592B" w:rsidP="0049592B">
      <w:pPr>
        <w:rPr>
          <w:rFonts w:eastAsiaTheme="minorEastAsia"/>
          <w:lang w:val="es-ES" w:eastAsia="en-US"/>
        </w:rPr>
      </w:pPr>
    </w:p>
    <w:p w14:paraId="681A3F28" w14:textId="77777777" w:rsidR="0049592B" w:rsidRPr="003763F6" w:rsidRDefault="0049592B" w:rsidP="0049592B">
      <w:pPr>
        <w:rPr>
          <w:rFonts w:eastAsiaTheme="minorEastAsia"/>
          <w:lang w:val="es-ES" w:eastAsia="en-US"/>
        </w:rPr>
      </w:pPr>
    </w:p>
    <w:p w14:paraId="5EAB7472" w14:textId="77777777" w:rsidR="0049592B" w:rsidRPr="003763F6" w:rsidRDefault="0049592B" w:rsidP="0049592B">
      <w:pPr>
        <w:rPr>
          <w:rFonts w:eastAsiaTheme="minorEastAsia"/>
          <w:lang w:val="es-ES" w:eastAsia="en-US"/>
        </w:rPr>
      </w:pPr>
    </w:p>
    <w:p w14:paraId="5C8FCC53" w14:textId="77777777" w:rsidR="0049592B" w:rsidRPr="003763F6" w:rsidRDefault="0049592B" w:rsidP="0049592B">
      <w:pPr>
        <w:rPr>
          <w:rFonts w:eastAsiaTheme="minorEastAsia"/>
          <w:lang w:val="es-ES" w:eastAsia="en-US"/>
        </w:rPr>
      </w:pPr>
    </w:p>
    <w:p w14:paraId="42DD635A" w14:textId="77777777" w:rsidR="0049592B" w:rsidRPr="003763F6" w:rsidRDefault="0049592B" w:rsidP="0049592B">
      <w:pPr>
        <w:rPr>
          <w:rFonts w:eastAsiaTheme="minorEastAsia"/>
          <w:lang w:val="es-ES" w:eastAsia="en-US"/>
        </w:rPr>
      </w:pPr>
    </w:p>
    <w:p w14:paraId="3C9278BA" w14:textId="77777777" w:rsidR="00067DF5" w:rsidRPr="003763F6" w:rsidRDefault="00067DF5" w:rsidP="0049592B">
      <w:pPr>
        <w:rPr>
          <w:rFonts w:eastAsiaTheme="minorEastAsia"/>
          <w:lang w:val="es-ES" w:eastAsia="en-US"/>
        </w:rPr>
      </w:pPr>
    </w:p>
    <w:p w14:paraId="3B7D9745" w14:textId="77777777" w:rsidR="00067DF5" w:rsidRPr="003763F6" w:rsidRDefault="00067DF5" w:rsidP="0049592B">
      <w:pPr>
        <w:rPr>
          <w:rFonts w:eastAsiaTheme="minorEastAsia"/>
          <w:lang w:val="es-ES" w:eastAsia="en-US"/>
        </w:rPr>
      </w:pPr>
    </w:p>
    <w:p w14:paraId="78A4EE0A" w14:textId="77777777" w:rsidR="00067DF5" w:rsidRPr="003763F6" w:rsidRDefault="00067DF5" w:rsidP="0049592B">
      <w:pPr>
        <w:rPr>
          <w:rFonts w:eastAsiaTheme="minorEastAsia"/>
          <w:lang w:val="es-ES" w:eastAsia="en-US"/>
        </w:rPr>
      </w:pPr>
    </w:p>
    <w:p w14:paraId="2E00F42E" w14:textId="77777777" w:rsidR="0049592B" w:rsidRPr="003763F6" w:rsidRDefault="0049592B" w:rsidP="0049592B">
      <w:pPr>
        <w:rPr>
          <w:rFonts w:eastAsiaTheme="minorEastAsia"/>
          <w:lang w:val="es-ES" w:eastAsia="en-US"/>
        </w:rPr>
      </w:pPr>
    </w:p>
    <w:p w14:paraId="1E193F2D" w14:textId="77777777" w:rsidR="0049592B" w:rsidRPr="003763F6" w:rsidRDefault="0049592B" w:rsidP="0049592B">
      <w:pPr>
        <w:rPr>
          <w:rFonts w:eastAsiaTheme="minorEastAsia"/>
          <w:lang w:val="es-ES" w:eastAsia="en-US"/>
        </w:rPr>
      </w:pPr>
    </w:p>
    <w:p w14:paraId="4011759B" w14:textId="77777777" w:rsidR="00357458" w:rsidRPr="003763F6" w:rsidRDefault="00357458" w:rsidP="004B7580">
      <w:pPr>
        <w:pStyle w:val="TtulodeTDC"/>
        <w:rPr>
          <w:rFonts w:asciiTheme="minorHAnsi" w:eastAsiaTheme="minorEastAsia" w:hAnsiTheme="minorHAnsi" w:cstheme="minorBidi"/>
          <w:b w:val="0"/>
          <w:kern w:val="2"/>
          <w:sz w:val="70"/>
          <w:szCs w:val="70"/>
          <w:lang w:val="es-ES" w:eastAsia="en-US"/>
          <w14:ligatures w14:val="standardContextual"/>
        </w:rPr>
        <w:sectPr w:rsidR="00357458" w:rsidRPr="003763F6" w:rsidSect="00C214DB">
          <w:type w:val="continuous"/>
          <w:pgSz w:w="11906" w:h="16838"/>
          <w:pgMar w:top="1137" w:right="1137" w:bottom="1137" w:left="1137" w:header="720" w:footer="720" w:gutter="0"/>
          <w:cols w:num="2" w:space="720"/>
        </w:sectPr>
      </w:pPr>
    </w:p>
    <w:sdt>
      <w:sdtPr>
        <w:rPr>
          <w:rFonts w:asciiTheme="minorHAnsi" w:eastAsiaTheme="minorEastAsia" w:hAnsiTheme="minorHAnsi" w:cstheme="minorBidi"/>
          <w:b w:val="0"/>
          <w:color w:val="000000" w:themeColor="text1"/>
          <w:kern w:val="2"/>
          <w:sz w:val="70"/>
          <w:szCs w:val="70"/>
          <w:lang w:val="es-ES" w:eastAsia="en-US"/>
          <w14:ligatures w14:val="standardContextual"/>
        </w:rPr>
        <w:id w:val="551597508"/>
        <w:docPartObj>
          <w:docPartGallery w:val="Table of Contents"/>
          <w:docPartUnique/>
        </w:docPartObj>
      </w:sdtPr>
      <w:sdtEndPr>
        <w:rPr>
          <w:b/>
          <w:bCs/>
          <w:kern w:val="0"/>
          <w:sz w:val="22"/>
          <w:szCs w:val="22"/>
          <w:lang w:val="es-419" w:eastAsia="es-ES"/>
          <w14:ligatures w14:val="none"/>
        </w:rPr>
      </w:sdtEndPr>
      <w:sdtContent>
        <w:p w14:paraId="340A3E11" w14:textId="76AC009D" w:rsidR="004B7580" w:rsidRPr="003763F6" w:rsidRDefault="00A12337" w:rsidP="004B7580">
          <w:pPr>
            <w:pStyle w:val="TtulodeTDC"/>
            <w:rPr>
              <w:rFonts w:asciiTheme="minorHAnsi" w:eastAsiaTheme="minorEastAsia" w:hAnsiTheme="minorHAnsi" w:cstheme="minorBidi"/>
              <w:b w:val="0"/>
              <w:kern w:val="2"/>
              <w:sz w:val="50"/>
              <w:szCs w:val="50"/>
              <w:lang w:val="es-ES" w:eastAsia="en-US"/>
              <w14:ligatures w14:val="standardContextual"/>
            </w:rPr>
          </w:pPr>
          <w:r w:rsidRPr="003763F6">
            <w:rPr>
              <w:rFonts w:cs="Arial"/>
              <w:bCs/>
              <w:sz w:val="50"/>
              <w:szCs w:val="50"/>
              <w:lang w:val="es-419"/>
            </w:rPr>
            <w:t>CONTENIDO</w:t>
          </w:r>
        </w:p>
        <w:p w14:paraId="46F63A98" w14:textId="7BE53119" w:rsidR="0080696A" w:rsidRDefault="0080696A">
          <w:pPr>
            <w:pStyle w:val="TDC1"/>
            <w:rPr>
              <w:rFonts w:asciiTheme="minorHAnsi" w:eastAsiaTheme="minorEastAsia" w:hAnsiTheme="minorHAnsi" w:cstheme="minorBidi"/>
              <w:b w:val="0"/>
              <w:noProof/>
              <w:color w:val="auto"/>
              <w:sz w:val="22"/>
              <w:szCs w:val="22"/>
              <w:lang w:val="es-PY" w:eastAsia="es-PY"/>
            </w:rPr>
          </w:pPr>
          <w:r>
            <w:rPr>
              <w:rFonts w:asciiTheme="minorHAnsi" w:eastAsiaTheme="minorEastAsia" w:hAnsiTheme="minorHAnsi" w:cstheme="minorBidi"/>
              <w:bCs/>
              <w:szCs w:val="22"/>
              <w:lang w:eastAsia="es-ES"/>
            </w:rPr>
            <w:fldChar w:fldCharType="begin"/>
          </w:r>
          <w:r>
            <w:rPr>
              <w:rFonts w:asciiTheme="minorHAnsi" w:eastAsiaTheme="minorEastAsia" w:hAnsiTheme="minorHAnsi" w:cstheme="minorBidi"/>
              <w:bCs/>
              <w:szCs w:val="22"/>
              <w:lang w:eastAsia="es-ES"/>
            </w:rPr>
            <w:instrText xml:space="preserve"> TOC \o "1-3" \h \z \u </w:instrText>
          </w:r>
          <w:r>
            <w:rPr>
              <w:rFonts w:asciiTheme="minorHAnsi" w:eastAsiaTheme="minorEastAsia" w:hAnsiTheme="minorHAnsi" w:cstheme="minorBidi"/>
              <w:bCs/>
              <w:szCs w:val="22"/>
              <w:lang w:eastAsia="es-ES"/>
            </w:rPr>
            <w:fldChar w:fldCharType="separate"/>
          </w:r>
          <w:hyperlink w:anchor="_Toc227946848" w:history="1">
            <w:r w:rsidRPr="00672799">
              <w:rPr>
                <w:rStyle w:val="Hipervnculo"/>
                <w:noProof/>
              </w:rPr>
              <w:t>GLOSARIO DE ABREVIATURAS</w:t>
            </w:r>
            <w:r>
              <w:rPr>
                <w:noProof/>
                <w:webHidden/>
              </w:rPr>
              <w:tab/>
            </w:r>
            <w:r>
              <w:rPr>
                <w:noProof/>
                <w:webHidden/>
              </w:rPr>
              <w:fldChar w:fldCharType="begin"/>
            </w:r>
            <w:r>
              <w:rPr>
                <w:noProof/>
                <w:webHidden/>
              </w:rPr>
              <w:instrText xml:space="preserve"> PAGEREF _Toc227946848 \h </w:instrText>
            </w:r>
            <w:r>
              <w:rPr>
                <w:noProof/>
                <w:webHidden/>
              </w:rPr>
            </w:r>
            <w:r>
              <w:rPr>
                <w:noProof/>
                <w:webHidden/>
              </w:rPr>
              <w:fldChar w:fldCharType="separate"/>
            </w:r>
            <w:r w:rsidR="00F61F5A">
              <w:rPr>
                <w:noProof/>
                <w:webHidden/>
              </w:rPr>
              <w:t>7</w:t>
            </w:r>
            <w:r>
              <w:rPr>
                <w:noProof/>
                <w:webHidden/>
              </w:rPr>
              <w:fldChar w:fldCharType="end"/>
            </w:r>
          </w:hyperlink>
        </w:p>
        <w:p w14:paraId="6F32C556" w14:textId="2AFB9078"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49" w:history="1">
            <w:r w:rsidR="0080696A" w:rsidRPr="00672799">
              <w:rPr>
                <w:rStyle w:val="Hipervnculo"/>
                <w:noProof/>
              </w:rPr>
              <w:t>MENSAJE DEL DIRECTOR NACIONAL</w:t>
            </w:r>
            <w:r w:rsidR="0080696A">
              <w:rPr>
                <w:noProof/>
                <w:webHidden/>
              </w:rPr>
              <w:tab/>
            </w:r>
            <w:r w:rsidR="0080696A">
              <w:rPr>
                <w:noProof/>
                <w:webHidden/>
              </w:rPr>
              <w:fldChar w:fldCharType="begin"/>
            </w:r>
            <w:r w:rsidR="0080696A">
              <w:rPr>
                <w:noProof/>
                <w:webHidden/>
              </w:rPr>
              <w:instrText xml:space="preserve"> PAGEREF _Toc227946849 \h </w:instrText>
            </w:r>
            <w:r w:rsidR="0080696A">
              <w:rPr>
                <w:noProof/>
                <w:webHidden/>
              </w:rPr>
            </w:r>
            <w:r w:rsidR="0080696A">
              <w:rPr>
                <w:noProof/>
                <w:webHidden/>
              </w:rPr>
              <w:fldChar w:fldCharType="separate"/>
            </w:r>
            <w:r w:rsidR="00F61F5A">
              <w:rPr>
                <w:noProof/>
                <w:webHidden/>
              </w:rPr>
              <w:t>8</w:t>
            </w:r>
            <w:r w:rsidR="0080696A">
              <w:rPr>
                <w:noProof/>
                <w:webHidden/>
              </w:rPr>
              <w:fldChar w:fldCharType="end"/>
            </w:r>
          </w:hyperlink>
        </w:p>
        <w:p w14:paraId="09C97892" w14:textId="411F3D53"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50" w:history="1">
            <w:r w:rsidR="0080696A" w:rsidRPr="00672799">
              <w:rPr>
                <w:rStyle w:val="Hipervnculo"/>
                <w:noProof/>
              </w:rPr>
              <w:t>SITUACIÓN ACTUAL</w:t>
            </w:r>
            <w:r w:rsidR="0080696A">
              <w:rPr>
                <w:noProof/>
                <w:webHidden/>
              </w:rPr>
              <w:tab/>
            </w:r>
            <w:r w:rsidR="0080696A">
              <w:rPr>
                <w:noProof/>
                <w:webHidden/>
              </w:rPr>
              <w:fldChar w:fldCharType="begin"/>
            </w:r>
            <w:r w:rsidR="0080696A">
              <w:rPr>
                <w:noProof/>
                <w:webHidden/>
              </w:rPr>
              <w:instrText xml:space="preserve"> PAGEREF _Toc227946850 \h </w:instrText>
            </w:r>
            <w:r w:rsidR="0080696A">
              <w:rPr>
                <w:noProof/>
                <w:webHidden/>
              </w:rPr>
            </w:r>
            <w:r w:rsidR="0080696A">
              <w:rPr>
                <w:noProof/>
                <w:webHidden/>
              </w:rPr>
              <w:fldChar w:fldCharType="separate"/>
            </w:r>
            <w:r w:rsidR="00F61F5A">
              <w:rPr>
                <w:noProof/>
                <w:webHidden/>
              </w:rPr>
              <w:t>10</w:t>
            </w:r>
            <w:r w:rsidR="0080696A">
              <w:rPr>
                <w:noProof/>
                <w:webHidden/>
              </w:rPr>
              <w:fldChar w:fldCharType="end"/>
            </w:r>
          </w:hyperlink>
        </w:p>
        <w:p w14:paraId="11232420" w14:textId="1B4576C1"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51" w:history="1">
            <w:r w:rsidR="0080696A" w:rsidRPr="00672799">
              <w:rPr>
                <w:rStyle w:val="Hipervnculo"/>
                <w:noProof/>
              </w:rPr>
              <w:t>Contexto institucional</w:t>
            </w:r>
            <w:r w:rsidR="0080696A">
              <w:rPr>
                <w:noProof/>
                <w:webHidden/>
              </w:rPr>
              <w:tab/>
            </w:r>
            <w:r w:rsidR="0080696A">
              <w:rPr>
                <w:noProof/>
                <w:webHidden/>
              </w:rPr>
              <w:fldChar w:fldCharType="begin"/>
            </w:r>
            <w:r w:rsidR="0080696A">
              <w:rPr>
                <w:noProof/>
                <w:webHidden/>
              </w:rPr>
              <w:instrText xml:space="preserve"> PAGEREF _Toc227946851 \h </w:instrText>
            </w:r>
            <w:r w:rsidR="0080696A">
              <w:rPr>
                <w:noProof/>
                <w:webHidden/>
              </w:rPr>
            </w:r>
            <w:r w:rsidR="0080696A">
              <w:rPr>
                <w:noProof/>
                <w:webHidden/>
              </w:rPr>
              <w:fldChar w:fldCharType="separate"/>
            </w:r>
            <w:r w:rsidR="00F61F5A">
              <w:rPr>
                <w:noProof/>
                <w:webHidden/>
              </w:rPr>
              <w:t>10</w:t>
            </w:r>
            <w:r w:rsidR="0080696A">
              <w:rPr>
                <w:noProof/>
                <w:webHidden/>
              </w:rPr>
              <w:fldChar w:fldCharType="end"/>
            </w:r>
          </w:hyperlink>
        </w:p>
        <w:p w14:paraId="0C2DA41D" w14:textId="673C5F63"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52" w:history="1">
            <w:r w:rsidR="0080696A" w:rsidRPr="00672799">
              <w:rPr>
                <w:rStyle w:val="Hipervnculo"/>
                <w:noProof/>
              </w:rPr>
              <w:t>Metodología de construcción del Plan</w:t>
            </w:r>
            <w:r w:rsidR="0080696A">
              <w:rPr>
                <w:noProof/>
                <w:webHidden/>
              </w:rPr>
              <w:tab/>
            </w:r>
            <w:r w:rsidR="0080696A">
              <w:rPr>
                <w:noProof/>
                <w:webHidden/>
              </w:rPr>
              <w:fldChar w:fldCharType="begin"/>
            </w:r>
            <w:r w:rsidR="0080696A">
              <w:rPr>
                <w:noProof/>
                <w:webHidden/>
              </w:rPr>
              <w:instrText xml:space="preserve"> PAGEREF _Toc227946852 \h </w:instrText>
            </w:r>
            <w:r w:rsidR="0080696A">
              <w:rPr>
                <w:noProof/>
                <w:webHidden/>
              </w:rPr>
            </w:r>
            <w:r w:rsidR="0080696A">
              <w:rPr>
                <w:noProof/>
                <w:webHidden/>
              </w:rPr>
              <w:fldChar w:fldCharType="separate"/>
            </w:r>
            <w:r w:rsidR="00F61F5A">
              <w:rPr>
                <w:noProof/>
                <w:webHidden/>
              </w:rPr>
              <w:t>13</w:t>
            </w:r>
            <w:r w:rsidR="0080696A">
              <w:rPr>
                <w:noProof/>
                <w:webHidden/>
              </w:rPr>
              <w:fldChar w:fldCharType="end"/>
            </w:r>
          </w:hyperlink>
        </w:p>
        <w:p w14:paraId="4DFDA0C2" w14:textId="4B8BD003"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53" w:history="1">
            <w:r w:rsidR="0080696A" w:rsidRPr="00672799">
              <w:rPr>
                <w:rStyle w:val="Hipervnculo"/>
                <w:noProof/>
              </w:rPr>
              <w:t>Fases del proceso de construcción del Plan</w:t>
            </w:r>
            <w:r w:rsidR="0080696A">
              <w:rPr>
                <w:noProof/>
                <w:webHidden/>
              </w:rPr>
              <w:tab/>
            </w:r>
            <w:r w:rsidR="0080696A">
              <w:rPr>
                <w:noProof/>
                <w:webHidden/>
              </w:rPr>
              <w:fldChar w:fldCharType="begin"/>
            </w:r>
            <w:r w:rsidR="0080696A">
              <w:rPr>
                <w:noProof/>
                <w:webHidden/>
              </w:rPr>
              <w:instrText xml:space="preserve"> PAGEREF _Toc227946853 \h </w:instrText>
            </w:r>
            <w:r w:rsidR="0080696A">
              <w:rPr>
                <w:noProof/>
                <w:webHidden/>
              </w:rPr>
            </w:r>
            <w:r w:rsidR="0080696A">
              <w:rPr>
                <w:noProof/>
                <w:webHidden/>
              </w:rPr>
              <w:fldChar w:fldCharType="separate"/>
            </w:r>
            <w:r w:rsidR="00F61F5A">
              <w:rPr>
                <w:noProof/>
                <w:webHidden/>
              </w:rPr>
              <w:t>14</w:t>
            </w:r>
            <w:r w:rsidR="0080696A">
              <w:rPr>
                <w:noProof/>
                <w:webHidden/>
              </w:rPr>
              <w:fldChar w:fldCharType="end"/>
            </w:r>
          </w:hyperlink>
        </w:p>
        <w:p w14:paraId="160D2379" w14:textId="5AF277B8"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54" w:history="1">
            <w:r w:rsidR="0080696A" w:rsidRPr="00672799">
              <w:rPr>
                <w:rStyle w:val="Hipervnculo"/>
                <w:noProof/>
              </w:rPr>
              <w:t>Marco estratégico: Evaluación de cumplimiento del PEI 2021-2025</w:t>
            </w:r>
            <w:r w:rsidR="0080696A">
              <w:rPr>
                <w:noProof/>
                <w:webHidden/>
              </w:rPr>
              <w:tab/>
            </w:r>
            <w:r w:rsidR="0080696A">
              <w:rPr>
                <w:noProof/>
                <w:webHidden/>
              </w:rPr>
              <w:fldChar w:fldCharType="begin"/>
            </w:r>
            <w:r w:rsidR="0080696A">
              <w:rPr>
                <w:noProof/>
                <w:webHidden/>
              </w:rPr>
              <w:instrText xml:space="preserve"> PAGEREF _Toc227946854 \h </w:instrText>
            </w:r>
            <w:r w:rsidR="0080696A">
              <w:rPr>
                <w:noProof/>
                <w:webHidden/>
              </w:rPr>
            </w:r>
            <w:r w:rsidR="0080696A">
              <w:rPr>
                <w:noProof/>
                <w:webHidden/>
              </w:rPr>
              <w:fldChar w:fldCharType="separate"/>
            </w:r>
            <w:r w:rsidR="00F61F5A">
              <w:rPr>
                <w:noProof/>
                <w:webHidden/>
              </w:rPr>
              <w:t>14</w:t>
            </w:r>
            <w:r w:rsidR="0080696A">
              <w:rPr>
                <w:noProof/>
                <w:webHidden/>
              </w:rPr>
              <w:fldChar w:fldCharType="end"/>
            </w:r>
          </w:hyperlink>
        </w:p>
        <w:p w14:paraId="11168924" w14:textId="217220AD"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55" w:history="1">
            <w:r w:rsidR="0080696A" w:rsidRPr="00672799">
              <w:rPr>
                <w:rStyle w:val="Hipervnculo"/>
                <w:noProof/>
              </w:rPr>
              <w:t>Avances y Logros Clave por Imperativo Estratégico en el marco del PEI 2021-2025</w:t>
            </w:r>
            <w:r w:rsidR="0080696A">
              <w:rPr>
                <w:noProof/>
                <w:webHidden/>
              </w:rPr>
              <w:tab/>
            </w:r>
            <w:r w:rsidR="0080696A">
              <w:rPr>
                <w:noProof/>
                <w:webHidden/>
              </w:rPr>
              <w:fldChar w:fldCharType="begin"/>
            </w:r>
            <w:r w:rsidR="0080696A">
              <w:rPr>
                <w:noProof/>
                <w:webHidden/>
              </w:rPr>
              <w:instrText xml:space="preserve"> PAGEREF _Toc227946855 \h </w:instrText>
            </w:r>
            <w:r w:rsidR="0080696A">
              <w:rPr>
                <w:noProof/>
                <w:webHidden/>
              </w:rPr>
            </w:r>
            <w:r w:rsidR="0080696A">
              <w:rPr>
                <w:noProof/>
                <w:webHidden/>
              </w:rPr>
              <w:fldChar w:fldCharType="separate"/>
            </w:r>
            <w:r w:rsidR="00F61F5A">
              <w:rPr>
                <w:noProof/>
                <w:webHidden/>
              </w:rPr>
              <w:t>15</w:t>
            </w:r>
            <w:r w:rsidR="0080696A">
              <w:rPr>
                <w:noProof/>
                <w:webHidden/>
              </w:rPr>
              <w:fldChar w:fldCharType="end"/>
            </w:r>
          </w:hyperlink>
        </w:p>
        <w:p w14:paraId="2897D5B0" w14:textId="1B71CEC2"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56" w:history="1">
            <w:r w:rsidR="0080696A" w:rsidRPr="00672799">
              <w:rPr>
                <w:rStyle w:val="Hipervnculo"/>
                <w:noProof/>
              </w:rPr>
              <w:t>Satisfacción del Usuario</w:t>
            </w:r>
            <w:r w:rsidR="0080696A">
              <w:rPr>
                <w:noProof/>
                <w:webHidden/>
              </w:rPr>
              <w:tab/>
            </w:r>
            <w:r w:rsidR="0080696A">
              <w:rPr>
                <w:noProof/>
                <w:webHidden/>
              </w:rPr>
              <w:fldChar w:fldCharType="begin"/>
            </w:r>
            <w:r w:rsidR="0080696A">
              <w:rPr>
                <w:noProof/>
                <w:webHidden/>
              </w:rPr>
              <w:instrText xml:space="preserve"> PAGEREF _Toc227946856 \h </w:instrText>
            </w:r>
            <w:r w:rsidR="0080696A">
              <w:rPr>
                <w:noProof/>
                <w:webHidden/>
              </w:rPr>
            </w:r>
            <w:r w:rsidR="0080696A">
              <w:rPr>
                <w:noProof/>
                <w:webHidden/>
              </w:rPr>
              <w:fldChar w:fldCharType="separate"/>
            </w:r>
            <w:r w:rsidR="00F61F5A">
              <w:rPr>
                <w:noProof/>
                <w:webHidden/>
              </w:rPr>
              <w:t>16</w:t>
            </w:r>
            <w:r w:rsidR="0080696A">
              <w:rPr>
                <w:noProof/>
                <w:webHidden/>
              </w:rPr>
              <w:fldChar w:fldCharType="end"/>
            </w:r>
          </w:hyperlink>
        </w:p>
        <w:p w14:paraId="63ED8FD6" w14:textId="7497077D"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57" w:history="1">
            <w:r w:rsidR="0080696A" w:rsidRPr="00672799">
              <w:rPr>
                <w:rStyle w:val="Hipervnculo"/>
                <w:noProof/>
              </w:rPr>
              <w:t>Desafíos Críticos y Áreas de Oportunidad</w:t>
            </w:r>
            <w:r w:rsidR="0080696A">
              <w:rPr>
                <w:noProof/>
                <w:webHidden/>
              </w:rPr>
              <w:tab/>
            </w:r>
            <w:r w:rsidR="0080696A">
              <w:rPr>
                <w:noProof/>
                <w:webHidden/>
              </w:rPr>
              <w:fldChar w:fldCharType="begin"/>
            </w:r>
            <w:r w:rsidR="0080696A">
              <w:rPr>
                <w:noProof/>
                <w:webHidden/>
              </w:rPr>
              <w:instrText xml:space="preserve"> PAGEREF _Toc227946857 \h </w:instrText>
            </w:r>
            <w:r w:rsidR="0080696A">
              <w:rPr>
                <w:noProof/>
                <w:webHidden/>
              </w:rPr>
            </w:r>
            <w:r w:rsidR="0080696A">
              <w:rPr>
                <w:noProof/>
                <w:webHidden/>
              </w:rPr>
              <w:fldChar w:fldCharType="separate"/>
            </w:r>
            <w:r w:rsidR="00F61F5A">
              <w:rPr>
                <w:noProof/>
                <w:webHidden/>
              </w:rPr>
              <w:t>16</w:t>
            </w:r>
            <w:r w:rsidR="0080696A">
              <w:rPr>
                <w:noProof/>
                <w:webHidden/>
              </w:rPr>
              <w:fldChar w:fldCharType="end"/>
            </w:r>
          </w:hyperlink>
        </w:p>
        <w:p w14:paraId="2BB3E8D9" w14:textId="7A5563DC"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58" w:history="1">
            <w:r w:rsidR="0080696A" w:rsidRPr="00672799">
              <w:rPr>
                <w:rStyle w:val="Hipervnculo"/>
                <w:noProof/>
              </w:rPr>
              <w:t>Marco normativo para la elaboración del PEI</w:t>
            </w:r>
            <w:r w:rsidR="0080696A">
              <w:rPr>
                <w:noProof/>
                <w:webHidden/>
              </w:rPr>
              <w:tab/>
            </w:r>
            <w:r w:rsidR="0080696A">
              <w:rPr>
                <w:noProof/>
                <w:webHidden/>
              </w:rPr>
              <w:fldChar w:fldCharType="begin"/>
            </w:r>
            <w:r w:rsidR="0080696A">
              <w:rPr>
                <w:noProof/>
                <w:webHidden/>
              </w:rPr>
              <w:instrText xml:space="preserve"> PAGEREF _Toc227946858 \h </w:instrText>
            </w:r>
            <w:r w:rsidR="0080696A">
              <w:rPr>
                <w:noProof/>
                <w:webHidden/>
              </w:rPr>
            </w:r>
            <w:r w:rsidR="0080696A">
              <w:rPr>
                <w:noProof/>
                <w:webHidden/>
              </w:rPr>
              <w:fldChar w:fldCharType="separate"/>
            </w:r>
            <w:r w:rsidR="00F61F5A">
              <w:rPr>
                <w:noProof/>
                <w:webHidden/>
              </w:rPr>
              <w:t>17</w:t>
            </w:r>
            <w:r w:rsidR="0080696A">
              <w:rPr>
                <w:noProof/>
                <w:webHidden/>
              </w:rPr>
              <w:fldChar w:fldCharType="end"/>
            </w:r>
          </w:hyperlink>
        </w:p>
        <w:p w14:paraId="2FF89A16" w14:textId="189A727D"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59" w:history="1">
            <w:r w:rsidR="0080696A" w:rsidRPr="00672799">
              <w:rPr>
                <w:rStyle w:val="Hipervnculo"/>
                <w:noProof/>
              </w:rPr>
              <w:t>Marco Legal Institucional</w:t>
            </w:r>
            <w:r w:rsidR="0080696A">
              <w:rPr>
                <w:noProof/>
                <w:webHidden/>
              </w:rPr>
              <w:tab/>
            </w:r>
            <w:r w:rsidR="0080696A">
              <w:rPr>
                <w:noProof/>
                <w:webHidden/>
              </w:rPr>
              <w:fldChar w:fldCharType="begin"/>
            </w:r>
            <w:r w:rsidR="0080696A">
              <w:rPr>
                <w:noProof/>
                <w:webHidden/>
              </w:rPr>
              <w:instrText xml:space="preserve"> PAGEREF _Toc227946859 \h </w:instrText>
            </w:r>
            <w:r w:rsidR="0080696A">
              <w:rPr>
                <w:noProof/>
                <w:webHidden/>
              </w:rPr>
            </w:r>
            <w:r w:rsidR="0080696A">
              <w:rPr>
                <w:noProof/>
                <w:webHidden/>
              </w:rPr>
              <w:fldChar w:fldCharType="separate"/>
            </w:r>
            <w:r w:rsidR="00F61F5A">
              <w:rPr>
                <w:noProof/>
                <w:webHidden/>
              </w:rPr>
              <w:t>21</w:t>
            </w:r>
            <w:r w:rsidR="0080696A">
              <w:rPr>
                <w:noProof/>
                <w:webHidden/>
              </w:rPr>
              <w:fldChar w:fldCharType="end"/>
            </w:r>
          </w:hyperlink>
        </w:p>
        <w:p w14:paraId="6F3BFBE1" w14:textId="334EBD00"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0" w:history="1">
            <w:r w:rsidR="0080696A" w:rsidRPr="00672799">
              <w:rPr>
                <w:rStyle w:val="Hipervnculo"/>
                <w:noProof/>
              </w:rPr>
              <w:t>Reforma Penal Integral</w:t>
            </w:r>
            <w:r w:rsidR="0080696A">
              <w:rPr>
                <w:noProof/>
                <w:webHidden/>
              </w:rPr>
              <w:tab/>
            </w:r>
            <w:r w:rsidR="0080696A">
              <w:rPr>
                <w:noProof/>
                <w:webHidden/>
              </w:rPr>
              <w:fldChar w:fldCharType="begin"/>
            </w:r>
            <w:r w:rsidR="0080696A">
              <w:rPr>
                <w:noProof/>
                <w:webHidden/>
              </w:rPr>
              <w:instrText xml:space="preserve"> PAGEREF _Toc227946860 \h </w:instrText>
            </w:r>
            <w:r w:rsidR="0080696A">
              <w:rPr>
                <w:noProof/>
                <w:webHidden/>
              </w:rPr>
            </w:r>
            <w:r w:rsidR="0080696A">
              <w:rPr>
                <w:noProof/>
                <w:webHidden/>
              </w:rPr>
              <w:fldChar w:fldCharType="separate"/>
            </w:r>
            <w:r w:rsidR="00F61F5A">
              <w:rPr>
                <w:noProof/>
                <w:webHidden/>
              </w:rPr>
              <w:t>22</w:t>
            </w:r>
            <w:r w:rsidR="0080696A">
              <w:rPr>
                <w:noProof/>
                <w:webHidden/>
              </w:rPr>
              <w:fldChar w:fldCharType="end"/>
            </w:r>
          </w:hyperlink>
        </w:p>
        <w:p w14:paraId="6B3AE849" w14:textId="24DE80D2"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1" w:history="1">
            <w:r w:rsidR="0080696A" w:rsidRPr="00672799">
              <w:rPr>
                <w:rStyle w:val="Hipervnculo"/>
                <w:noProof/>
              </w:rPr>
              <w:t>Acuerdos internacionales</w:t>
            </w:r>
            <w:r w:rsidR="0080696A">
              <w:rPr>
                <w:noProof/>
                <w:webHidden/>
              </w:rPr>
              <w:tab/>
            </w:r>
            <w:r w:rsidR="0080696A">
              <w:rPr>
                <w:noProof/>
                <w:webHidden/>
              </w:rPr>
              <w:fldChar w:fldCharType="begin"/>
            </w:r>
            <w:r w:rsidR="0080696A">
              <w:rPr>
                <w:noProof/>
                <w:webHidden/>
              </w:rPr>
              <w:instrText xml:space="preserve"> PAGEREF _Toc227946861 \h </w:instrText>
            </w:r>
            <w:r w:rsidR="0080696A">
              <w:rPr>
                <w:noProof/>
                <w:webHidden/>
              </w:rPr>
            </w:r>
            <w:r w:rsidR="0080696A">
              <w:rPr>
                <w:noProof/>
                <w:webHidden/>
              </w:rPr>
              <w:fldChar w:fldCharType="separate"/>
            </w:r>
            <w:r w:rsidR="00F61F5A">
              <w:rPr>
                <w:noProof/>
                <w:webHidden/>
              </w:rPr>
              <w:t>23</w:t>
            </w:r>
            <w:r w:rsidR="0080696A">
              <w:rPr>
                <w:noProof/>
                <w:webHidden/>
              </w:rPr>
              <w:fldChar w:fldCharType="end"/>
            </w:r>
          </w:hyperlink>
        </w:p>
        <w:p w14:paraId="4DEE3AF8" w14:textId="463EA418"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2" w:history="1">
            <w:r w:rsidR="0080696A" w:rsidRPr="00672799">
              <w:rPr>
                <w:rStyle w:val="Hipervnculo"/>
                <w:noProof/>
              </w:rPr>
              <w:t>Marco ético y disciplinario</w:t>
            </w:r>
            <w:r w:rsidR="0080696A">
              <w:rPr>
                <w:noProof/>
                <w:webHidden/>
              </w:rPr>
              <w:tab/>
            </w:r>
            <w:r w:rsidR="0080696A">
              <w:rPr>
                <w:noProof/>
                <w:webHidden/>
              </w:rPr>
              <w:fldChar w:fldCharType="begin"/>
            </w:r>
            <w:r w:rsidR="0080696A">
              <w:rPr>
                <w:noProof/>
                <w:webHidden/>
              </w:rPr>
              <w:instrText xml:space="preserve"> PAGEREF _Toc227946862 \h </w:instrText>
            </w:r>
            <w:r w:rsidR="0080696A">
              <w:rPr>
                <w:noProof/>
                <w:webHidden/>
              </w:rPr>
            </w:r>
            <w:r w:rsidR="0080696A">
              <w:rPr>
                <w:noProof/>
                <w:webHidden/>
              </w:rPr>
              <w:fldChar w:fldCharType="separate"/>
            </w:r>
            <w:r w:rsidR="00F61F5A">
              <w:rPr>
                <w:noProof/>
                <w:webHidden/>
              </w:rPr>
              <w:t>24</w:t>
            </w:r>
            <w:r w:rsidR="0080696A">
              <w:rPr>
                <w:noProof/>
                <w:webHidden/>
              </w:rPr>
              <w:fldChar w:fldCharType="end"/>
            </w:r>
          </w:hyperlink>
        </w:p>
        <w:p w14:paraId="47591F13" w14:textId="61BDD031"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63" w:history="1">
            <w:r w:rsidR="0080696A" w:rsidRPr="00672799">
              <w:rPr>
                <w:rStyle w:val="Hipervnculo"/>
                <w:noProof/>
              </w:rPr>
              <w:t>Presencia territorial</w:t>
            </w:r>
            <w:r w:rsidR="0080696A">
              <w:rPr>
                <w:noProof/>
                <w:webHidden/>
              </w:rPr>
              <w:tab/>
            </w:r>
            <w:r w:rsidR="0080696A">
              <w:rPr>
                <w:noProof/>
                <w:webHidden/>
              </w:rPr>
              <w:fldChar w:fldCharType="begin"/>
            </w:r>
            <w:r w:rsidR="0080696A">
              <w:rPr>
                <w:noProof/>
                <w:webHidden/>
              </w:rPr>
              <w:instrText xml:space="preserve"> PAGEREF _Toc227946863 \h </w:instrText>
            </w:r>
            <w:r w:rsidR="0080696A">
              <w:rPr>
                <w:noProof/>
                <w:webHidden/>
              </w:rPr>
            </w:r>
            <w:r w:rsidR="0080696A">
              <w:rPr>
                <w:noProof/>
                <w:webHidden/>
              </w:rPr>
              <w:fldChar w:fldCharType="separate"/>
            </w:r>
            <w:r w:rsidR="00F61F5A">
              <w:rPr>
                <w:noProof/>
                <w:webHidden/>
              </w:rPr>
              <w:t>25</w:t>
            </w:r>
            <w:r w:rsidR="0080696A">
              <w:rPr>
                <w:noProof/>
                <w:webHidden/>
              </w:rPr>
              <w:fldChar w:fldCharType="end"/>
            </w:r>
          </w:hyperlink>
        </w:p>
        <w:p w14:paraId="4109F3B8" w14:textId="2EEAEB00"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64" w:history="1">
            <w:r w:rsidR="0080696A" w:rsidRPr="00672799">
              <w:rPr>
                <w:rStyle w:val="Hipervnculo"/>
                <w:noProof/>
              </w:rPr>
              <w:t>Demanda de servicios de la ONDP</w:t>
            </w:r>
            <w:r w:rsidR="0080696A">
              <w:rPr>
                <w:noProof/>
                <w:webHidden/>
              </w:rPr>
              <w:tab/>
            </w:r>
            <w:r w:rsidR="0080696A">
              <w:rPr>
                <w:noProof/>
                <w:webHidden/>
              </w:rPr>
              <w:fldChar w:fldCharType="begin"/>
            </w:r>
            <w:r w:rsidR="0080696A">
              <w:rPr>
                <w:noProof/>
                <w:webHidden/>
              </w:rPr>
              <w:instrText xml:space="preserve"> PAGEREF _Toc227946864 \h </w:instrText>
            </w:r>
            <w:r w:rsidR="0080696A">
              <w:rPr>
                <w:noProof/>
                <w:webHidden/>
              </w:rPr>
            </w:r>
            <w:r w:rsidR="0080696A">
              <w:rPr>
                <w:noProof/>
                <w:webHidden/>
              </w:rPr>
              <w:fldChar w:fldCharType="separate"/>
            </w:r>
            <w:r w:rsidR="00F61F5A">
              <w:rPr>
                <w:noProof/>
                <w:webHidden/>
              </w:rPr>
              <w:t>23</w:t>
            </w:r>
            <w:r w:rsidR="0080696A">
              <w:rPr>
                <w:noProof/>
                <w:webHidden/>
              </w:rPr>
              <w:fldChar w:fldCharType="end"/>
            </w:r>
          </w:hyperlink>
        </w:p>
        <w:p w14:paraId="35D7AF30" w14:textId="6F4BCDE2"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5" w:history="1">
            <w:r w:rsidR="0080696A" w:rsidRPr="00672799">
              <w:rPr>
                <w:rStyle w:val="Hipervnculo"/>
                <w:noProof/>
              </w:rPr>
              <w:t>Medidas coercitivas y cautelares</w:t>
            </w:r>
            <w:r w:rsidR="0080696A">
              <w:rPr>
                <w:noProof/>
                <w:webHidden/>
              </w:rPr>
              <w:tab/>
            </w:r>
            <w:r w:rsidR="0080696A">
              <w:rPr>
                <w:noProof/>
                <w:webHidden/>
              </w:rPr>
              <w:fldChar w:fldCharType="begin"/>
            </w:r>
            <w:r w:rsidR="0080696A">
              <w:rPr>
                <w:noProof/>
                <w:webHidden/>
              </w:rPr>
              <w:instrText xml:space="preserve"> PAGEREF _Toc227946865 \h </w:instrText>
            </w:r>
            <w:r w:rsidR="0080696A">
              <w:rPr>
                <w:noProof/>
                <w:webHidden/>
              </w:rPr>
            </w:r>
            <w:r w:rsidR="0080696A">
              <w:rPr>
                <w:noProof/>
                <w:webHidden/>
              </w:rPr>
              <w:fldChar w:fldCharType="separate"/>
            </w:r>
            <w:r w:rsidR="00F61F5A">
              <w:rPr>
                <w:noProof/>
                <w:webHidden/>
              </w:rPr>
              <w:t>25</w:t>
            </w:r>
            <w:r w:rsidR="0080696A">
              <w:rPr>
                <w:noProof/>
                <w:webHidden/>
              </w:rPr>
              <w:fldChar w:fldCharType="end"/>
            </w:r>
          </w:hyperlink>
        </w:p>
        <w:p w14:paraId="2E689A02" w14:textId="1D36FF9B"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6" w:history="1">
            <w:r w:rsidR="0080696A" w:rsidRPr="00672799">
              <w:rPr>
                <w:rStyle w:val="Hipervnculo"/>
                <w:noProof/>
              </w:rPr>
              <w:t>Casos resueltos</w:t>
            </w:r>
            <w:r w:rsidR="0080696A">
              <w:rPr>
                <w:noProof/>
                <w:webHidden/>
              </w:rPr>
              <w:tab/>
            </w:r>
            <w:r w:rsidR="0080696A">
              <w:rPr>
                <w:noProof/>
                <w:webHidden/>
              </w:rPr>
              <w:fldChar w:fldCharType="begin"/>
            </w:r>
            <w:r w:rsidR="0080696A">
              <w:rPr>
                <w:noProof/>
                <w:webHidden/>
              </w:rPr>
              <w:instrText xml:space="preserve"> PAGEREF _Toc227946866 \h </w:instrText>
            </w:r>
            <w:r w:rsidR="0080696A">
              <w:rPr>
                <w:noProof/>
                <w:webHidden/>
              </w:rPr>
            </w:r>
            <w:r w:rsidR="0080696A">
              <w:rPr>
                <w:noProof/>
                <w:webHidden/>
              </w:rPr>
              <w:fldChar w:fldCharType="separate"/>
            </w:r>
            <w:r w:rsidR="00F61F5A">
              <w:rPr>
                <w:noProof/>
                <w:webHidden/>
              </w:rPr>
              <w:t>26</w:t>
            </w:r>
            <w:r w:rsidR="0080696A">
              <w:rPr>
                <w:noProof/>
                <w:webHidden/>
              </w:rPr>
              <w:fldChar w:fldCharType="end"/>
            </w:r>
          </w:hyperlink>
        </w:p>
        <w:p w14:paraId="7DE902D5" w14:textId="3FFE3DA6"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7" w:history="1">
            <w:r w:rsidR="0080696A" w:rsidRPr="00672799">
              <w:rPr>
                <w:rStyle w:val="Hipervnculo"/>
                <w:noProof/>
              </w:rPr>
              <w:t>Recursos</w:t>
            </w:r>
            <w:r w:rsidR="0080696A">
              <w:rPr>
                <w:noProof/>
                <w:webHidden/>
              </w:rPr>
              <w:tab/>
            </w:r>
            <w:r w:rsidR="0080696A">
              <w:rPr>
                <w:noProof/>
                <w:webHidden/>
              </w:rPr>
              <w:fldChar w:fldCharType="begin"/>
            </w:r>
            <w:r w:rsidR="0080696A">
              <w:rPr>
                <w:noProof/>
                <w:webHidden/>
              </w:rPr>
              <w:instrText xml:space="preserve"> PAGEREF _Toc227946867 \h </w:instrText>
            </w:r>
            <w:r w:rsidR="0080696A">
              <w:rPr>
                <w:noProof/>
                <w:webHidden/>
              </w:rPr>
            </w:r>
            <w:r w:rsidR="0080696A">
              <w:rPr>
                <w:noProof/>
                <w:webHidden/>
              </w:rPr>
              <w:fldChar w:fldCharType="separate"/>
            </w:r>
            <w:r w:rsidR="00F61F5A">
              <w:rPr>
                <w:noProof/>
                <w:webHidden/>
              </w:rPr>
              <w:t>27</w:t>
            </w:r>
            <w:r w:rsidR="0080696A">
              <w:rPr>
                <w:noProof/>
                <w:webHidden/>
              </w:rPr>
              <w:fldChar w:fldCharType="end"/>
            </w:r>
          </w:hyperlink>
        </w:p>
        <w:p w14:paraId="6F1EA9D9" w14:textId="4B91A22A"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8" w:history="1">
            <w:r w:rsidR="0080696A" w:rsidRPr="00672799">
              <w:rPr>
                <w:rStyle w:val="Hipervnculo"/>
                <w:noProof/>
              </w:rPr>
              <w:t>Salidas alternativas al proceso penal</w:t>
            </w:r>
            <w:r w:rsidR="0080696A">
              <w:rPr>
                <w:noProof/>
                <w:webHidden/>
              </w:rPr>
              <w:tab/>
            </w:r>
            <w:r w:rsidR="0080696A">
              <w:rPr>
                <w:noProof/>
                <w:webHidden/>
              </w:rPr>
              <w:fldChar w:fldCharType="begin"/>
            </w:r>
            <w:r w:rsidR="0080696A">
              <w:rPr>
                <w:noProof/>
                <w:webHidden/>
              </w:rPr>
              <w:instrText xml:space="preserve"> PAGEREF _Toc227946868 \h </w:instrText>
            </w:r>
            <w:r w:rsidR="0080696A">
              <w:rPr>
                <w:noProof/>
                <w:webHidden/>
              </w:rPr>
            </w:r>
            <w:r w:rsidR="0080696A">
              <w:rPr>
                <w:noProof/>
                <w:webHidden/>
              </w:rPr>
              <w:fldChar w:fldCharType="separate"/>
            </w:r>
            <w:r w:rsidR="00F61F5A">
              <w:rPr>
                <w:noProof/>
                <w:webHidden/>
              </w:rPr>
              <w:t>28</w:t>
            </w:r>
            <w:r w:rsidR="0080696A">
              <w:rPr>
                <w:noProof/>
                <w:webHidden/>
              </w:rPr>
              <w:fldChar w:fldCharType="end"/>
            </w:r>
          </w:hyperlink>
        </w:p>
        <w:p w14:paraId="0666EF6F" w14:textId="004F4B5C"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69" w:history="1">
            <w:r w:rsidR="0080696A" w:rsidRPr="00672799">
              <w:rPr>
                <w:rStyle w:val="Hipervnculo"/>
                <w:noProof/>
              </w:rPr>
              <w:t>Audiencias</w:t>
            </w:r>
            <w:r w:rsidR="0080696A">
              <w:rPr>
                <w:noProof/>
                <w:webHidden/>
              </w:rPr>
              <w:tab/>
            </w:r>
            <w:r w:rsidR="0080696A">
              <w:rPr>
                <w:noProof/>
                <w:webHidden/>
              </w:rPr>
              <w:fldChar w:fldCharType="begin"/>
            </w:r>
            <w:r w:rsidR="0080696A">
              <w:rPr>
                <w:noProof/>
                <w:webHidden/>
              </w:rPr>
              <w:instrText xml:space="preserve"> PAGEREF _Toc227946869 \h </w:instrText>
            </w:r>
            <w:r w:rsidR="0080696A">
              <w:rPr>
                <w:noProof/>
                <w:webHidden/>
              </w:rPr>
            </w:r>
            <w:r w:rsidR="0080696A">
              <w:rPr>
                <w:noProof/>
                <w:webHidden/>
              </w:rPr>
              <w:fldChar w:fldCharType="separate"/>
            </w:r>
            <w:r w:rsidR="00F61F5A">
              <w:rPr>
                <w:noProof/>
                <w:webHidden/>
              </w:rPr>
              <w:t>28</w:t>
            </w:r>
            <w:r w:rsidR="0080696A">
              <w:rPr>
                <w:noProof/>
                <w:webHidden/>
              </w:rPr>
              <w:fldChar w:fldCharType="end"/>
            </w:r>
          </w:hyperlink>
        </w:p>
        <w:p w14:paraId="35FC23B5" w14:textId="12B870A9"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70" w:history="1">
            <w:r w:rsidR="0080696A" w:rsidRPr="00672799">
              <w:rPr>
                <w:rStyle w:val="Hipervnculo"/>
                <w:noProof/>
                <w:lang w:val="es-CO"/>
              </w:rPr>
              <w:t>Oferta de servicios de la ONDP</w:t>
            </w:r>
            <w:r w:rsidR="0080696A">
              <w:rPr>
                <w:noProof/>
                <w:webHidden/>
              </w:rPr>
              <w:tab/>
            </w:r>
            <w:r w:rsidR="0080696A">
              <w:rPr>
                <w:noProof/>
                <w:webHidden/>
              </w:rPr>
              <w:fldChar w:fldCharType="begin"/>
            </w:r>
            <w:r w:rsidR="0080696A">
              <w:rPr>
                <w:noProof/>
                <w:webHidden/>
              </w:rPr>
              <w:instrText xml:space="preserve"> PAGEREF _Toc227946870 \h </w:instrText>
            </w:r>
            <w:r w:rsidR="0080696A">
              <w:rPr>
                <w:noProof/>
                <w:webHidden/>
              </w:rPr>
            </w:r>
            <w:r w:rsidR="0080696A">
              <w:rPr>
                <w:noProof/>
                <w:webHidden/>
              </w:rPr>
              <w:fldChar w:fldCharType="separate"/>
            </w:r>
            <w:r w:rsidR="00F61F5A">
              <w:rPr>
                <w:noProof/>
                <w:webHidden/>
              </w:rPr>
              <w:t>29</w:t>
            </w:r>
            <w:r w:rsidR="0080696A">
              <w:rPr>
                <w:noProof/>
                <w:webHidden/>
              </w:rPr>
              <w:fldChar w:fldCharType="end"/>
            </w:r>
          </w:hyperlink>
        </w:p>
        <w:p w14:paraId="24F29AF1" w14:textId="46B83C12"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71" w:history="1">
            <w:r w:rsidR="0080696A" w:rsidRPr="00672799">
              <w:rPr>
                <w:rStyle w:val="Hipervnculo"/>
                <w:noProof/>
              </w:rPr>
              <w:t>La Oficina Nacional de la Defensa Pública ante el mundo</w:t>
            </w:r>
            <w:r w:rsidR="0080696A">
              <w:rPr>
                <w:noProof/>
                <w:webHidden/>
              </w:rPr>
              <w:tab/>
            </w:r>
            <w:r w:rsidR="0080696A">
              <w:rPr>
                <w:noProof/>
                <w:webHidden/>
              </w:rPr>
              <w:fldChar w:fldCharType="begin"/>
            </w:r>
            <w:r w:rsidR="0080696A">
              <w:rPr>
                <w:noProof/>
                <w:webHidden/>
              </w:rPr>
              <w:instrText xml:space="preserve"> PAGEREF _Toc227946871 \h </w:instrText>
            </w:r>
            <w:r w:rsidR="0080696A">
              <w:rPr>
                <w:noProof/>
                <w:webHidden/>
              </w:rPr>
            </w:r>
            <w:r w:rsidR="0080696A">
              <w:rPr>
                <w:noProof/>
                <w:webHidden/>
              </w:rPr>
              <w:fldChar w:fldCharType="separate"/>
            </w:r>
            <w:r w:rsidR="00F61F5A">
              <w:rPr>
                <w:noProof/>
                <w:webHidden/>
              </w:rPr>
              <w:t>29</w:t>
            </w:r>
            <w:r w:rsidR="0080696A">
              <w:rPr>
                <w:noProof/>
                <w:webHidden/>
              </w:rPr>
              <w:fldChar w:fldCharType="end"/>
            </w:r>
          </w:hyperlink>
        </w:p>
        <w:p w14:paraId="0A2ECE45" w14:textId="288767B6"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72" w:history="1">
            <w:r w:rsidR="0080696A" w:rsidRPr="00672799">
              <w:rPr>
                <w:rStyle w:val="Hipervnculo"/>
                <w:noProof/>
              </w:rPr>
              <w:t>Modelo de gestión de la Defensoría Pública para impactar en la sociedad dominicana</w:t>
            </w:r>
            <w:r w:rsidR="0080696A">
              <w:rPr>
                <w:noProof/>
                <w:webHidden/>
              </w:rPr>
              <w:tab/>
            </w:r>
            <w:r w:rsidR="0080696A">
              <w:rPr>
                <w:noProof/>
                <w:webHidden/>
              </w:rPr>
              <w:fldChar w:fldCharType="begin"/>
            </w:r>
            <w:r w:rsidR="0080696A">
              <w:rPr>
                <w:noProof/>
                <w:webHidden/>
              </w:rPr>
              <w:instrText xml:space="preserve"> PAGEREF _Toc227946872 \h </w:instrText>
            </w:r>
            <w:r w:rsidR="0080696A">
              <w:rPr>
                <w:noProof/>
                <w:webHidden/>
              </w:rPr>
            </w:r>
            <w:r w:rsidR="0080696A">
              <w:rPr>
                <w:noProof/>
                <w:webHidden/>
              </w:rPr>
              <w:fldChar w:fldCharType="separate"/>
            </w:r>
            <w:r w:rsidR="00F61F5A">
              <w:rPr>
                <w:noProof/>
                <w:webHidden/>
              </w:rPr>
              <w:t>30</w:t>
            </w:r>
            <w:r w:rsidR="0080696A">
              <w:rPr>
                <w:noProof/>
                <w:webHidden/>
              </w:rPr>
              <w:fldChar w:fldCharType="end"/>
            </w:r>
          </w:hyperlink>
        </w:p>
        <w:p w14:paraId="40ABE1D1" w14:textId="29E1C557"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73" w:history="1">
            <w:r w:rsidR="0080696A" w:rsidRPr="00672799">
              <w:rPr>
                <w:rStyle w:val="Hipervnculo"/>
                <w:noProof/>
              </w:rPr>
              <w:t>Descripción del modelo de defensoría pública que está detrás de la apuesta del Plan:</w:t>
            </w:r>
            <w:r w:rsidR="0080696A">
              <w:rPr>
                <w:noProof/>
                <w:webHidden/>
              </w:rPr>
              <w:tab/>
            </w:r>
            <w:r w:rsidR="0080696A">
              <w:rPr>
                <w:noProof/>
                <w:webHidden/>
              </w:rPr>
              <w:fldChar w:fldCharType="begin"/>
            </w:r>
            <w:r w:rsidR="0080696A">
              <w:rPr>
                <w:noProof/>
                <w:webHidden/>
              </w:rPr>
              <w:instrText xml:space="preserve"> PAGEREF _Toc227946873 \h </w:instrText>
            </w:r>
            <w:r w:rsidR="0080696A">
              <w:rPr>
                <w:noProof/>
                <w:webHidden/>
              </w:rPr>
            </w:r>
            <w:r w:rsidR="0080696A">
              <w:rPr>
                <w:noProof/>
                <w:webHidden/>
              </w:rPr>
              <w:fldChar w:fldCharType="separate"/>
            </w:r>
            <w:r w:rsidR="00F61F5A">
              <w:rPr>
                <w:noProof/>
                <w:webHidden/>
              </w:rPr>
              <w:t>30</w:t>
            </w:r>
            <w:r w:rsidR="0080696A">
              <w:rPr>
                <w:noProof/>
                <w:webHidden/>
              </w:rPr>
              <w:fldChar w:fldCharType="end"/>
            </w:r>
          </w:hyperlink>
        </w:p>
        <w:p w14:paraId="1D02E3F9" w14:textId="1B9CA737"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74" w:history="1">
            <w:r w:rsidR="0080696A" w:rsidRPr="00672799">
              <w:rPr>
                <w:rStyle w:val="Hipervnculo"/>
                <w:noProof/>
              </w:rPr>
              <w:t>Este modelo de gestión atenderá a los siguientes principios:</w:t>
            </w:r>
            <w:r w:rsidR="0080696A">
              <w:rPr>
                <w:noProof/>
                <w:webHidden/>
              </w:rPr>
              <w:tab/>
            </w:r>
            <w:r w:rsidR="0080696A">
              <w:rPr>
                <w:noProof/>
                <w:webHidden/>
              </w:rPr>
              <w:fldChar w:fldCharType="begin"/>
            </w:r>
            <w:r w:rsidR="0080696A">
              <w:rPr>
                <w:noProof/>
                <w:webHidden/>
              </w:rPr>
              <w:instrText xml:space="preserve"> PAGEREF _Toc227946874 \h </w:instrText>
            </w:r>
            <w:r w:rsidR="0080696A">
              <w:rPr>
                <w:noProof/>
                <w:webHidden/>
              </w:rPr>
            </w:r>
            <w:r w:rsidR="0080696A">
              <w:rPr>
                <w:noProof/>
                <w:webHidden/>
              </w:rPr>
              <w:fldChar w:fldCharType="separate"/>
            </w:r>
            <w:r w:rsidR="00F61F5A">
              <w:rPr>
                <w:noProof/>
                <w:webHidden/>
              </w:rPr>
              <w:t>30</w:t>
            </w:r>
            <w:r w:rsidR="0080696A">
              <w:rPr>
                <w:noProof/>
                <w:webHidden/>
              </w:rPr>
              <w:fldChar w:fldCharType="end"/>
            </w:r>
          </w:hyperlink>
        </w:p>
        <w:p w14:paraId="12F08128" w14:textId="0D4E6B04"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75" w:history="1">
            <w:r w:rsidR="0080696A" w:rsidRPr="00672799">
              <w:rPr>
                <w:rStyle w:val="Hipervnculo"/>
                <w:noProof/>
              </w:rPr>
              <w:t>Definiciones estratégicas</w:t>
            </w:r>
            <w:r w:rsidR="0080696A">
              <w:rPr>
                <w:noProof/>
                <w:webHidden/>
              </w:rPr>
              <w:tab/>
            </w:r>
            <w:r w:rsidR="0080696A">
              <w:rPr>
                <w:noProof/>
                <w:webHidden/>
              </w:rPr>
              <w:fldChar w:fldCharType="begin"/>
            </w:r>
            <w:r w:rsidR="0080696A">
              <w:rPr>
                <w:noProof/>
                <w:webHidden/>
              </w:rPr>
              <w:instrText xml:space="preserve"> PAGEREF _Toc227946875 \h </w:instrText>
            </w:r>
            <w:r w:rsidR="0080696A">
              <w:rPr>
                <w:noProof/>
                <w:webHidden/>
              </w:rPr>
            </w:r>
            <w:r w:rsidR="0080696A">
              <w:rPr>
                <w:noProof/>
                <w:webHidden/>
              </w:rPr>
              <w:fldChar w:fldCharType="separate"/>
            </w:r>
            <w:r w:rsidR="00F61F5A">
              <w:rPr>
                <w:noProof/>
                <w:webHidden/>
              </w:rPr>
              <w:t>31</w:t>
            </w:r>
            <w:r w:rsidR="0080696A">
              <w:rPr>
                <w:noProof/>
                <w:webHidden/>
              </w:rPr>
              <w:fldChar w:fldCharType="end"/>
            </w:r>
          </w:hyperlink>
        </w:p>
        <w:p w14:paraId="2F9789C3" w14:textId="14B413C9"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76" w:history="1">
            <w:r w:rsidR="0080696A" w:rsidRPr="00672799">
              <w:rPr>
                <w:rStyle w:val="Hipervnculo"/>
                <w:noProof/>
              </w:rPr>
              <w:t>Programación Estratégica</w:t>
            </w:r>
            <w:r w:rsidR="0080696A">
              <w:rPr>
                <w:noProof/>
                <w:webHidden/>
              </w:rPr>
              <w:tab/>
            </w:r>
            <w:r w:rsidR="0080696A">
              <w:rPr>
                <w:noProof/>
                <w:webHidden/>
              </w:rPr>
              <w:fldChar w:fldCharType="begin"/>
            </w:r>
            <w:r w:rsidR="0080696A">
              <w:rPr>
                <w:noProof/>
                <w:webHidden/>
              </w:rPr>
              <w:instrText xml:space="preserve"> PAGEREF _Toc227946876 \h </w:instrText>
            </w:r>
            <w:r w:rsidR="0080696A">
              <w:rPr>
                <w:noProof/>
                <w:webHidden/>
              </w:rPr>
            </w:r>
            <w:r w:rsidR="0080696A">
              <w:rPr>
                <w:noProof/>
                <w:webHidden/>
              </w:rPr>
              <w:fldChar w:fldCharType="separate"/>
            </w:r>
            <w:r w:rsidR="00F61F5A">
              <w:rPr>
                <w:noProof/>
                <w:webHidden/>
              </w:rPr>
              <w:t>32</w:t>
            </w:r>
            <w:r w:rsidR="0080696A">
              <w:rPr>
                <w:noProof/>
                <w:webHidden/>
              </w:rPr>
              <w:fldChar w:fldCharType="end"/>
            </w:r>
          </w:hyperlink>
        </w:p>
        <w:p w14:paraId="638CDA73" w14:textId="175D4610"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77" w:history="1">
            <w:r w:rsidR="0080696A" w:rsidRPr="00672799">
              <w:rPr>
                <w:rStyle w:val="Hipervnculo"/>
                <w:noProof/>
              </w:rPr>
              <w:t>Ruta de transformación 2026-2030</w:t>
            </w:r>
            <w:r w:rsidR="0080696A">
              <w:rPr>
                <w:noProof/>
                <w:webHidden/>
              </w:rPr>
              <w:tab/>
            </w:r>
            <w:r w:rsidR="0080696A">
              <w:rPr>
                <w:noProof/>
                <w:webHidden/>
              </w:rPr>
              <w:fldChar w:fldCharType="begin"/>
            </w:r>
            <w:r w:rsidR="0080696A">
              <w:rPr>
                <w:noProof/>
                <w:webHidden/>
              </w:rPr>
              <w:instrText xml:space="preserve"> PAGEREF _Toc227946877 \h </w:instrText>
            </w:r>
            <w:r w:rsidR="0080696A">
              <w:rPr>
                <w:noProof/>
                <w:webHidden/>
              </w:rPr>
            </w:r>
            <w:r w:rsidR="0080696A">
              <w:rPr>
                <w:noProof/>
                <w:webHidden/>
              </w:rPr>
              <w:fldChar w:fldCharType="separate"/>
            </w:r>
            <w:r w:rsidR="00F61F5A">
              <w:rPr>
                <w:noProof/>
                <w:webHidden/>
              </w:rPr>
              <w:t>32</w:t>
            </w:r>
            <w:r w:rsidR="0080696A">
              <w:rPr>
                <w:noProof/>
                <w:webHidden/>
              </w:rPr>
              <w:fldChar w:fldCharType="end"/>
            </w:r>
          </w:hyperlink>
        </w:p>
        <w:p w14:paraId="2DA55B19" w14:textId="01E21F6A"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78" w:history="1">
            <w:r w:rsidR="0080696A" w:rsidRPr="00672799">
              <w:rPr>
                <w:rStyle w:val="Hipervnculo"/>
                <w:noProof/>
                <w:lang w:val="es-PY" w:eastAsia="en-US"/>
              </w:rPr>
              <w:t>IMPERATIVOS ESTRATÉGICOS</w:t>
            </w:r>
            <w:r w:rsidR="0080696A">
              <w:rPr>
                <w:noProof/>
                <w:webHidden/>
              </w:rPr>
              <w:tab/>
            </w:r>
            <w:r w:rsidR="0080696A">
              <w:rPr>
                <w:noProof/>
                <w:webHidden/>
              </w:rPr>
              <w:fldChar w:fldCharType="begin"/>
            </w:r>
            <w:r w:rsidR="0080696A">
              <w:rPr>
                <w:noProof/>
                <w:webHidden/>
              </w:rPr>
              <w:instrText xml:space="preserve"> PAGEREF _Toc227946878 \h </w:instrText>
            </w:r>
            <w:r w:rsidR="0080696A">
              <w:rPr>
                <w:noProof/>
                <w:webHidden/>
              </w:rPr>
            </w:r>
            <w:r w:rsidR="0080696A">
              <w:rPr>
                <w:noProof/>
                <w:webHidden/>
              </w:rPr>
              <w:fldChar w:fldCharType="separate"/>
            </w:r>
            <w:r w:rsidR="00F61F5A">
              <w:rPr>
                <w:noProof/>
                <w:webHidden/>
              </w:rPr>
              <w:t>33</w:t>
            </w:r>
            <w:r w:rsidR="0080696A">
              <w:rPr>
                <w:noProof/>
                <w:webHidden/>
              </w:rPr>
              <w:fldChar w:fldCharType="end"/>
            </w:r>
          </w:hyperlink>
        </w:p>
        <w:p w14:paraId="3BA4A872" w14:textId="3CBC72A9"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79" w:history="1">
            <w:r w:rsidR="0080696A" w:rsidRPr="00672799">
              <w:rPr>
                <w:rStyle w:val="Hipervnculo"/>
                <w:noProof/>
              </w:rPr>
              <w:t>IMPERATIVO 1:</w:t>
            </w:r>
            <w:r w:rsidR="0080696A">
              <w:rPr>
                <w:noProof/>
                <w:webHidden/>
              </w:rPr>
              <w:tab/>
            </w:r>
            <w:r w:rsidR="0080696A">
              <w:rPr>
                <w:noProof/>
                <w:webHidden/>
              </w:rPr>
              <w:fldChar w:fldCharType="begin"/>
            </w:r>
            <w:r w:rsidR="0080696A">
              <w:rPr>
                <w:noProof/>
                <w:webHidden/>
              </w:rPr>
              <w:instrText xml:space="preserve"> PAGEREF _Toc227946879 \h </w:instrText>
            </w:r>
            <w:r w:rsidR="0080696A">
              <w:rPr>
                <w:noProof/>
                <w:webHidden/>
              </w:rPr>
            </w:r>
            <w:r w:rsidR="0080696A">
              <w:rPr>
                <w:noProof/>
                <w:webHidden/>
              </w:rPr>
              <w:fldChar w:fldCharType="separate"/>
            </w:r>
            <w:r w:rsidR="00F61F5A">
              <w:rPr>
                <w:noProof/>
                <w:webHidden/>
              </w:rPr>
              <w:t>34</w:t>
            </w:r>
            <w:r w:rsidR="0080696A">
              <w:rPr>
                <w:noProof/>
                <w:webHidden/>
              </w:rPr>
              <w:fldChar w:fldCharType="end"/>
            </w:r>
          </w:hyperlink>
        </w:p>
        <w:p w14:paraId="36DEF980" w14:textId="648857DB"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0" w:history="1">
            <w:r w:rsidR="0080696A" w:rsidRPr="00672799">
              <w:rPr>
                <w:rStyle w:val="Hipervnculo"/>
                <w:noProof/>
              </w:rPr>
              <w:t>Descripción</w:t>
            </w:r>
            <w:r w:rsidR="0080696A">
              <w:rPr>
                <w:noProof/>
                <w:webHidden/>
              </w:rPr>
              <w:tab/>
            </w:r>
            <w:r w:rsidR="0080696A">
              <w:rPr>
                <w:noProof/>
                <w:webHidden/>
              </w:rPr>
              <w:fldChar w:fldCharType="begin"/>
            </w:r>
            <w:r w:rsidR="0080696A">
              <w:rPr>
                <w:noProof/>
                <w:webHidden/>
              </w:rPr>
              <w:instrText xml:space="preserve"> PAGEREF _Toc227946880 \h </w:instrText>
            </w:r>
            <w:r w:rsidR="0080696A">
              <w:rPr>
                <w:noProof/>
                <w:webHidden/>
              </w:rPr>
            </w:r>
            <w:r w:rsidR="0080696A">
              <w:rPr>
                <w:noProof/>
                <w:webHidden/>
              </w:rPr>
              <w:fldChar w:fldCharType="separate"/>
            </w:r>
            <w:r w:rsidR="00F61F5A">
              <w:rPr>
                <w:noProof/>
                <w:webHidden/>
              </w:rPr>
              <w:t>34</w:t>
            </w:r>
            <w:r w:rsidR="0080696A">
              <w:rPr>
                <w:noProof/>
                <w:webHidden/>
              </w:rPr>
              <w:fldChar w:fldCharType="end"/>
            </w:r>
          </w:hyperlink>
        </w:p>
        <w:p w14:paraId="23168668" w14:textId="4D07207A"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1" w:history="1">
            <w:r w:rsidR="0080696A" w:rsidRPr="00672799">
              <w:rPr>
                <w:rStyle w:val="Hipervnculo"/>
                <w:noProof/>
              </w:rPr>
              <w:t>¿Cómo estamos?</w:t>
            </w:r>
            <w:r w:rsidR="0080696A">
              <w:rPr>
                <w:noProof/>
                <w:webHidden/>
              </w:rPr>
              <w:tab/>
            </w:r>
            <w:r w:rsidR="0080696A">
              <w:rPr>
                <w:noProof/>
                <w:webHidden/>
              </w:rPr>
              <w:fldChar w:fldCharType="begin"/>
            </w:r>
            <w:r w:rsidR="0080696A">
              <w:rPr>
                <w:noProof/>
                <w:webHidden/>
              </w:rPr>
              <w:instrText xml:space="preserve"> PAGEREF _Toc227946881 \h </w:instrText>
            </w:r>
            <w:r w:rsidR="0080696A">
              <w:rPr>
                <w:noProof/>
                <w:webHidden/>
              </w:rPr>
            </w:r>
            <w:r w:rsidR="0080696A">
              <w:rPr>
                <w:noProof/>
                <w:webHidden/>
              </w:rPr>
              <w:fldChar w:fldCharType="separate"/>
            </w:r>
            <w:r w:rsidR="00F61F5A">
              <w:rPr>
                <w:noProof/>
                <w:webHidden/>
              </w:rPr>
              <w:t>34</w:t>
            </w:r>
            <w:r w:rsidR="0080696A">
              <w:rPr>
                <w:noProof/>
                <w:webHidden/>
              </w:rPr>
              <w:fldChar w:fldCharType="end"/>
            </w:r>
          </w:hyperlink>
        </w:p>
        <w:p w14:paraId="322F14A1" w14:textId="009F7252"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2" w:history="1">
            <w:r w:rsidR="0080696A" w:rsidRPr="00672799">
              <w:rPr>
                <w:rStyle w:val="Hipervnculo"/>
                <w:noProof/>
              </w:rPr>
              <w:t>Propuesta de programación</w:t>
            </w:r>
            <w:r w:rsidR="0080696A">
              <w:rPr>
                <w:noProof/>
                <w:webHidden/>
              </w:rPr>
              <w:tab/>
            </w:r>
            <w:r w:rsidR="0080696A">
              <w:rPr>
                <w:noProof/>
                <w:webHidden/>
              </w:rPr>
              <w:fldChar w:fldCharType="begin"/>
            </w:r>
            <w:r w:rsidR="0080696A">
              <w:rPr>
                <w:noProof/>
                <w:webHidden/>
              </w:rPr>
              <w:instrText xml:space="preserve"> PAGEREF _Toc227946882 \h </w:instrText>
            </w:r>
            <w:r w:rsidR="0080696A">
              <w:rPr>
                <w:noProof/>
                <w:webHidden/>
              </w:rPr>
            </w:r>
            <w:r w:rsidR="0080696A">
              <w:rPr>
                <w:noProof/>
                <w:webHidden/>
              </w:rPr>
              <w:fldChar w:fldCharType="separate"/>
            </w:r>
            <w:r w:rsidR="00F61F5A">
              <w:rPr>
                <w:noProof/>
                <w:webHidden/>
              </w:rPr>
              <w:t>35</w:t>
            </w:r>
            <w:r w:rsidR="0080696A">
              <w:rPr>
                <w:noProof/>
                <w:webHidden/>
              </w:rPr>
              <w:fldChar w:fldCharType="end"/>
            </w:r>
          </w:hyperlink>
        </w:p>
        <w:p w14:paraId="53373DF4" w14:textId="26BB3F39"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83" w:history="1">
            <w:r w:rsidR="0080696A" w:rsidRPr="00672799">
              <w:rPr>
                <w:rStyle w:val="Hipervnculo"/>
                <w:noProof/>
              </w:rPr>
              <w:t>OBJETIVO ESTRATÉGICO 1.1: Desarrollar y posicionar una identidad corporativa única, reconocible y asociada a los valores de independencia, ética y excelencia</w:t>
            </w:r>
            <w:r w:rsidR="0080696A">
              <w:rPr>
                <w:noProof/>
                <w:webHidden/>
              </w:rPr>
              <w:tab/>
            </w:r>
            <w:r w:rsidR="0080696A">
              <w:rPr>
                <w:noProof/>
                <w:webHidden/>
              </w:rPr>
              <w:fldChar w:fldCharType="begin"/>
            </w:r>
            <w:r w:rsidR="0080696A">
              <w:rPr>
                <w:noProof/>
                <w:webHidden/>
              </w:rPr>
              <w:instrText xml:space="preserve"> PAGEREF _Toc227946883 \h </w:instrText>
            </w:r>
            <w:r w:rsidR="0080696A">
              <w:rPr>
                <w:noProof/>
                <w:webHidden/>
              </w:rPr>
            </w:r>
            <w:r w:rsidR="0080696A">
              <w:rPr>
                <w:noProof/>
                <w:webHidden/>
              </w:rPr>
              <w:fldChar w:fldCharType="separate"/>
            </w:r>
            <w:r w:rsidR="00F61F5A">
              <w:rPr>
                <w:noProof/>
                <w:webHidden/>
              </w:rPr>
              <w:t>35</w:t>
            </w:r>
            <w:r w:rsidR="0080696A">
              <w:rPr>
                <w:noProof/>
                <w:webHidden/>
              </w:rPr>
              <w:fldChar w:fldCharType="end"/>
            </w:r>
          </w:hyperlink>
        </w:p>
        <w:p w14:paraId="09508ED6" w14:textId="73C878FD"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84" w:history="1">
            <w:r w:rsidR="0080696A" w:rsidRPr="00672799">
              <w:rPr>
                <w:rStyle w:val="Hipervnculo"/>
                <w:noProof/>
              </w:rPr>
              <w:t>OBJETIVO ESTRATÉGICO 1.2: Fortalecer las capacidades técnicas, de investigación y litigio de los defensores públicos para garantizar una defensa penal efectiva y autónoma</w:t>
            </w:r>
            <w:r w:rsidR="0080696A">
              <w:rPr>
                <w:noProof/>
                <w:webHidden/>
              </w:rPr>
              <w:tab/>
            </w:r>
            <w:r w:rsidR="0080696A">
              <w:rPr>
                <w:noProof/>
                <w:webHidden/>
              </w:rPr>
              <w:fldChar w:fldCharType="begin"/>
            </w:r>
            <w:r w:rsidR="0080696A">
              <w:rPr>
                <w:noProof/>
                <w:webHidden/>
              </w:rPr>
              <w:instrText xml:space="preserve"> PAGEREF _Toc227946884 \h </w:instrText>
            </w:r>
            <w:r w:rsidR="0080696A">
              <w:rPr>
                <w:noProof/>
                <w:webHidden/>
              </w:rPr>
            </w:r>
            <w:r w:rsidR="0080696A">
              <w:rPr>
                <w:noProof/>
                <w:webHidden/>
              </w:rPr>
              <w:fldChar w:fldCharType="separate"/>
            </w:r>
            <w:r w:rsidR="00F61F5A">
              <w:rPr>
                <w:noProof/>
                <w:webHidden/>
              </w:rPr>
              <w:t>37</w:t>
            </w:r>
            <w:r w:rsidR="0080696A">
              <w:rPr>
                <w:noProof/>
                <w:webHidden/>
              </w:rPr>
              <w:fldChar w:fldCharType="end"/>
            </w:r>
          </w:hyperlink>
        </w:p>
        <w:p w14:paraId="72846F5F" w14:textId="76546A51"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85" w:history="1">
            <w:r w:rsidR="0080696A" w:rsidRPr="00672799">
              <w:rPr>
                <w:rStyle w:val="Hipervnculo"/>
                <w:noProof/>
              </w:rPr>
              <w:t>OBJETIVO ESTRATÉGICO 1.3: Promover alianzas y mecanismos de coordinación institucional que refuercen la posición de la Defensa Pública en el sistema de justicia</w:t>
            </w:r>
            <w:r w:rsidR="0080696A">
              <w:rPr>
                <w:noProof/>
                <w:webHidden/>
              </w:rPr>
              <w:tab/>
            </w:r>
            <w:r w:rsidR="0080696A">
              <w:rPr>
                <w:noProof/>
                <w:webHidden/>
              </w:rPr>
              <w:fldChar w:fldCharType="begin"/>
            </w:r>
            <w:r w:rsidR="0080696A">
              <w:rPr>
                <w:noProof/>
                <w:webHidden/>
              </w:rPr>
              <w:instrText xml:space="preserve"> PAGEREF _Toc227946885 \h </w:instrText>
            </w:r>
            <w:r w:rsidR="0080696A">
              <w:rPr>
                <w:noProof/>
                <w:webHidden/>
              </w:rPr>
            </w:r>
            <w:r w:rsidR="0080696A">
              <w:rPr>
                <w:noProof/>
                <w:webHidden/>
              </w:rPr>
              <w:fldChar w:fldCharType="separate"/>
            </w:r>
            <w:r w:rsidR="00F61F5A">
              <w:rPr>
                <w:noProof/>
                <w:webHidden/>
              </w:rPr>
              <w:t>38</w:t>
            </w:r>
            <w:r w:rsidR="0080696A">
              <w:rPr>
                <w:noProof/>
                <w:webHidden/>
              </w:rPr>
              <w:fldChar w:fldCharType="end"/>
            </w:r>
          </w:hyperlink>
        </w:p>
        <w:p w14:paraId="5DB1823A" w14:textId="07B08DF9"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6" w:history="1">
            <w:r w:rsidR="0080696A" w:rsidRPr="00672799">
              <w:rPr>
                <w:rStyle w:val="Hipervnculo"/>
                <w:noProof/>
              </w:rPr>
              <w:t>Indicadores asociados al Imperativo 1</w:t>
            </w:r>
            <w:r w:rsidR="0080696A">
              <w:rPr>
                <w:noProof/>
                <w:webHidden/>
              </w:rPr>
              <w:tab/>
            </w:r>
            <w:r w:rsidR="0080696A">
              <w:rPr>
                <w:noProof/>
                <w:webHidden/>
              </w:rPr>
              <w:fldChar w:fldCharType="begin"/>
            </w:r>
            <w:r w:rsidR="0080696A">
              <w:rPr>
                <w:noProof/>
                <w:webHidden/>
              </w:rPr>
              <w:instrText xml:space="preserve"> PAGEREF _Toc227946886 \h </w:instrText>
            </w:r>
            <w:r w:rsidR="0080696A">
              <w:rPr>
                <w:noProof/>
                <w:webHidden/>
              </w:rPr>
            </w:r>
            <w:r w:rsidR="0080696A">
              <w:rPr>
                <w:noProof/>
                <w:webHidden/>
              </w:rPr>
              <w:fldChar w:fldCharType="separate"/>
            </w:r>
            <w:r w:rsidR="00F61F5A">
              <w:rPr>
                <w:noProof/>
                <w:webHidden/>
              </w:rPr>
              <w:t>40</w:t>
            </w:r>
            <w:r w:rsidR="0080696A">
              <w:rPr>
                <w:noProof/>
                <w:webHidden/>
              </w:rPr>
              <w:fldChar w:fldCharType="end"/>
            </w:r>
          </w:hyperlink>
        </w:p>
        <w:p w14:paraId="7DDDC881" w14:textId="694A0538"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87" w:history="1">
            <w:r w:rsidR="0080696A" w:rsidRPr="00672799">
              <w:rPr>
                <w:rStyle w:val="Hipervnculo"/>
                <w:noProof/>
              </w:rPr>
              <w:t>IMPERATIVO 2</w:t>
            </w:r>
            <w:r w:rsidR="0080696A">
              <w:rPr>
                <w:noProof/>
                <w:webHidden/>
              </w:rPr>
              <w:tab/>
            </w:r>
            <w:r w:rsidR="0080696A">
              <w:rPr>
                <w:noProof/>
                <w:webHidden/>
              </w:rPr>
              <w:fldChar w:fldCharType="begin"/>
            </w:r>
            <w:r w:rsidR="0080696A">
              <w:rPr>
                <w:noProof/>
                <w:webHidden/>
              </w:rPr>
              <w:instrText xml:space="preserve"> PAGEREF _Toc227946887 \h </w:instrText>
            </w:r>
            <w:r w:rsidR="0080696A">
              <w:rPr>
                <w:noProof/>
                <w:webHidden/>
              </w:rPr>
            </w:r>
            <w:r w:rsidR="0080696A">
              <w:rPr>
                <w:noProof/>
                <w:webHidden/>
              </w:rPr>
              <w:fldChar w:fldCharType="separate"/>
            </w:r>
            <w:r w:rsidR="00F61F5A">
              <w:rPr>
                <w:noProof/>
                <w:webHidden/>
              </w:rPr>
              <w:t>43</w:t>
            </w:r>
            <w:r w:rsidR="0080696A">
              <w:rPr>
                <w:noProof/>
                <w:webHidden/>
              </w:rPr>
              <w:fldChar w:fldCharType="end"/>
            </w:r>
          </w:hyperlink>
        </w:p>
        <w:p w14:paraId="4061EA1C" w14:textId="1CC4DC1D"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8" w:history="1">
            <w:r w:rsidR="0080696A" w:rsidRPr="00672799">
              <w:rPr>
                <w:rStyle w:val="Hipervnculo"/>
                <w:noProof/>
              </w:rPr>
              <w:t>Descripción</w:t>
            </w:r>
            <w:r w:rsidR="0080696A">
              <w:rPr>
                <w:noProof/>
                <w:webHidden/>
              </w:rPr>
              <w:tab/>
            </w:r>
            <w:r w:rsidR="0080696A">
              <w:rPr>
                <w:noProof/>
                <w:webHidden/>
              </w:rPr>
              <w:fldChar w:fldCharType="begin"/>
            </w:r>
            <w:r w:rsidR="0080696A">
              <w:rPr>
                <w:noProof/>
                <w:webHidden/>
              </w:rPr>
              <w:instrText xml:space="preserve"> PAGEREF _Toc227946888 \h </w:instrText>
            </w:r>
            <w:r w:rsidR="0080696A">
              <w:rPr>
                <w:noProof/>
                <w:webHidden/>
              </w:rPr>
            </w:r>
            <w:r w:rsidR="0080696A">
              <w:rPr>
                <w:noProof/>
                <w:webHidden/>
              </w:rPr>
              <w:fldChar w:fldCharType="separate"/>
            </w:r>
            <w:r w:rsidR="00F61F5A">
              <w:rPr>
                <w:noProof/>
                <w:webHidden/>
              </w:rPr>
              <w:t>43</w:t>
            </w:r>
            <w:r w:rsidR="0080696A">
              <w:rPr>
                <w:noProof/>
                <w:webHidden/>
              </w:rPr>
              <w:fldChar w:fldCharType="end"/>
            </w:r>
          </w:hyperlink>
        </w:p>
        <w:p w14:paraId="075F07B9" w14:textId="01462C80"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89" w:history="1">
            <w:r w:rsidR="0080696A" w:rsidRPr="00672799">
              <w:rPr>
                <w:rStyle w:val="Hipervnculo"/>
                <w:noProof/>
              </w:rPr>
              <w:t>¿Cómo estamos?</w:t>
            </w:r>
            <w:r w:rsidR="0080696A">
              <w:rPr>
                <w:noProof/>
                <w:webHidden/>
              </w:rPr>
              <w:tab/>
            </w:r>
            <w:r w:rsidR="0080696A">
              <w:rPr>
                <w:noProof/>
                <w:webHidden/>
              </w:rPr>
              <w:fldChar w:fldCharType="begin"/>
            </w:r>
            <w:r w:rsidR="0080696A">
              <w:rPr>
                <w:noProof/>
                <w:webHidden/>
              </w:rPr>
              <w:instrText xml:space="preserve"> PAGEREF _Toc227946889 \h </w:instrText>
            </w:r>
            <w:r w:rsidR="0080696A">
              <w:rPr>
                <w:noProof/>
                <w:webHidden/>
              </w:rPr>
            </w:r>
            <w:r w:rsidR="0080696A">
              <w:rPr>
                <w:noProof/>
                <w:webHidden/>
              </w:rPr>
              <w:fldChar w:fldCharType="separate"/>
            </w:r>
            <w:r w:rsidR="00F61F5A">
              <w:rPr>
                <w:noProof/>
                <w:webHidden/>
              </w:rPr>
              <w:t>43</w:t>
            </w:r>
            <w:r w:rsidR="0080696A">
              <w:rPr>
                <w:noProof/>
                <w:webHidden/>
              </w:rPr>
              <w:fldChar w:fldCharType="end"/>
            </w:r>
          </w:hyperlink>
        </w:p>
        <w:p w14:paraId="63B7E5A0" w14:textId="4E592D9A"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90" w:history="1">
            <w:r w:rsidR="0080696A" w:rsidRPr="00672799">
              <w:rPr>
                <w:rStyle w:val="Hipervnculo"/>
                <w:noProof/>
              </w:rPr>
              <w:t>Propuesta de programación</w:t>
            </w:r>
            <w:r w:rsidR="0080696A">
              <w:rPr>
                <w:noProof/>
                <w:webHidden/>
              </w:rPr>
              <w:tab/>
            </w:r>
            <w:r w:rsidR="0080696A">
              <w:rPr>
                <w:noProof/>
                <w:webHidden/>
              </w:rPr>
              <w:fldChar w:fldCharType="begin"/>
            </w:r>
            <w:r w:rsidR="0080696A">
              <w:rPr>
                <w:noProof/>
                <w:webHidden/>
              </w:rPr>
              <w:instrText xml:space="preserve"> PAGEREF _Toc227946890 \h </w:instrText>
            </w:r>
            <w:r w:rsidR="0080696A">
              <w:rPr>
                <w:noProof/>
                <w:webHidden/>
              </w:rPr>
            </w:r>
            <w:r w:rsidR="0080696A">
              <w:rPr>
                <w:noProof/>
                <w:webHidden/>
              </w:rPr>
              <w:fldChar w:fldCharType="separate"/>
            </w:r>
            <w:r w:rsidR="00F61F5A">
              <w:rPr>
                <w:noProof/>
                <w:webHidden/>
              </w:rPr>
              <w:t>44</w:t>
            </w:r>
            <w:r w:rsidR="0080696A">
              <w:rPr>
                <w:noProof/>
                <w:webHidden/>
              </w:rPr>
              <w:fldChar w:fldCharType="end"/>
            </w:r>
          </w:hyperlink>
        </w:p>
        <w:p w14:paraId="20F1056A" w14:textId="72F29DD0"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91" w:history="1">
            <w:r w:rsidR="0080696A" w:rsidRPr="00672799">
              <w:rPr>
                <w:rStyle w:val="Hipervnculo"/>
                <w:noProof/>
              </w:rPr>
              <w:t>OBJETIVO ESTRATÉGICO 2.1: Impulsar un ecosistema de Talento Humano ético, competente y resiliente, mediante una gestión moderna, meritocrática y orientada al bienestar del personal.</w:t>
            </w:r>
            <w:r w:rsidR="0080696A">
              <w:rPr>
                <w:noProof/>
                <w:webHidden/>
              </w:rPr>
              <w:tab/>
            </w:r>
            <w:r w:rsidR="0080696A">
              <w:rPr>
                <w:noProof/>
                <w:webHidden/>
              </w:rPr>
              <w:fldChar w:fldCharType="begin"/>
            </w:r>
            <w:r w:rsidR="0080696A">
              <w:rPr>
                <w:noProof/>
                <w:webHidden/>
              </w:rPr>
              <w:instrText xml:space="preserve"> PAGEREF _Toc227946891 \h </w:instrText>
            </w:r>
            <w:r w:rsidR="0080696A">
              <w:rPr>
                <w:noProof/>
                <w:webHidden/>
              </w:rPr>
            </w:r>
            <w:r w:rsidR="0080696A">
              <w:rPr>
                <w:noProof/>
                <w:webHidden/>
              </w:rPr>
              <w:fldChar w:fldCharType="separate"/>
            </w:r>
            <w:r w:rsidR="00F61F5A">
              <w:rPr>
                <w:noProof/>
                <w:webHidden/>
              </w:rPr>
              <w:t>44</w:t>
            </w:r>
            <w:r w:rsidR="0080696A">
              <w:rPr>
                <w:noProof/>
                <w:webHidden/>
              </w:rPr>
              <w:fldChar w:fldCharType="end"/>
            </w:r>
          </w:hyperlink>
        </w:p>
        <w:p w14:paraId="596988A0" w14:textId="37E48A30"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92" w:history="1">
            <w:r w:rsidR="0080696A" w:rsidRPr="00672799">
              <w:rPr>
                <w:rStyle w:val="Hipervnculo"/>
                <w:noProof/>
              </w:rPr>
              <w:t>OBJETIVO ESTRATÉGICO 2.2: Garantizar el acceso efectivo al servicio de la Defensa Pública mediante una cobertura territorial, integral e inclusiva que combine un modelo presencial y digital</w:t>
            </w:r>
            <w:r w:rsidR="0080696A">
              <w:rPr>
                <w:noProof/>
                <w:webHidden/>
              </w:rPr>
              <w:tab/>
            </w:r>
            <w:r w:rsidR="0080696A">
              <w:rPr>
                <w:noProof/>
                <w:webHidden/>
              </w:rPr>
              <w:fldChar w:fldCharType="begin"/>
            </w:r>
            <w:r w:rsidR="0080696A">
              <w:rPr>
                <w:noProof/>
                <w:webHidden/>
              </w:rPr>
              <w:instrText xml:space="preserve"> PAGEREF _Toc227946892 \h </w:instrText>
            </w:r>
            <w:r w:rsidR="0080696A">
              <w:rPr>
                <w:noProof/>
                <w:webHidden/>
              </w:rPr>
            </w:r>
            <w:r w:rsidR="0080696A">
              <w:rPr>
                <w:noProof/>
                <w:webHidden/>
              </w:rPr>
              <w:fldChar w:fldCharType="separate"/>
            </w:r>
            <w:r w:rsidR="00F61F5A">
              <w:rPr>
                <w:noProof/>
                <w:webHidden/>
              </w:rPr>
              <w:t>45</w:t>
            </w:r>
            <w:r w:rsidR="0080696A">
              <w:rPr>
                <w:noProof/>
                <w:webHidden/>
              </w:rPr>
              <w:fldChar w:fldCharType="end"/>
            </w:r>
          </w:hyperlink>
        </w:p>
        <w:p w14:paraId="40AB4927" w14:textId="034D23F8"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93" w:history="1">
            <w:r w:rsidR="0080696A" w:rsidRPr="00672799">
              <w:rPr>
                <w:rStyle w:val="Hipervnculo"/>
                <w:noProof/>
              </w:rPr>
              <w:t>OBJETIVO ESTRATÉGICO 2.3: Implementación de tecnología de vanguardia, con IA, para operar con estándares óptimos de calidad y seguridad en la gestión institucional y la comunicación con el usuario.</w:t>
            </w:r>
            <w:r w:rsidR="0080696A">
              <w:rPr>
                <w:noProof/>
                <w:webHidden/>
              </w:rPr>
              <w:tab/>
            </w:r>
            <w:r w:rsidR="0080696A">
              <w:rPr>
                <w:noProof/>
                <w:webHidden/>
              </w:rPr>
              <w:fldChar w:fldCharType="begin"/>
            </w:r>
            <w:r w:rsidR="0080696A">
              <w:rPr>
                <w:noProof/>
                <w:webHidden/>
              </w:rPr>
              <w:instrText xml:space="preserve"> PAGEREF _Toc227946893 \h </w:instrText>
            </w:r>
            <w:r w:rsidR="0080696A">
              <w:rPr>
                <w:noProof/>
                <w:webHidden/>
              </w:rPr>
            </w:r>
            <w:r w:rsidR="0080696A">
              <w:rPr>
                <w:noProof/>
                <w:webHidden/>
              </w:rPr>
              <w:fldChar w:fldCharType="separate"/>
            </w:r>
            <w:r w:rsidR="00F61F5A">
              <w:rPr>
                <w:noProof/>
                <w:webHidden/>
              </w:rPr>
              <w:t>47</w:t>
            </w:r>
            <w:r w:rsidR="0080696A">
              <w:rPr>
                <w:noProof/>
                <w:webHidden/>
              </w:rPr>
              <w:fldChar w:fldCharType="end"/>
            </w:r>
          </w:hyperlink>
        </w:p>
        <w:p w14:paraId="06222DA5" w14:textId="7D55D2B3"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94" w:history="1">
            <w:r w:rsidR="0080696A" w:rsidRPr="00672799">
              <w:rPr>
                <w:rStyle w:val="Hipervnculo"/>
                <w:noProof/>
              </w:rPr>
              <w:t>Indicadores asociados al Imperativo 2</w:t>
            </w:r>
            <w:r w:rsidR="0080696A">
              <w:rPr>
                <w:noProof/>
                <w:webHidden/>
              </w:rPr>
              <w:tab/>
            </w:r>
            <w:r w:rsidR="0080696A">
              <w:rPr>
                <w:noProof/>
                <w:webHidden/>
              </w:rPr>
              <w:fldChar w:fldCharType="begin"/>
            </w:r>
            <w:r w:rsidR="0080696A">
              <w:rPr>
                <w:noProof/>
                <w:webHidden/>
              </w:rPr>
              <w:instrText xml:space="preserve"> PAGEREF _Toc227946894 \h </w:instrText>
            </w:r>
            <w:r w:rsidR="0080696A">
              <w:rPr>
                <w:noProof/>
                <w:webHidden/>
              </w:rPr>
            </w:r>
            <w:r w:rsidR="0080696A">
              <w:rPr>
                <w:noProof/>
                <w:webHidden/>
              </w:rPr>
              <w:fldChar w:fldCharType="separate"/>
            </w:r>
            <w:r w:rsidR="00F61F5A">
              <w:rPr>
                <w:noProof/>
                <w:webHidden/>
              </w:rPr>
              <w:t>49</w:t>
            </w:r>
            <w:r w:rsidR="0080696A">
              <w:rPr>
                <w:noProof/>
                <w:webHidden/>
              </w:rPr>
              <w:fldChar w:fldCharType="end"/>
            </w:r>
          </w:hyperlink>
        </w:p>
        <w:p w14:paraId="683DC990" w14:textId="390C5101"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895" w:history="1">
            <w:r w:rsidR="0080696A" w:rsidRPr="00672799">
              <w:rPr>
                <w:rStyle w:val="Hipervnculo"/>
                <w:noProof/>
              </w:rPr>
              <w:t>IMPERATIVO 3</w:t>
            </w:r>
            <w:r w:rsidR="0080696A">
              <w:rPr>
                <w:noProof/>
                <w:webHidden/>
              </w:rPr>
              <w:tab/>
            </w:r>
            <w:r w:rsidR="0080696A">
              <w:rPr>
                <w:noProof/>
                <w:webHidden/>
              </w:rPr>
              <w:fldChar w:fldCharType="begin"/>
            </w:r>
            <w:r w:rsidR="0080696A">
              <w:rPr>
                <w:noProof/>
                <w:webHidden/>
              </w:rPr>
              <w:instrText xml:space="preserve"> PAGEREF _Toc227946895 \h </w:instrText>
            </w:r>
            <w:r w:rsidR="0080696A">
              <w:rPr>
                <w:noProof/>
                <w:webHidden/>
              </w:rPr>
            </w:r>
            <w:r w:rsidR="0080696A">
              <w:rPr>
                <w:noProof/>
                <w:webHidden/>
              </w:rPr>
              <w:fldChar w:fldCharType="separate"/>
            </w:r>
            <w:r w:rsidR="00F61F5A">
              <w:rPr>
                <w:noProof/>
                <w:webHidden/>
              </w:rPr>
              <w:t>52</w:t>
            </w:r>
            <w:r w:rsidR="0080696A">
              <w:rPr>
                <w:noProof/>
                <w:webHidden/>
              </w:rPr>
              <w:fldChar w:fldCharType="end"/>
            </w:r>
          </w:hyperlink>
        </w:p>
        <w:p w14:paraId="256A831D" w14:textId="67C97A15"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96" w:history="1">
            <w:r w:rsidR="0080696A" w:rsidRPr="00672799">
              <w:rPr>
                <w:rStyle w:val="Hipervnculo"/>
                <w:noProof/>
              </w:rPr>
              <w:t>Descripción</w:t>
            </w:r>
            <w:r w:rsidR="0080696A">
              <w:rPr>
                <w:noProof/>
                <w:webHidden/>
              </w:rPr>
              <w:tab/>
            </w:r>
            <w:r w:rsidR="0080696A">
              <w:rPr>
                <w:noProof/>
                <w:webHidden/>
              </w:rPr>
              <w:fldChar w:fldCharType="begin"/>
            </w:r>
            <w:r w:rsidR="0080696A">
              <w:rPr>
                <w:noProof/>
                <w:webHidden/>
              </w:rPr>
              <w:instrText xml:space="preserve"> PAGEREF _Toc227946896 \h </w:instrText>
            </w:r>
            <w:r w:rsidR="0080696A">
              <w:rPr>
                <w:noProof/>
                <w:webHidden/>
              </w:rPr>
            </w:r>
            <w:r w:rsidR="0080696A">
              <w:rPr>
                <w:noProof/>
                <w:webHidden/>
              </w:rPr>
              <w:fldChar w:fldCharType="separate"/>
            </w:r>
            <w:r w:rsidR="00F61F5A">
              <w:rPr>
                <w:noProof/>
                <w:webHidden/>
              </w:rPr>
              <w:t>52</w:t>
            </w:r>
            <w:r w:rsidR="0080696A">
              <w:rPr>
                <w:noProof/>
                <w:webHidden/>
              </w:rPr>
              <w:fldChar w:fldCharType="end"/>
            </w:r>
          </w:hyperlink>
        </w:p>
        <w:p w14:paraId="0234B54C" w14:textId="0FE178DF"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97" w:history="1">
            <w:r w:rsidR="0080696A" w:rsidRPr="00672799">
              <w:rPr>
                <w:rStyle w:val="Hipervnculo"/>
                <w:noProof/>
              </w:rPr>
              <w:t>¿Cómo estamos?</w:t>
            </w:r>
            <w:r w:rsidR="0080696A">
              <w:rPr>
                <w:noProof/>
                <w:webHidden/>
              </w:rPr>
              <w:tab/>
            </w:r>
            <w:r w:rsidR="0080696A">
              <w:rPr>
                <w:noProof/>
                <w:webHidden/>
              </w:rPr>
              <w:fldChar w:fldCharType="begin"/>
            </w:r>
            <w:r w:rsidR="0080696A">
              <w:rPr>
                <w:noProof/>
                <w:webHidden/>
              </w:rPr>
              <w:instrText xml:space="preserve"> PAGEREF _Toc227946897 \h </w:instrText>
            </w:r>
            <w:r w:rsidR="0080696A">
              <w:rPr>
                <w:noProof/>
                <w:webHidden/>
              </w:rPr>
            </w:r>
            <w:r w:rsidR="0080696A">
              <w:rPr>
                <w:noProof/>
                <w:webHidden/>
              </w:rPr>
              <w:fldChar w:fldCharType="separate"/>
            </w:r>
            <w:r w:rsidR="00F61F5A">
              <w:rPr>
                <w:noProof/>
                <w:webHidden/>
              </w:rPr>
              <w:t>52</w:t>
            </w:r>
            <w:r w:rsidR="0080696A">
              <w:rPr>
                <w:noProof/>
                <w:webHidden/>
              </w:rPr>
              <w:fldChar w:fldCharType="end"/>
            </w:r>
          </w:hyperlink>
        </w:p>
        <w:p w14:paraId="3B1BDC35" w14:textId="4648CBD4"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898" w:history="1">
            <w:r w:rsidR="0080696A" w:rsidRPr="00672799">
              <w:rPr>
                <w:rStyle w:val="Hipervnculo"/>
                <w:noProof/>
              </w:rPr>
              <w:t>Propuesta de programación</w:t>
            </w:r>
            <w:r w:rsidR="0080696A">
              <w:rPr>
                <w:noProof/>
                <w:webHidden/>
              </w:rPr>
              <w:tab/>
            </w:r>
            <w:r w:rsidR="0080696A">
              <w:rPr>
                <w:noProof/>
                <w:webHidden/>
              </w:rPr>
              <w:fldChar w:fldCharType="begin"/>
            </w:r>
            <w:r w:rsidR="0080696A">
              <w:rPr>
                <w:noProof/>
                <w:webHidden/>
              </w:rPr>
              <w:instrText xml:space="preserve"> PAGEREF _Toc227946898 \h </w:instrText>
            </w:r>
            <w:r w:rsidR="0080696A">
              <w:rPr>
                <w:noProof/>
                <w:webHidden/>
              </w:rPr>
            </w:r>
            <w:r w:rsidR="0080696A">
              <w:rPr>
                <w:noProof/>
                <w:webHidden/>
              </w:rPr>
              <w:fldChar w:fldCharType="separate"/>
            </w:r>
            <w:r w:rsidR="00F61F5A">
              <w:rPr>
                <w:noProof/>
                <w:webHidden/>
              </w:rPr>
              <w:t>54</w:t>
            </w:r>
            <w:r w:rsidR="0080696A">
              <w:rPr>
                <w:noProof/>
                <w:webHidden/>
              </w:rPr>
              <w:fldChar w:fldCharType="end"/>
            </w:r>
          </w:hyperlink>
        </w:p>
        <w:p w14:paraId="36DBAE8E" w14:textId="6147899A"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899" w:history="1">
            <w:r w:rsidR="0080696A" w:rsidRPr="00672799">
              <w:rPr>
                <w:rStyle w:val="Hipervnculo"/>
                <w:noProof/>
              </w:rPr>
              <w:t>OBJETIVO ESTRATÉGICO 3.1: Promover la justicia restaurativa y el enfoque diferencial de la defensa para crear una nueva cultura organizacional en el sistema de justicia dominicano.</w:t>
            </w:r>
            <w:r w:rsidR="0080696A">
              <w:rPr>
                <w:noProof/>
                <w:webHidden/>
              </w:rPr>
              <w:tab/>
            </w:r>
            <w:r w:rsidR="0080696A">
              <w:rPr>
                <w:noProof/>
                <w:webHidden/>
              </w:rPr>
              <w:fldChar w:fldCharType="begin"/>
            </w:r>
            <w:r w:rsidR="0080696A">
              <w:rPr>
                <w:noProof/>
                <w:webHidden/>
              </w:rPr>
              <w:instrText xml:space="preserve"> PAGEREF _Toc227946899 \h </w:instrText>
            </w:r>
            <w:r w:rsidR="0080696A">
              <w:rPr>
                <w:noProof/>
                <w:webHidden/>
              </w:rPr>
            </w:r>
            <w:r w:rsidR="0080696A">
              <w:rPr>
                <w:noProof/>
                <w:webHidden/>
              </w:rPr>
              <w:fldChar w:fldCharType="separate"/>
            </w:r>
            <w:r w:rsidR="00F61F5A">
              <w:rPr>
                <w:noProof/>
                <w:webHidden/>
              </w:rPr>
              <w:t>54</w:t>
            </w:r>
            <w:r w:rsidR="0080696A">
              <w:rPr>
                <w:noProof/>
                <w:webHidden/>
              </w:rPr>
              <w:fldChar w:fldCharType="end"/>
            </w:r>
          </w:hyperlink>
        </w:p>
        <w:p w14:paraId="24C44B24" w14:textId="73AFF829"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900" w:history="1">
            <w:r w:rsidR="0080696A" w:rsidRPr="00672799">
              <w:rPr>
                <w:rStyle w:val="Hipervnculo"/>
                <w:noProof/>
              </w:rPr>
              <w:t>OBJETIVO ESTRATÉGICO 3.2: Garantizar una defensa técnica especializada y con perspectiva de derechos humanos para los grupos en situación de vulnerabilidad priorizados por la institución.</w:t>
            </w:r>
            <w:r w:rsidR="0080696A">
              <w:rPr>
                <w:noProof/>
                <w:webHidden/>
              </w:rPr>
              <w:tab/>
            </w:r>
            <w:r w:rsidR="0080696A">
              <w:rPr>
                <w:noProof/>
                <w:webHidden/>
              </w:rPr>
              <w:fldChar w:fldCharType="begin"/>
            </w:r>
            <w:r w:rsidR="0080696A">
              <w:rPr>
                <w:noProof/>
                <w:webHidden/>
              </w:rPr>
              <w:instrText xml:space="preserve"> PAGEREF _Toc227946900 \h </w:instrText>
            </w:r>
            <w:r w:rsidR="0080696A">
              <w:rPr>
                <w:noProof/>
                <w:webHidden/>
              </w:rPr>
            </w:r>
            <w:r w:rsidR="0080696A">
              <w:rPr>
                <w:noProof/>
                <w:webHidden/>
              </w:rPr>
              <w:fldChar w:fldCharType="separate"/>
            </w:r>
            <w:r w:rsidR="00F61F5A">
              <w:rPr>
                <w:noProof/>
                <w:webHidden/>
              </w:rPr>
              <w:t>54</w:t>
            </w:r>
            <w:r w:rsidR="0080696A">
              <w:rPr>
                <w:noProof/>
                <w:webHidden/>
              </w:rPr>
              <w:fldChar w:fldCharType="end"/>
            </w:r>
          </w:hyperlink>
        </w:p>
        <w:p w14:paraId="1983577B" w14:textId="58BFDA89"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901" w:history="1">
            <w:r w:rsidR="0080696A" w:rsidRPr="00672799">
              <w:rPr>
                <w:rStyle w:val="Hipervnculo"/>
                <w:noProof/>
              </w:rPr>
              <w:t>OBJETIVO ESTRATÉGICO 3.3: Promover la reinserción social de las personas defendidas, como parte integral del resultado exitoso de la gestión de la Defensa Pública</w:t>
            </w:r>
            <w:r w:rsidR="0080696A">
              <w:rPr>
                <w:noProof/>
                <w:webHidden/>
              </w:rPr>
              <w:tab/>
            </w:r>
            <w:r w:rsidR="0080696A">
              <w:rPr>
                <w:noProof/>
                <w:webHidden/>
              </w:rPr>
              <w:fldChar w:fldCharType="begin"/>
            </w:r>
            <w:r w:rsidR="0080696A">
              <w:rPr>
                <w:noProof/>
                <w:webHidden/>
              </w:rPr>
              <w:instrText xml:space="preserve"> PAGEREF _Toc227946901 \h </w:instrText>
            </w:r>
            <w:r w:rsidR="0080696A">
              <w:rPr>
                <w:noProof/>
                <w:webHidden/>
              </w:rPr>
            </w:r>
            <w:r w:rsidR="0080696A">
              <w:rPr>
                <w:noProof/>
                <w:webHidden/>
              </w:rPr>
              <w:fldChar w:fldCharType="separate"/>
            </w:r>
            <w:r w:rsidR="00F61F5A">
              <w:rPr>
                <w:noProof/>
                <w:webHidden/>
              </w:rPr>
              <w:t>55</w:t>
            </w:r>
            <w:r w:rsidR="0080696A">
              <w:rPr>
                <w:noProof/>
                <w:webHidden/>
              </w:rPr>
              <w:fldChar w:fldCharType="end"/>
            </w:r>
          </w:hyperlink>
        </w:p>
        <w:p w14:paraId="5EBFD463" w14:textId="0992B2B6"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02" w:history="1">
            <w:r w:rsidR="0080696A" w:rsidRPr="00672799">
              <w:rPr>
                <w:rStyle w:val="Hipervnculo"/>
                <w:noProof/>
              </w:rPr>
              <w:t>Indicadores asociados al Imperativo 3</w:t>
            </w:r>
            <w:r w:rsidR="0080696A">
              <w:rPr>
                <w:noProof/>
                <w:webHidden/>
              </w:rPr>
              <w:tab/>
            </w:r>
            <w:r w:rsidR="0080696A">
              <w:rPr>
                <w:noProof/>
                <w:webHidden/>
              </w:rPr>
              <w:fldChar w:fldCharType="begin"/>
            </w:r>
            <w:r w:rsidR="0080696A">
              <w:rPr>
                <w:noProof/>
                <w:webHidden/>
              </w:rPr>
              <w:instrText xml:space="preserve"> PAGEREF _Toc227946902 \h </w:instrText>
            </w:r>
            <w:r w:rsidR="0080696A">
              <w:rPr>
                <w:noProof/>
                <w:webHidden/>
              </w:rPr>
            </w:r>
            <w:r w:rsidR="0080696A">
              <w:rPr>
                <w:noProof/>
                <w:webHidden/>
              </w:rPr>
              <w:fldChar w:fldCharType="separate"/>
            </w:r>
            <w:r w:rsidR="00F61F5A">
              <w:rPr>
                <w:noProof/>
                <w:webHidden/>
              </w:rPr>
              <w:t>57</w:t>
            </w:r>
            <w:r w:rsidR="0080696A">
              <w:rPr>
                <w:noProof/>
                <w:webHidden/>
              </w:rPr>
              <w:fldChar w:fldCharType="end"/>
            </w:r>
          </w:hyperlink>
        </w:p>
        <w:p w14:paraId="0043B77B" w14:textId="79240A59"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903" w:history="1">
            <w:r w:rsidR="0080696A" w:rsidRPr="00672799">
              <w:rPr>
                <w:rStyle w:val="Hipervnculo"/>
                <w:noProof/>
              </w:rPr>
              <w:t>GESTIÓN DE RIESGOS Y ESTRATEGIAS DE MITIGACIÓN</w:t>
            </w:r>
            <w:r w:rsidR="0080696A">
              <w:rPr>
                <w:noProof/>
                <w:webHidden/>
              </w:rPr>
              <w:tab/>
            </w:r>
            <w:r w:rsidR="0080696A">
              <w:rPr>
                <w:noProof/>
                <w:webHidden/>
              </w:rPr>
              <w:fldChar w:fldCharType="begin"/>
            </w:r>
            <w:r w:rsidR="0080696A">
              <w:rPr>
                <w:noProof/>
                <w:webHidden/>
              </w:rPr>
              <w:instrText xml:space="preserve"> PAGEREF _Toc227946903 \h </w:instrText>
            </w:r>
            <w:r w:rsidR="0080696A">
              <w:rPr>
                <w:noProof/>
                <w:webHidden/>
              </w:rPr>
            </w:r>
            <w:r w:rsidR="0080696A">
              <w:rPr>
                <w:noProof/>
                <w:webHidden/>
              </w:rPr>
              <w:fldChar w:fldCharType="separate"/>
            </w:r>
            <w:r w:rsidR="00F61F5A">
              <w:rPr>
                <w:noProof/>
                <w:webHidden/>
              </w:rPr>
              <w:t>59</w:t>
            </w:r>
            <w:r w:rsidR="0080696A">
              <w:rPr>
                <w:noProof/>
                <w:webHidden/>
              </w:rPr>
              <w:fldChar w:fldCharType="end"/>
            </w:r>
          </w:hyperlink>
        </w:p>
        <w:p w14:paraId="40E2912C" w14:textId="06A239F8"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04" w:history="1">
            <w:r w:rsidR="0080696A" w:rsidRPr="00672799">
              <w:rPr>
                <w:rStyle w:val="Hipervnculo"/>
                <w:noProof/>
              </w:rPr>
              <w:t>1. Introducción y enfoque metodológico</w:t>
            </w:r>
            <w:r w:rsidR="0080696A">
              <w:rPr>
                <w:noProof/>
                <w:webHidden/>
              </w:rPr>
              <w:tab/>
            </w:r>
            <w:r w:rsidR="0080696A">
              <w:rPr>
                <w:noProof/>
                <w:webHidden/>
              </w:rPr>
              <w:fldChar w:fldCharType="begin"/>
            </w:r>
            <w:r w:rsidR="0080696A">
              <w:rPr>
                <w:noProof/>
                <w:webHidden/>
              </w:rPr>
              <w:instrText xml:space="preserve"> PAGEREF _Toc227946904 \h </w:instrText>
            </w:r>
            <w:r w:rsidR="0080696A">
              <w:rPr>
                <w:noProof/>
                <w:webHidden/>
              </w:rPr>
            </w:r>
            <w:r w:rsidR="0080696A">
              <w:rPr>
                <w:noProof/>
                <w:webHidden/>
              </w:rPr>
              <w:fldChar w:fldCharType="separate"/>
            </w:r>
            <w:r w:rsidR="00F61F5A">
              <w:rPr>
                <w:noProof/>
                <w:webHidden/>
              </w:rPr>
              <w:t>59</w:t>
            </w:r>
            <w:r w:rsidR="0080696A">
              <w:rPr>
                <w:noProof/>
                <w:webHidden/>
              </w:rPr>
              <w:fldChar w:fldCharType="end"/>
            </w:r>
          </w:hyperlink>
        </w:p>
        <w:p w14:paraId="4EE81442" w14:textId="592585C7"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05" w:history="1">
            <w:r w:rsidR="0080696A" w:rsidRPr="00672799">
              <w:rPr>
                <w:rStyle w:val="Hipervnculo"/>
                <w:noProof/>
              </w:rPr>
              <w:t>2. Matriz estratégica de riesgos y mitigación</w:t>
            </w:r>
            <w:r w:rsidR="0080696A">
              <w:rPr>
                <w:noProof/>
                <w:webHidden/>
              </w:rPr>
              <w:tab/>
            </w:r>
            <w:r w:rsidR="0080696A">
              <w:rPr>
                <w:noProof/>
                <w:webHidden/>
              </w:rPr>
              <w:fldChar w:fldCharType="begin"/>
            </w:r>
            <w:r w:rsidR="0080696A">
              <w:rPr>
                <w:noProof/>
                <w:webHidden/>
              </w:rPr>
              <w:instrText xml:space="preserve"> PAGEREF _Toc227946905 \h </w:instrText>
            </w:r>
            <w:r w:rsidR="0080696A">
              <w:rPr>
                <w:noProof/>
                <w:webHidden/>
              </w:rPr>
            </w:r>
            <w:r w:rsidR="0080696A">
              <w:rPr>
                <w:noProof/>
                <w:webHidden/>
              </w:rPr>
              <w:fldChar w:fldCharType="separate"/>
            </w:r>
            <w:r w:rsidR="00F61F5A">
              <w:rPr>
                <w:noProof/>
                <w:webHidden/>
              </w:rPr>
              <w:t>59</w:t>
            </w:r>
            <w:r w:rsidR="0080696A">
              <w:rPr>
                <w:noProof/>
                <w:webHidden/>
              </w:rPr>
              <w:fldChar w:fldCharType="end"/>
            </w:r>
          </w:hyperlink>
        </w:p>
        <w:p w14:paraId="385E16F2" w14:textId="6F1B6068"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06" w:history="1">
            <w:r w:rsidR="0080696A" w:rsidRPr="00672799">
              <w:rPr>
                <w:rStyle w:val="Hipervnculo"/>
                <w:noProof/>
              </w:rPr>
              <w:t>3. Gobernanza del riesgo</w:t>
            </w:r>
            <w:r w:rsidR="0080696A">
              <w:rPr>
                <w:noProof/>
                <w:webHidden/>
              </w:rPr>
              <w:tab/>
            </w:r>
            <w:r w:rsidR="0080696A">
              <w:rPr>
                <w:noProof/>
                <w:webHidden/>
              </w:rPr>
              <w:fldChar w:fldCharType="begin"/>
            </w:r>
            <w:r w:rsidR="0080696A">
              <w:rPr>
                <w:noProof/>
                <w:webHidden/>
              </w:rPr>
              <w:instrText xml:space="preserve"> PAGEREF _Toc227946906 \h </w:instrText>
            </w:r>
            <w:r w:rsidR="0080696A">
              <w:rPr>
                <w:noProof/>
                <w:webHidden/>
              </w:rPr>
            </w:r>
            <w:r w:rsidR="0080696A">
              <w:rPr>
                <w:noProof/>
                <w:webHidden/>
              </w:rPr>
              <w:fldChar w:fldCharType="separate"/>
            </w:r>
            <w:r w:rsidR="00F61F5A">
              <w:rPr>
                <w:noProof/>
                <w:webHidden/>
              </w:rPr>
              <w:t>63</w:t>
            </w:r>
            <w:r w:rsidR="0080696A">
              <w:rPr>
                <w:noProof/>
                <w:webHidden/>
              </w:rPr>
              <w:fldChar w:fldCharType="end"/>
            </w:r>
          </w:hyperlink>
        </w:p>
        <w:p w14:paraId="0CA31C22" w14:textId="2438227D"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907" w:history="1">
            <w:r w:rsidR="0080696A" w:rsidRPr="00672799">
              <w:rPr>
                <w:rStyle w:val="Hipervnculo"/>
                <w:noProof/>
              </w:rPr>
              <w:t>MARCO DE MONITOREO Y EVALUACIÓN (M&amp;E)</w:t>
            </w:r>
            <w:r w:rsidR="0080696A">
              <w:rPr>
                <w:noProof/>
                <w:webHidden/>
              </w:rPr>
              <w:tab/>
            </w:r>
            <w:r w:rsidR="0080696A">
              <w:rPr>
                <w:noProof/>
                <w:webHidden/>
              </w:rPr>
              <w:fldChar w:fldCharType="begin"/>
            </w:r>
            <w:r w:rsidR="0080696A">
              <w:rPr>
                <w:noProof/>
                <w:webHidden/>
              </w:rPr>
              <w:instrText xml:space="preserve"> PAGEREF _Toc227946907 \h </w:instrText>
            </w:r>
            <w:r w:rsidR="0080696A">
              <w:rPr>
                <w:noProof/>
                <w:webHidden/>
              </w:rPr>
            </w:r>
            <w:r w:rsidR="0080696A">
              <w:rPr>
                <w:noProof/>
                <w:webHidden/>
              </w:rPr>
              <w:fldChar w:fldCharType="separate"/>
            </w:r>
            <w:r w:rsidR="00F61F5A">
              <w:rPr>
                <w:noProof/>
                <w:webHidden/>
              </w:rPr>
              <w:t>64</w:t>
            </w:r>
            <w:r w:rsidR="0080696A">
              <w:rPr>
                <w:noProof/>
                <w:webHidden/>
              </w:rPr>
              <w:fldChar w:fldCharType="end"/>
            </w:r>
          </w:hyperlink>
        </w:p>
        <w:p w14:paraId="687AEC23" w14:textId="79B1301A"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08" w:history="1">
            <w:r w:rsidR="0080696A" w:rsidRPr="00672799">
              <w:rPr>
                <w:rStyle w:val="Hipervnculo"/>
                <w:noProof/>
              </w:rPr>
              <w:t>Introducción</w:t>
            </w:r>
            <w:r w:rsidR="0080696A">
              <w:rPr>
                <w:noProof/>
                <w:webHidden/>
              </w:rPr>
              <w:tab/>
            </w:r>
            <w:r w:rsidR="0080696A">
              <w:rPr>
                <w:noProof/>
                <w:webHidden/>
              </w:rPr>
              <w:fldChar w:fldCharType="begin"/>
            </w:r>
            <w:r w:rsidR="0080696A">
              <w:rPr>
                <w:noProof/>
                <w:webHidden/>
              </w:rPr>
              <w:instrText xml:space="preserve"> PAGEREF _Toc227946908 \h </w:instrText>
            </w:r>
            <w:r w:rsidR="0080696A">
              <w:rPr>
                <w:noProof/>
                <w:webHidden/>
              </w:rPr>
            </w:r>
            <w:r w:rsidR="0080696A">
              <w:rPr>
                <w:noProof/>
                <w:webHidden/>
              </w:rPr>
              <w:fldChar w:fldCharType="separate"/>
            </w:r>
            <w:r w:rsidR="00F61F5A">
              <w:rPr>
                <w:noProof/>
                <w:webHidden/>
              </w:rPr>
              <w:t>64</w:t>
            </w:r>
            <w:r w:rsidR="0080696A">
              <w:rPr>
                <w:noProof/>
                <w:webHidden/>
              </w:rPr>
              <w:fldChar w:fldCharType="end"/>
            </w:r>
          </w:hyperlink>
        </w:p>
        <w:p w14:paraId="4EC1E5DD" w14:textId="77D4541D" w:rsidR="0080696A" w:rsidRDefault="00ED24B7">
          <w:pPr>
            <w:pStyle w:val="TDC3"/>
            <w:tabs>
              <w:tab w:val="right" w:leader="dot" w:pos="9622"/>
            </w:tabs>
            <w:rPr>
              <w:rFonts w:asciiTheme="minorHAnsi" w:eastAsiaTheme="minorEastAsia" w:hAnsiTheme="minorHAnsi" w:cstheme="minorBidi"/>
              <w:noProof/>
              <w:color w:val="auto"/>
              <w:szCs w:val="22"/>
              <w:lang w:val="es-PY" w:eastAsia="es-PY"/>
            </w:rPr>
          </w:pPr>
          <w:hyperlink w:anchor="_Toc227946909" w:history="1">
            <w:r w:rsidR="0080696A" w:rsidRPr="00672799">
              <w:rPr>
                <w:rStyle w:val="Hipervnculo"/>
                <w:noProof/>
              </w:rPr>
              <w:t>Visión global y métricas de impacto país</w:t>
            </w:r>
            <w:r w:rsidR="0080696A">
              <w:rPr>
                <w:noProof/>
                <w:webHidden/>
              </w:rPr>
              <w:tab/>
            </w:r>
            <w:r w:rsidR="0080696A">
              <w:rPr>
                <w:noProof/>
                <w:webHidden/>
              </w:rPr>
              <w:fldChar w:fldCharType="begin"/>
            </w:r>
            <w:r w:rsidR="0080696A">
              <w:rPr>
                <w:noProof/>
                <w:webHidden/>
              </w:rPr>
              <w:instrText xml:space="preserve"> PAGEREF _Toc227946909 \h </w:instrText>
            </w:r>
            <w:r w:rsidR="0080696A">
              <w:rPr>
                <w:noProof/>
                <w:webHidden/>
              </w:rPr>
            </w:r>
            <w:r w:rsidR="0080696A">
              <w:rPr>
                <w:noProof/>
                <w:webHidden/>
              </w:rPr>
              <w:fldChar w:fldCharType="separate"/>
            </w:r>
            <w:r w:rsidR="00F61F5A">
              <w:rPr>
                <w:noProof/>
                <w:webHidden/>
              </w:rPr>
              <w:t>64</w:t>
            </w:r>
            <w:r w:rsidR="0080696A">
              <w:rPr>
                <w:noProof/>
                <w:webHidden/>
              </w:rPr>
              <w:fldChar w:fldCharType="end"/>
            </w:r>
          </w:hyperlink>
        </w:p>
        <w:p w14:paraId="7F9C1F61" w14:textId="413E199B"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10" w:history="1">
            <w:r w:rsidR="0080696A" w:rsidRPr="00672799">
              <w:rPr>
                <w:rStyle w:val="Hipervnculo"/>
                <w:noProof/>
              </w:rPr>
              <w:t>Matriz de indicadores globales</w:t>
            </w:r>
            <w:r w:rsidR="0080696A">
              <w:rPr>
                <w:noProof/>
                <w:webHidden/>
              </w:rPr>
              <w:tab/>
            </w:r>
            <w:r w:rsidR="0080696A">
              <w:rPr>
                <w:noProof/>
                <w:webHidden/>
              </w:rPr>
              <w:fldChar w:fldCharType="begin"/>
            </w:r>
            <w:r w:rsidR="0080696A">
              <w:rPr>
                <w:noProof/>
                <w:webHidden/>
              </w:rPr>
              <w:instrText xml:space="preserve"> PAGEREF _Toc227946910 \h </w:instrText>
            </w:r>
            <w:r w:rsidR="0080696A">
              <w:rPr>
                <w:noProof/>
                <w:webHidden/>
              </w:rPr>
            </w:r>
            <w:r w:rsidR="0080696A">
              <w:rPr>
                <w:noProof/>
                <w:webHidden/>
              </w:rPr>
              <w:fldChar w:fldCharType="separate"/>
            </w:r>
            <w:r w:rsidR="00F61F5A">
              <w:rPr>
                <w:noProof/>
                <w:webHidden/>
              </w:rPr>
              <w:t>65</w:t>
            </w:r>
            <w:r w:rsidR="0080696A">
              <w:rPr>
                <w:noProof/>
                <w:webHidden/>
              </w:rPr>
              <w:fldChar w:fldCharType="end"/>
            </w:r>
          </w:hyperlink>
        </w:p>
        <w:p w14:paraId="236CD31C" w14:textId="47E4F2E9"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911" w:history="1">
            <w:r w:rsidR="0080696A" w:rsidRPr="00672799">
              <w:rPr>
                <w:rStyle w:val="Hipervnculo"/>
                <w:noProof/>
              </w:rPr>
              <w:t>GOBERNANZA, IMPLEMENTACIÓN Y SOSTENIBILIDAD DEL PEI</w:t>
            </w:r>
            <w:r w:rsidR="0080696A">
              <w:rPr>
                <w:noProof/>
                <w:webHidden/>
              </w:rPr>
              <w:tab/>
            </w:r>
            <w:r w:rsidR="0080696A">
              <w:rPr>
                <w:noProof/>
                <w:webHidden/>
              </w:rPr>
              <w:fldChar w:fldCharType="begin"/>
            </w:r>
            <w:r w:rsidR="0080696A">
              <w:rPr>
                <w:noProof/>
                <w:webHidden/>
              </w:rPr>
              <w:instrText xml:space="preserve"> PAGEREF _Toc227946911 \h </w:instrText>
            </w:r>
            <w:r w:rsidR="0080696A">
              <w:rPr>
                <w:noProof/>
                <w:webHidden/>
              </w:rPr>
            </w:r>
            <w:r w:rsidR="0080696A">
              <w:rPr>
                <w:noProof/>
                <w:webHidden/>
              </w:rPr>
              <w:fldChar w:fldCharType="separate"/>
            </w:r>
            <w:r w:rsidR="00F61F5A">
              <w:rPr>
                <w:noProof/>
                <w:webHidden/>
              </w:rPr>
              <w:t>67</w:t>
            </w:r>
            <w:r w:rsidR="0080696A">
              <w:rPr>
                <w:noProof/>
                <w:webHidden/>
              </w:rPr>
              <w:fldChar w:fldCharType="end"/>
            </w:r>
          </w:hyperlink>
        </w:p>
        <w:p w14:paraId="20EBB137" w14:textId="2A00101E"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12" w:history="1">
            <w:r w:rsidR="0080696A" w:rsidRPr="00672799">
              <w:rPr>
                <w:rStyle w:val="Hipervnculo"/>
                <w:noProof/>
              </w:rPr>
              <w:t>Introducción</w:t>
            </w:r>
            <w:r w:rsidR="0080696A">
              <w:rPr>
                <w:noProof/>
                <w:webHidden/>
              </w:rPr>
              <w:tab/>
            </w:r>
            <w:r w:rsidR="0080696A">
              <w:rPr>
                <w:noProof/>
                <w:webHidden/>
              </w:rPr>
              <w:fldChar w:fldCharType="begin"/>
            </w:r>
            <w:r w:rsidR="0080696A">
              <w:rPr>
                <w:noProof/>
                <w:webHidden/>
              </w:rPr>
              <w:instrText xml:space="preserve"> PAGEREF _Toc227946912 \h </w:instrText>
            </w:r>
            <w:r w:rsidR="0080696A">
              <w:rPr>
                <w:noProof/>
                <w:webHidden/>
              </w:rPr>
            </w:r>
            <w:r w:rsidR="0080696A">
              <w:rPr>
                <w:noProof/>
                <w:webHidden/>
              </w:rPr>
              <w:fldChar w:fldCharType="separate"/>
            </w:r>
            <w:r w:rsidR="00F61F5A">
              <w:rPr>
                <w:noProof/>
                <w:webHidden/>
              </w:rPr>
              <w:t>67</w:t>
            </w:r>
            <w:r w:rsidR="0080696A">
              <w:rPr>
                <w:noProof/>
                <w:webHidden/>
              </w:rPr>
              <w:fldChar w:fldCharType="end"/>
            </w:r>
          </w:hyperlink>
        </w:p>
        <w:p w14:paraId="0CFA4EDE" w14:textId="46D0C7E1" w:rsidR="0080696A" w:rsidRDefault="00ED24B7">
          <w:pPr>
            <w:pStyle w:val="TDC2"/>
            <w:tabs>
              <w:tab w:val="right" w:leader="dot" w:pos="9622"/>
            </w:tabs>
            <w:rPr>
              <w:rFonts w:asciiTheme="minorHAnsi" w:eastAsiaTheme="minorEastAsia" w:hAnsiTheme="minorHAnsi" w:cstheme="minorBidi"/>
              <w:b w:val="0"/>
              <w:noProof/>
              <w:color w:val="auto"/>
              <w:szCs w:val="22"/>
              <w:lang w:val="es-PY" w:eastAsia="es-PY"/>
            </w:rPr>
          </w:pPr>
          <w:hyperlink w:anchor="_Toc227946913" w:history="1">
            <w:r w:rsidR="0080696A" w:rsidRPr="00672799">
              <w:rPr>
                <w:rStyle w:val="Hipervnculo"/>
                <w:noProof/>
              </w:rPr>
              <w:t>Modelo de gobernanza y responsabilidades</w:t>
            </w:r>
            <w:r w:rsidR="0080696A">
              <w:rPr>
                <w:noProof/>
                <w:webHidden/>
              </w:rPr>
              <w:tab/>
            </w:r>
            <w:r w:rsidR="0080696A">
              <w:rPr>
                <w:noProof/>
                <w:webHidden/>
              </w:rPr>
              <w:fldChar w:fldCharType="begin"/>
            </w:r>
            <w:r w:rsidR="0080696A">
              <w:rPr>
                <w:noProof/>
                <w:webHidden/>
              </w:rPr>
              <w:instrText xml:space="preserve"> PAGEREF _Toc227946913 \h </w:instrText>
            </w:r>
            <w:r w:rsidR="0080696A">
              <w:rPr>
                <w:noProof/>
                <w:webHidden/>
              </w:rPr>
            </w:r>
            <w:r w:rsidR="0080696A">
              <w:rPr>
                <w:noProof/>
                <w:webHidden/>
              </w:rPr>
              <w:fldChar w:fldCharType="separate"/>
            </w:r>
            <w:r w:rsidR="00F61F5A">
              <w:rPr>
                <w:noProof/>
                <w:webHidden/>
              </w:rPr>
              <w:t>67</w:t>
            </w:r>
            <w:r w:rsidR="0080696A">
              <w:rPr>
                <w:noProof/>
                <w:webHidden/>
              </w:rPr>
              <w:fldChar w:fldCharType="end"/>
            </w:r>
          </w:hyperlink>
        </w:p>
        <w:p w14:paraId="79B063DA" w14:textId="27EA819A"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914" w:history="1">
            <w:r w:rsidR="0080696A" w:rsidRPr="00672799">
              <w:rPr>
                <w:rStyle w:val="Hipervnculo"/>
                <w:noProof/>
              </w:rPr>
              <w:t>CICLO DE MONITOREO Y HERRAMIENTAS</w:t>
            </w:r>
            <w:r w:rsidR="0080696A">
              <w:rPr>
                <w:noProof/>
                <w:webHidden/>
              </w:rPr>
              <w:tab/>
            </w:r>
            <w:r w:rsidR="0080696A">
              <w:rPr>
                <w:noProof/>
                <w:webHidden/>
              </w:rPr>
              <w:fldChar w:fldCharType="begin"/>
            </w:r>
            <w:r w:rsidR="0080696A">
              <w:rPr>
                <w:noProof/>
                <w:webHidden/>
              </w:rPr>
              <w:instrText xml:space="preserve"> PAGEREF _Toc227946914 \h </w:instrText>
            </w:r>
            <w:r w:rsidR="0080696A">
              <w:rPr>
                <w:noProof/>
                <w:webHidden/>
              </w:rPr>
            </w:r>
            <w:r w:rsidR="0080696A">
              <w:rPr>
                <w:noProof/>
                <w:webHidden/>
              </w:rPr>
              <w:fldChar w:fldCharType="separate"/>
            </w:r>
            <w:r w:rsidR="00F61F5A">
              <w:rPr>
                <w:noProof/>
                <w:webHidden/>
              </w:rPr>
              <w:t>68</w:t>
            </w:r>
            <w:r w:rsidR="0080696A">
              <w:rPr>
                <w:noProof/>
                <w:webHidden/>
              </w:rPr>
              <w:fldChar w:fldCharType="end"/>
            </w:r>
          </w:hyperlink>
        </w:p>
        <w:p w14:paraId="7EF38DCA" w14:textId="4ED0DE46" w:rsidR="0080696A" w:rsidRDefault="00ED24B7">
          <w:pPr>
            <w:pStyle w:val="TDC1"/>
            <w:rPr>
              <w:rFonts w:asciiTheme="minorHAnsi" w:eastAsiaTheme="minorEastAsia" w:hAnsiTheme="minorHAnsi" w:cstheme="minorBidi"/>
              <w:b w:val="0"/>
              <w:noProof/>
              <w:color w:val="auto"/>
              <w:sz w:val="22"/>
              <w:szCs w:val="22"/>
              <w:lang w:val="es-PY" w:eastAsia="es-PY"/>
            </w:rPr>
          </w:pPr>
          <w:hyperlink w:anchor="_Toc227946915" w:history="1">
            <w:r w:rsidR="0080696A" w:rsidRPr="00672799">
              <w:rPr>
                <w:rStyle w:val="Hipervnculo"/>
                <w:noProof/>
              </w:rPr>
              <w:t>VIABILIDAD DEL PLAN</w:t>
            </w:r>
            <w:r w:rsidR="0080696A">
              <w:rPr>
                <w:noProof/>
                <w:webHidden/>
              </w:rPr>
              <w:tab/>
            </w:r>
            <w:r w:rsidR="0080696A">
              <w:rPr>
                <w:noProof/>
                <w:webHidden/>
              </w:rPr>
              <w:fldChar w:fldCharType="begin"/>
            </w:r>
            <w:r w:rsidR="0080696A">
              <w:rPr>
                <w:noProof/>
                <w:webHidden/>
              </w:rPr>
              <w:instrText xml:space="preserve"> PAGEREF _Toc227946915 \h </w:instrText>
            </w:r>
            <w:r w:rsidR="0080696A">
              <w:rPr>
                <w:noProof/>
                <w:webHidden/>
              </w:rPr>
            </w:r>
            <w:r w:rsidR="0080696A">
              <w:rPr>
                <w:noProof/>
                <w:webHidden/>
              </w:rPr>
              <w:fldChar w:fldCharType="separate"/>
            </w:r>
            <w:r w:rsidR="00F61F5A">
              <w:rPr>
                <w:noProof/>
                <w:webHidden/>
              </w:rPr>
              <w:t>69</w:t>
            </w:r>
            <w:r w:rsidR="0080696A">
              <w:rPr>
                <w:noProof/>
                <w:webHidden/>
              </w:rPr>
              <w:fldChar w:fldCharType="end"/>
            </w:r>
          </w:hyperlink>
        </w:p>
        <w:p w14:paraId="1EBDCDF1" w14:textId="6093784A" w:rsidR="00BA436C" w:rsidRDefault="0080696A" w:rsidP="00BC1C94">
          <w:pPr>
            <w:pStyle w:val="TDC2"/>
            <w:tabs>
              <w:tab w:val="right" w:leader="dot" w:pos="8490"/>
            </w:tabs>
            <w:rPr>
              <w:rFonts w:asciiTheme="minorHAnsi" w:eastAsiaTheme="minorEastAsia" w:hAnsiTheme="minorHAnsi" w:cstheme="minorBidi"/>
              <w:bCs/>
              <w:szCs w:val="22"/>
              <w:lang w:eastAsia="es-ES"/>
            </w:rPr>
          </w:pPr>
          <w:r>
            <w:rPr>
              <w:rFonts w:asciiTheme="minorHAnsi" w:eastAsiaTheme="minorEastAsia" w:hAnsiTheme="minorHAnsi" w:cstheme="minorBidi"/>
              <w:bCs/>
              <w:color w:val="046AAC"/>
              <w:sz w:val="24"/>
              <w:szCs w:val="22"/>
              <w:lang w:eastAsia="es-ES"/>
            </w:rPr>
            <w:lastRenderedPageBreak/>
            <w:fldChar w:fldCharType="end"/>
          </w:r>
        </w:p>
      </w:sdtContent>
    </w:sdt>
    <w:p w14:paraId="2FD79FA9" w14:textId="3A71119F" w:rsidR="00746E09" w:rsidRPr="00BA436C" w:rsidRDefault="00EC53C2" w:rsidP="00BC1C94">
      <w:pPr>
        <w:pStyle w:val="TDC2"/>
        <w:tabs>
          <w:tab w:val="right" w:leader="dot" w:pos="8490"/>
        </w:tabs>
        <w:rPr>
          <w:rFonts w:asciiTheme="minorHAnsi" w:eastAsiaTheme="minorEastAsia" w:hAnsiTheme="minorHAnsi" w:cstheme="minorBidi"/>
          <w:bCs/>
          <w:szCs w:val="22"/>
          <w:lang w:eastAsia="es-ES"/>
        </w:rPr>
      </w:pPr>
      <w:r w:rsidRPr="003763F6">
        <w:rPr>
          <w:rFonts w:cs="Arial"/>
          <w:bCs/>
          <w:color w:val="046AAC"/>
          <w:sz w:val="48"/>
          <w:szCs w:val="48"/>
        </w:rPr>
        <w:t>TABLA DE ILUSTRACIONES</w:t>
      </w:r>
    </w:p>
    <w:p w14:paraId="07808992" w14:textId="2455BD41" w:rsidR="0078533E" w:rsidRDefault="0078533E">
      <w:pPr>
        <w:pStyle w:val="Tabladeilustraciones"/>
        <w:tabs>
          <w:tab w:val="right" w:leader="dot" w:pos="9622"/>
        </w:tabs>
        <w:rPr>
          <w:rFonts w:asciiTheme="minorHAnsi" w:eastAsiaTheme="minorEastAsia" w:hAnsiTheme="minorHAnsi" w:cstheme="minorBidi"/>
          <w:noProof/>
          <w:color w:val="auto"/>
          <w:sz w:val="22"/>
          <w:szCs w:val="22"/>
          <w:lang w:val="es-PY" w:eastAsia="es-PY"/>
        </w:rPr>
      </w:pPr>
      <w:r>
        <w:rPr>
          <w:rFonts w:cs="Arial"/>
        </w:rPr>
        <w:fldChar w:fldCharType="begin"/>
      </w:r>
      <w:r>
        <w:rPr>
          <w:rFonts w:cs="Arial"/>
        </w:rPr>
        <w:instrText xml:space="preserve"> TOC \h \z \c "Ilustración" </w:instrText>
      </w:r>
      <w:r>
        <w:rPr>
          <w:rFonts w:cs="Arial"/>
        </w:rPr>
        <w:fldChar w:fldCharType="separate"/>
      </w:r>
      <w:hyperlink w:anchor="_Toc227944439" w:history="1">
        <w:r w:rsidRPr="007D22EC">
          <w:rPr>
            <w:rStyle w:val="Hipervnculo"/>
            <w:rFonts w:eastAsiaTheme="majorEastAsia" w:cs="Arial"/>
            <w:noProof/>
          </w:rPr>
          <w:t>Ilustración 1: Organigrama general ONDP. Fuente: Portal ONDP</w:t>
        </w:r>
        <w:r>
          <w:rPr>
            <w:noProof/>
            <w:webHidden/>
          </w:rPr>
          <w:tab/>
        </w:r>
        <w:r>
          <w:rPr>
            <w:noProof/>
            <w:webHidden/>
          </w:rPr>
          <w:fldChar w:fldCharType="begin"/>
        </w:r>
        <w:r>
          <w:rPr>
            <w:noProof/>
            <w:webHidden/>
          </w:rPr>
          <w:instrText xml:space="preserve"> PAGEREF _Toc227944439 \h </w:instrText>
        </w:r>
        <w:r>
          <w:rPr>
            <w:noProof/>
            <w:webHidden/>
          </w:rPr>
        </w:r>
        <w:r>
          <w:rPr>
            <w:noProof/>
            <w:webHidden/>
          </w:rPr>
          <w:fldChar w:fldCharType="separate"/>
        </w:r>
        <w:r w:rsidR="00F61F5A">
          <w:rPr>
            <w:noProof/>
            <w:webHidden/>
          </w:rPr>
          <w:t>12</w:t>
        </w:r>
        <w:r>
          <w:rPr>
            <w:noProof/>
            <w:webHidden/>
          </w:rPr>
          <w:fldChar w:fldCharType="end"/>
        </w:r>
      </w:hyperlink>
    </w:p>
    <w:p w14:paraId="692A523F" w14:textId="7950E5EE"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0" w:history="1">
        <w:r w:rsidR="0078533E" w:rsidRPr="007D22EC">
          <w:rPr>
            <w:rStyle w:val="Hipervnculo"/>
            <w:rFonts w:eastAsiaTheme="majorEastAsia" w:cs="Arial"/>
            <w:noProof/>
          </w:rPr>
          <w:t>Ilustración 2: Distribución territorial de las oficinas ONDP. Elaboración propia</w:t>
        </w:r>
        <w:r w:rsidR="0078533E">
          <w:rPr>
            <w:noProof/>
            <w:webHidden/>
          </w:rPr>
          <w:tab/>
        </w:r>
        <w:r w:rsidR="0078533E">
          <w:rPr>
            <w:noProof/>
            <w:webHidden/>
          </w:rPr>
          <w:fldChar w:fldCharType="begin"/>
        </w:r>
        <w:r w:rsidR="0078533E">
          <w:rPr>
            <w:noProof/>
            <w:webHidden/>
          </w:rPr>
          <w:instrText xml:space="preserve"> PAGEREF _Toc227944440 \h </w:instrText>
        </w:r>
        <w:r w:rsidR="0078533E">
          <w:rPr>
            <w:noProof/>
            <w:webHidden/>
          </w:rPr>
        </w:r>
        <w:r w:rsidR="0078533E">
          <w:rPr>
            <w:noProof/>
            <w:webHidden/>
          </w:rPr>
          <w:fldChar w:fldCharType="separate"/>
        </w:r>
        <w:r w:rsidR="00F61F5A">
          <w:rPr>
            <w:noProof/>
            <w:webHidden/>
          </w:rPr>
          <w:t>25</w:t>
        </w:r>
        <w:r w:rsidR="0078533E">
          <w:rPr>
            <w:noProof/>
            <w:webHidden/>
          </w:rPr>
          <w:fldChar w:fldCharType="end"/>
        </w:r>
      </w:hyperlink>
    </w:p>
    <w:p w14:paraId="17A21B2C" w14:textId="2F8BEBF4"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1" w:history="1">
        <w:r w:rsidR="0078533E" w:rsidRPr="007D22EC">
          <w:rPr>
            <w:rStyle w:val="Hipervnculo"/>
            <w:rFonts w:eastAsiaTheme="majorEastAsia" w:cs="Arial"/>
            <w:noProof/>
          </w:rPr>
          <w:t>Ilustración 3: Total de casos ingresados 2021 - 2025. Elaboración propia</w:t>
        </w:r>
        <w:r w:rsidR="0078533E">
          <w:rPr>
            <w:noProof/>
            <w:webHidden/>
          </w:rPr>
          <w:tab/>
        </w:r>
        <w:r w:rsidR="0078533E">
          <w:rPr>
            <w:noProof/>
            <w:webHidden/>
          </w:rPr>
          <w:fldChar w:fldCharType="begin"/>
        </w:r>
        <w:r w:rsidR="0078533E">
          <w:rPr>
            <w:noProof/>
            <w:webHidden/>
          </w:rPr>
          <w:instrText xml:space="preserve"> PAGEREF _Toc227944441 \h </w:instrText>
        </w:r>
        <w:r w:rsidR="0078533E">
          <w:rPr>
            <w:noProof/>
            <w:webHidden/>
          </w:rPr>
        </w:r>
        <w:r w:rsidR="0078533E">
          <w:rPr>
            <w:noProof/>
            <w:webHidden/>
          </w:rPr>
          <w:fldChar w:fldCharType="separate"/>
        </w:r>
        <w:r w:rsidR="00F61F5A">
          <w:rPr>
            <w:noProof/>
            <w:webHidden/>
          </w:rPr>
          <w:t>23</w:t>
        </w:r>
        <w:r w:rsidR="0078533E">
          <w:rPr>
            <w:noProof/>
            <w:webHidden/>
          </w:rPr>
          <w:fldChar w:fldCharType="end"/>
        </w:r>
      </w:hyperlink>
    </w:p>
    <w:p w14:paraId="40F92A1F" w14:textId="47BD1B83"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r:id="rId17" w:anchor="_Toc227944442" w:history="1">
        <w:r w:rsidR="0078533E" w:rsidRPr="007D22EC">
          <w:rPr>
            <w:rStyle w:val="Hipervnculo"/>
            <w:rFonts w:eastAsiaTheme="majorEastAsia" w:cs="Arial"/>
            <w:noProof/>
          </w:rPr>
          <w:t>Ilustración 4: Total de ingresos y resueltos - casos 2021 - 2025. Elaboración propia</w:t>
        </w:r>
        <w:r w:rsidR="0078533E">
          <w:rPr>
            <w:noProof/>
            <w:webHidden/>
          </w:rPr>
          <w:tab/>
        </w:r>
        <w:r w:rsidR="0078533E">
          <w:rPr>
            <w:noProof/>
            <w:webHidden/>
          </w:rPr>
          <w:fldChar w:fldCharType="begin"/>
        </w:r>
        <w:r w:rsidR="0078533E">
          <w:rPr>
            <w:noProof/>
            <w:webHidden/>
          </w:rPr>
          <w:instrText xml:space="preserve"> PAGEREF _Toc227944442 \h </w:instrText>
        </w:r>
        <w:r w:rsidR="0078533E">
          <w:rPr>
            <w:noProof/>
            <w:webHidden/>
          </w:rPr>
        </w:r>
        <w:r w:rsidR="0078533E">
          <w:rPr>
            <w:noProof/>
            <w:webHidden/>
          </w:rPr>
          <w:fldChar w:fldCharType="separate"/>
        </w:r>
        <w:r w:rsidR="00F61F5A">
          <w:rPr>
            <w:noProof/>
            <w:webHidden/>
          </w:rPr>
          <w:t>23</w:t>
        </w:r>
        <w:r w:rsidR="0078533E">
          <w:rPr>
            <w:noProof/>
            <w:webHidden/>
          </w:rPr>
          <w:fldChar w:fldCharType="end"/>
        </w:r>
      </w:hyperlink>
    </w:p>
    <w:p w14:paraId="31D1B783" w14:textId="06D651E8"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3" w:history="1">
        <w:r w:rsidR="0078533E" w:rsidRPr="007D22EC">
          <w:rPr>
            <w:rStyle w:val="Hipervnculo"/>
            <w:rFonts w:eastAsiaTheme="majorEastAsia" w:cs="Arial"/>
            <w:noProof/>
          </w:rPr>
          <w:t>Ilustración 5: Tasa de resolución de casos por materia. Elaboración propia</w:t>
        </w:r>
        <w:r w:rsidR="0078533E">
          <w:rPr>
            <w:noProof/>
            <w:webHidden/>
          </w:rPr>
          <w:tab/>
        </w:r>
        <w:r w:rsidR="0078533E">
          <w:rPr>
            <w:noProof/>
            <w:webHidden/>
          </w:rPr>
          <w:fldChar w:fldCharType="begin"/>
        </w:r>
        <w:r w:rsidR="0078533E">
          <w:rPr>
            <w:noProof/>
            <w:webHidden/>
          </w:rPr>
          <w:instrText xml:space="preserve"> PAGEREF _Toc227944443 \h </w:instrText>
        </w:r>
        <w:r w:rsidR="0078533E">
          <w:rPr>
            <w:noProof/>
            <w:webHidden/>
          </w:rPr>
        </w:r>
        <w:r w:rsidR="0078533E">
          <w:rPr>
            <w:noProof/>
            <w:webHidden/>
          </w:rPr>
          <w:fldChar w:fldCharType="separate"/>
        </w:r>
        <w:r w:rsidR="00F61F5A">
          <w:rPr>
            <w:noProof/>
            <w:webHidden/>
          </w:rPr>
          <w:t>24</w:t>
        </w:r>
        <w:r w:rsidR="0078533E">
          <w:rPr>
            <w:noProof/>
            <w:webHidden/>
          </w:rPr>
          <w:fldChar w:fldCharType="end"/>
        </w:r>
      </w:hyperlink>
    </w:p>
    <w:p w14:paraId="5579E4AB" w14:textId="3C2C4CB0"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4" w:history="1">
        <w:r w:rsidR="0078533E" w:rsidRPr="007D22EC">
          <w:rPr>
            <w:rStyle w:val="Hipervnculo"/>
            <w:rFonts w:eastAsiaTheme="majorEastAsia" w:cs="Arial"/>
            <w:noProof/>
          </w:rPr>
          <w:t>Ilustración 6: Total de casos por oficinas ONDP. Elaboración propia</w:t>
        </w:r>
        <w:r w:rsidR="0078533E">
          <w:rPr>
            <w:noProof/>
            <w:webHidden/>
          </w:rPr>
          <w:tab/>
        </w:r>
        <w:r w:rsidR="0078533E">
          <w:rPr>
            <w:noProof/>
            <w:webHidden/>
          </w:rPr>
          <w:fldChar w:fldCharType="begin"/>
        </w:r>
        <w:r w:rsidR="0078533E">
          <w:rPr>
            <w:noProof/>
            <w:webHidden/>
          </w:rPr>
          <w:instrText xml:space="preserve"> PAGEREF _Toc227944444 \h </w:instrText>
        </w:r>
        <w:r w:rsidR="0078533E">
          <w:rPr>
            <w:noProof/>
            <w:webHidden/>
          </w:rPr>
        </w:r>
        <w:r w:rsidR="0078533E">
          <w:rPr>
            <w:noProof/>
            <w:webHidden/>
          </w:rPr>
          <w:fldChar w:fldCharType="separate"/>
        </w:r>
        <w:r w:rsidR="00F61F5A">
          <w:rPr>
            <w:noProof/>
            <w:webHidden/>
          </w:rPr>
          <w:t>24</w:t>
        </w:r>
        <w:r w:rsidR="0078533E">
          <w:rPr>
            <w:noProof/>
            <w:webHidden/>
          </w:rPr>
          <w:fldChar w:fldCharType="end"/>
        </w:r>
      </w:hyperlink>
    </w:p>
    <w:p w14:paraId="40466A49" w14:textId="203885C6"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5" w:history="1">
        <w:r w:rsidR="0078533E" w:rsidRPr="007D22EC">
          <w:rPr>
            <w:rStyle w:val="Hipervnculo"/>
            <w:rFonts w:eastAsiaTheme="majorEastAsia" w:cs="Arial"/>
            <w:noProof/>
          </w:rPr>
          <w:t>Ilustración 7: Ingresos en departamentos judiciales sin oficina ONDP - 2021 - 2025. Elaboración propia</w:t>
        </w:r>
        <w:r w:rsidR="0078533E">
          <w:rPr>
            <w:noProof/>
            <w:webHidden/>
          </w:rPr>
          <w:tab/>
        </w:r>
        <w:r w:rsidR="0078533E">
          <w:rPr>
            <w:noProof/>
            <w:webHidden/>
          </w:rPr>
          <w:fldChar w:fldCharType="begin"/>
        </w:r>
        <w:r w:rsidR="0078533E">
          <w:rPr>
            <w:noProof/>
            <w:webHidden/>
          </w:rPr>
          <w:instrText xml:space="preserve"> PAGEREF _Toc227944445 \h </w:instrText>
        </w:r>
        <w:r w:rsidR="0078533E">
          <w:rPr>
            <w:noProof/>
            <w:webHidden/>
          </w:rPr>
        </w:r>
        <w:r w:rsidR="0078533E">
          <w:rPr>
            <w:noProof/>
            <w:webHidden/>
          </w:rPr>
          <w:fldChar w:fldCharType="separate"/>
        </w:r>
        <w:r w:rsidR="00F61F5A">
          <w:rPr>
            <w:noProof/>
            <w:webHidden/>
          </w:rPr>
          <w:t>25</w:t>
        </w:r>
        <w:r w:rsidR="0078533E">
          <w:rPr>
            <w:noProof/>
            <w:webHidden/>
          </w:rPr>
          <w:fldChar w:fldCharType="end"/>
        </w:r>
      </w:hyperlink>
    </w:p>
    <w:p w14:paraId="68683727" w14:textId="16F71CF6"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6" w:history="1">
        <w:r w:rsidR="0078533E" w:rsidRPr="007D22EC">
          <w:rPr>
            <w:rStyle w:val="Hipervnculo"/>
            <w:rFonts w:eastAsiaTheme="majorEastAsia" w:cs="Arial"/>
            <w:noProof/>
          </w:rPr>
          <w:t>Ilustración 8: Medidas de coerción en materia penal ordinaria 2021 - 2025. Elaboración propia</w:t>
        </w:r>
        <w:r w:rsidR="0078533E">
          <w:rPr>
            <w:noProof/>
            <w:webHidden/>
          </w:rPr>
          <w:tab/>
        </w:r>
        <w:r w:rsidR="0078533E">
          <w:rPr>
            <w:noProof/>
            <w:webHidden/>
          </w:rPr>
          <w:fldChar w:fldCharType="begin"/>
        </w:r>
        <w:r w:rsidR="0078533E">
          <w:rPr>
            <w:noProof/>
            <w:webHidden/>
          </w:rPr>
          <w:instrText xml:space="preserve"> PAGEREF _Toc227944446 \h </w:instrText>
        </w:r>
        <w:r w:rsidR="0078533E">
          <w:rPr>
            <w:noProof/>
            <w:webHidden/>
          </w:rPr>
        </w:r>
        <w:r w:rsidR="0078533E">
          <w:rPr>
            <w:noProof/>
            <w:webHidden/>
          </w:rPr>
          <w:fldChar w:fldCharType="separate"/>
        </w:r>
        <w:r w:rsidR="00F61F5A">
          <w:rPr>
            <w:noProof/>
            <w:webHidden/>
          </w:rPr>
          <w:t>25</w:t>
        </w:r>
        <w:r w:rsidR="0078533E">
          <w:rPr>
            <w:noProof/>
            <w:webHidden/>
          </w:rPr>
          <w:fldChar w:fldCharType="end"/>
        </w:r>
      </w:hyperlink>
    </w:p>
    <w:p w14:paraId="0118BBB2" w14:textId="4C75C840"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7" w:history="1">
        <w:r w:rsidR="0078533E" w:rsidRPr="007D22EC">
          <w:rPr>
            <w:rStyle w:val="Hipervnculo"/>
            <w:rFonts w:eastAsiaTheme="majorEastAsia" w:cs="Arial"/>
            <w:noProof/>
          </w:rPr>
          <w:t>Ilustración 9: Medidas cautelares en materia penal juvenil. 2021 - 2025. Elaboración propia</w:t>
        </w:r>
        <w:r w:rsidR="0078533E">
          <w:rPr>
            <w:noProof/>
            <w:webHidden/>
          </w:rPr>
          <w:tab/>
        </w:r>
        <w:r w:rsidR="0078533E">
          <w:rPr>
            <w:noProof/>
            <w:webHidden/>
          </w:rPr>
          <w:fldChar w:fldCharType="begin"/>
        </w:r>
        <w:r w:rsidR="0078533E">
          <w:rPr>
            <w:noProof/>
            <w:webHidden/>
          </w:rPr>
          <w:instrText xml:space="preserve"> PAGEREF _Toc227944447 \h </w:instrText>
        </w:r>
        <w:r w:rsidR="0078533E">
          <w:rPr>
            <w:noProof/>
            <w:webHidden/>
          </w:rPr>
        </w:r>
        <w:r w:rsidR="0078533E">
          <w:rPr>
            <w:noProof/>
            <w:webHidden/>
          </w:rPr>
          <w:fldChar w:fldCharType="separate"/>
        </w:r>
        <w:r w:rsidR="00F61F5A">
          <w:rPr>
            <w:noProof/>
            <w:webHidden/>
          </w:rPr>
          <w:t>26</w:t>
        </w:r>
        <w:r w:rsidR="0078533E">
          <w:rPr>
            <w:noProof/>
            <w:webHidden/>
          </w:rPr>
          <w:fldChar w:fldCharType="end"/>
        </w:r>
      </w:hyperlink>
    </w:p>
    <w:p w14:paraId="2CE55E0D" w14:textId="5B432FE6"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8" w:history="1">
        <w:r w:rsidR="0078533E" w:rsidRPr="007D22EC">
          <w:rPr>
            <w:rStyle w:val="Hipervnculo"/>
            <w:rFonts w:eastAsiaTheme="majorEastAsia" w:cs="Arial"/>
            <w:noProof/>
          </w:rPr>
          <w:t>Ilustración 10: Casos resueltos por tipo de decisión - 2021 – 2025. Elaboración propia</w:t>
        </w:r>
        <w:r w:rsidR="0078533E">
          <w:rPr>
            <w:noProof/>
            <w:webHidden/>
          </w:rPr>
          <w:tab/>
        </w:r>
        <w:r w:rsidR="0078533E">
          <w:rPr>
            <w:noProof/>
            <w:webHidden/>
          </w:rPr>
          <w:fldChar w:fldCharType="begin"/>
        </w:r>
        <w:r w:rsidR="0078533E">
          <w:rPr>
            <w:noProof/>
            <w:webHidden/>
          </w:rPr>
          <w:instrText xml:space="preserve"> PAGEREF _Toc227944448 \h </w:instrText>
        </w:r>
        <w:r w:rsidR="0078533E">
          <w:rPr>
            <w:noProof/>
            <w:webHidden/>
          </w:rPr>
        </w:r>
        <w:r w:rsidR="0078533E">
          <w:rPr>
            <w:noProof/>
            <w:webHidden/>
          </w:rPr>
          <w:fldChar w:fldCharType="separate"/>
        </w:r>
        <w:r w:rsidR="00F61F5A">
          <w:rPr>
            <w:noProof/>
            <w:webHidden/>
          </w:rPr>
          <w:t>26</w:t>
        </w:r>
        <w:r w:rsidR="0078533E">
          <w:rPr>
            <w:noProof/>
            <w:webHidden/>
          </w:rPr>
          <w:fldChar w:fldCharType="end"/>
        </w:r>
      </w:hyperlink>
    </w:p>
    <w:p w14:paraId="7655F003" w14:textId="26A4F582"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49" w:history="1">
        <w:r w:rsidR="0078533E" w:rsidRPr="007D22EC">
          <w:rPr>
            <w:rStyle w:val="Hipervnculo"/>
            <w:rFonts w:eastAsiaTheme="majorEastAsia" w:cs="Arial"/>
            <w:noProof/>
          </w:rPr>
          <w:t>Ilustración 11: Recursos por estado 2022 - 2025. Elaboración propia</w:t>
        </w:r>
        <w:r w:rsidR="0078533E">
          <w:rPr>
            <w:noProof/>
            <w:webHidden/>
          </w:rPr>
          <w:tab/>
        </w:r>
        <w:r w:rsidR="0078533E">
          <w:rPr>
            <w:noProof/>
            <w:webHidden/>
          </w:rPr>
          <w:fldChar w:fldCharType="begin"/>
        </w:r>
        <w:r w:rsidR="0078533E">
          <w:rPr>
            <w:noProof/>
            <w:webHidden/>
          </w:rPr>
          <w:instrText xml:space="preserve"> PAGEREF _Toc227944449 \h </w:instrText>
        </w:r>
        <w:r w:rsidR="0078533E">
          <w:rPr>
            <w:noProof/>
            <w:webHidden/>
          </w:rPr>
        </w:r>
        <w:r w:rsidR="0078533E">
          <w:rPr>
            <w:noProof/>
            <w:webHidden/>
          </w:rPr>
          <w:fldChar w:fldCharType="separate"/>
        </w:r>
        <w:r w:rsidR="00F61F5A">
          <w:rPr>
            <w:noProof/>
            <w:webHidden/>
          </w:rPr>
          <w:t>27</w:t>
        </w:r>
        <w:r w:rsidR="0078533E">
          <w:rPr>
            <w:noProof/>
            <w:webHidden/>
          </w:rPr>
          <w:fldChar w:fldCharType="end"/>
        </w:r>
      </w:hyperlink>
    </w:p>
    <w:p w14:paraId="59E59FE2" w14:textId="651FEA76"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50" w:history="1">
        <w:r w:rsidR="0078533E" w:rsidRPr="007D22EC">
          <w:rPr>
            <w:rStyle w:val="Hipervnculo"/>
            <w:rFonts w:eastAsiaTheme="majorEastAsia" w:cs="Arial"/>
            <w:noProof/>
          </w:rPr>
          <w:t>Ilustración 12: Tipo de recursos interpuestos. Elaboración propia</w:t>
        </w:r>
        <w:r w:rsidR="0078533E">
          <w:rPr>
            <w:noProof/>
            <w:webHidden/>
          </w:rPr>
          <w:tab/>
        </w:r>
        <w:r w:rsidR="0078533E">
          <w:rPr>
            <w:noProof/>
            <w:webHidden/>
          </w:rPr>
          <w:fldChar w:fldCharType="begin"/>
        </w:r>
        <w:r w:rsidR="0078533E">
          <w:rPr>
            <w:noProof/>
            <w:webHidden/>
          </w:rPr>
          <w:instrText xml:space="preserve"> PAGEREF _Toc227944450 \h </w:instrText>
        </w:r>
        <w:r w:rsidR="0078533E">
          <w:rPr>
            <w:noProof/>
            <w:webHidden/>
          </w:rPr>
        </w:r>
        <w:r w:rsidR="0078533E">
          <w:rPr>
            <w:noProof/>
            <w:webHidden/>
          </w:rPr>
          <w:fldChar w:fldCharType="separate"/>
        </w:r>
        <w:r w:rsidR="00F61F5A">
          <w:rPr>
            <w:noProof/>
            <w:webHidden/>
          </w:rPr>
          <w:t>27</w:t>
        </w:r>
        <w:r w:rsidR="0078533E">
          <w:rPr>
            <w:noProof/>
            <w:webHidden/>
          </w:rPr>
          <w:fldChar w:fldCharType="end"/>
        </w:r>
      </w:hyperlink>
    </w:p>
    <w:p w14:paraId="59337BD7" w14:textId="388B6BAF"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51" w:history="1">
        <w:r w:rsidR="0078533E" w:rsidRPr="007D22EC">
          <w:rPr>
            <w:rStyle w:val="Hipervnculo"/>
            <w:rFonts w:eastAsiaTheme="majorEastAsia" w:cs="Arial"/>
            <w:noProof/>
          </w:rPr>
          <w:t>Ilustración 13: Cantidad de casos resueltos mediante soluciones alternativas 2021 - 2025. Elaboración propia</w:t>
        </w:r>
        <w:r w:rsidR="0078533E">
          <w:rPr>
            <w:noProof/>
            <w:webHidden/>
          </w:rPr>
          <w:tab/>
        </w:r>
        <w:r w:rsidR="0078533E">
          <w:rPr>
            <w:noProof/>
            <w:webHidden/>
          </w:rPr>
          <w:fldChar w:fldCharType="begin"/>
        </w:r>
        <w:r w:rsidR="0078533E">
          <w:rPr>
            <w:noProof/>
            <w:webHidden/>
          </w:rPr>
          <w:instrText xml:space="preserve"> PAGEREF _Toc227944451 \h </w:instrText>
        </w:r>
        <w:r w:rsidR="0078533E">
          <w:rPr>
            <w:noProof/>
            <w:webHidden/>
          </w:rPr>
        </w:r>
        <w:r w:rsidR="0078533E">
          <w:rPr>
            <w:noProof/>
            <w:webHidden/>
          </w:rPr>
          <w:fldChar w:fldCharType="separate"/>
        </w:r>
        <w:r w:rsidR="00F61F5A">
          <w:rPr>
            <w:noProof/>
            <w:webHidden/>
          </w:rPr>
          <w:t>28</w:t>
        </w:r>
        <w:r w:rsidR="0078533E">
          <w:rPr>
            <w:noProof/>
            <w:webHidden/>
          </w:rPr>
          <w:fldChar w:fldCharType="end"/>
        </w:r>
      </w:hyperlink>
    </w:p>
    <w:p w14:paraId="2722BFAC" w14:textId="4E1551FB" w:rsidR="0078533E" w:rsidRDefault="00ED24B7">
      <w:pPr>
        <w:pStyle w:val="Tabladeilustraciones"/>
        <w:tabs>
          <w:tab w:val="right" w:leader="dot" w:pos="9622"/>
        </w:tabs>
        <w:rPr>
          <w:rFonts w:asciiTheme="minorHAnsi" w:eastAsiaTheme="minorEastAsia" w:hAnsiTheme="minorHAnsi" w:cstheme="minorBidi"/>
          <w:noProof/>
          <w:color w:val="auto"/>
          <w:sz w:val="22"/>
          <w:szCs w:val="22"/>
          <w:lang w:val="es-PY" w:eastAsia="es-PY"/>
        </w:rPr>
      </w:pPr>
      <w:hyperlink w:anchor="_Toc227944452" w:history="1">
        <w:r w:rsidR="0078533E" w:rsidRPr="007D22EC">
          <w:rPr>
            <w:rStyle w:val="Hipervnculo"/>
            <w:rFonts w:eastAsiaTheme="majorEastAsia" w:cs="Arial"/>
            <w:noProof/>
          </w:rPr>
          <w:t>Ilustración 14: Audiencias suspendidas y conocidas 2021 - 2025. Elaboración propia</w:t>
        </w:r>
        <w:r w:rsidR="0078533E">
          <w:rPr>
            <w:noProof/>
            <w:webHidden/>
          </w:rPr>
          <w:tab/>
        </w:r>
        <w:r w:rsidR="0078533E">
          <w:rPr>
            <w:noProof/>
            <w:webHidden/>
          </w:rPr>
          <w:fldChar w:fldCharType="begin"/>
        </w:r>
        <w:r w:rsidR="0078533E">
          <w:rPr>
            <w:noProof/>
            <w:webHidden/>
          </w:rPr>
          <w:instrText xml:space="preserve"> PAGEREF _Toc227944452 \h </w:instrText>
        </w:r>
        <w:r w:rsidR="0078533E">
          <w:rPr>
            <w:noProof/>
            <w:webHidden/>
          </w:rPr>
        </w:r>
        <w:r w:rsidR="0078533E">
          <w:rPr>
            <w:noProof/>
            <w:webHidden/>
          </w:rPr>
          <w:fldChar w:fldCharType="separate"/>
        </w:r>
        <w:r w:rsidR="00F61F5A">
          <w:rPr>
            <w:noProof/>
            <w:webHidden/>
          </w:rPr>
          <w:t>28</w:t>
        </w:r>
        <w:r w:rsidR="0078533E">
          <w:rPr>
            <w:noProof/>
            <w:webHidden/>
          </w:rPr>
          <w:fldChar w:fldCharType="end"/>
        </w:r>
      </w:hyperlink>
    </w:p>
    <w:p w14:paraId="7108495B" w14:textId="7B1FF7C8" w:rsidR="003D5D52" w:rsidRPr="00B84C9E" w:rsidRDefault="0078533E" w:rsidP="008C1CE3">
      <w:pPr>
        <w:spacing w:line="276" w:lineRule="auto"/>
        <w:jc w:val="both"/>
        <w:rPr>
          <w:rFonts w:ascii="Arial" w:hAnsi="Arial" w:cs="Arial"/>
          <w:color w:val="000000" w:themeColor="text1"/>
        </w:rPr>
      </w:pPr>
      <w:r>
        <w:rPr>
          <w:rFonts w:ascii="Arial" w:hAnsi="Arial" w:cs="Arial"/>
          <w:color w:val="000000" w:themeColor="text1"/>
        </w:rPr>
        <w:fldChar w:fldCharType="end"/>
      </w:r>
    </w:p>
    <w:p w14:paraId="3D453989" w14:textId="77777777" w:rsidR="003D5D52" w:rsidRPr="003763F6" w:rsidRDefault="003D5D52" w:rsidP="687FD39F">
      <w:pPr>
        <w:jc w:val="both"/>
        <w:rPr>
          <w:rFonts w:ascii="Arial" w:hAnsi="Arial" w:cs="Arial"/>
        </w:rPr>
      </w:pPr>
    </w:p>
    <w:p w14:paraId="5D2BA071" w14:textId="77777777" w:rsidR="003D5D52" w:rsidRPr="003763F6" w:rsidRDefault="003D5D52" w:rsidP="687FD39F">
      <w:pPr>
        <w:jc w:val="both"/>
        <w:rPr>
          <w:rFonts w:ascii="Arial" w:hAnsi="Arial" w:cs="Arial"/>
        </w:rPr>
      </w:pPr>
    </w:p>
    <w:p w14:paraId="39E6B38D" w14:textId="77777777" w:rsidR="00E22C2B" w:rsidRPr="003763F6" w:rsidRDefault="00E22C2B" w:rsidP="687FD39F">
      <w:pPr>
        <w:jc w:val="both"/>
        <w:rPr>
          <w:rFonts w:ascii="Arial" w:hAnsi="Arial" w:cs="Arial"/>
        </w:rPr>
      </w:pPr>
    </w:p>
    <w:p w14:paraId="00DEFE0A" w14:textId="77777777" w:rsidR="0008017A" w:rsidRDefault="0008017A">
      <w:pPr>
        <w:spacing w:after="160" w:line="278" w:lineRule="auto"/>
        <w:rPr>
          <w:rFonts w:ascii="Arial" w:eastAsiaTheme="majorEastAsia" w:hAnsi="Arial" w:cstheme="majorBidi"/>
          <w:b/>
          <w:color w:val="046AAC"/>
          <w:sz w:val="50"/>
          <w:szCs w:val="40"/>
        </w:rPr>
      </w:pPr>
      <w:r>
        <w:br w:type="page"/>
      </w:r>
    </w:p>
    <w:p w14:paraId="751042C9" w14:textId="4F05F3FB" w:rsidR="00FD245D" w:rsidRPr="002610E2" w:rsidRDefault="004B3391" w:rsidP="00A679C2">
      <w:pPr>
        <w:pStyle w:val="Ttulo1"/>
        <w:rPr>
          <w:color w:val="FFFFFF" w:themeColor="background1"/>
        </w:rPr>
      </w:pPr>
      <w:bookmarkStart w:id="1" w:name="_Toc227946848"/>
      <w:r w:rsidRPr="002610E2">
        <w:rPr>
          <w:noProof/>
          <w:color w:val="FFFFFF" w:themeColor="background1"/>
          <w:lang w:val="es-DO" w:eastAsia="es-DO"/>
          <w14:ligatures w14:val="standardContextual"/>
        </w:rPr>
        <w:lastRenderedPageBreak/>
        <w:drawing>
          <wp:anchor distT="0" distB="0" distL="114300" distR="114300" simplePos="0" relativeHeight="251658752" behindDoc="1" locked="0" layoutInCell="1" allowOverlap="1" wp14:anchorId="60458AE1" wp14:editId="33A16135">
            <wp:simplePos x="0" y="0"/>
            <wp:positionH relativeFrom="page">
              <wp:posOffset>0</wp:posOffset>
            </wp:positionH>
            <wp:positionV relativeFrom="page">
              <wp:posOffset>6020</wp:posOffset>
            </wp:positionV>
            <wp:extent cx="7600950" cy="10712450"/>
            <wp:effectExtent l="0" t="0" r="0" b="0"/>
            <wp:wrapNone/>
            <wp:docPr id="101986440" name="Imagen 10198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440" name="Imagen 1019864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00950" cy="10712450"/>
                    </a:xfrm>
                    <a:prstGeom prst="rect">
                      <a:avLst/>
                    </a:prstGeom>
                  </pic:spPr>
                </pic:pic>
              </a:graphicData>
            </a:graphic>
            <wp14:sizeRelH relativeFrom="margin">
              <wp14:pctWidth>0</wp14:pctWidth>
            </wp14:sizeRelH>
            <wp14:sizeRelV relativeFrom="margin">
              <wp14:pctHeight>0</wp14:pctHeight>
            </wp14:sizeRelV>
          </wp:anchor>
        </w:drawing>
      </w:r>
      <w:r w:rsidR="008B13D6" w:rsidRPr="002610E2">
        <w:rPr>
          <w:noProof/>
          <w:color w:val="FFFFFF" w:themeColor="background1"/>
          <w:lang w:val="es-DO" w:eastAsia="es-DO"/>
          <w14:ligatures w14:val="standardContextual"/>
        </w:rPr>
        <mc:AlternateContent>
          <mc:Choice Requires="wps">
            <w:drawing>
              <wp:anchor distT="0" distB="0" distL="114300" distR="114300" simplePos="0" relativeHeight="251656704" behindDoc="0" locked="0" layoutInCell="1" allowOverlap="1" wp14:anchorId="7AE2A2E4" wp14:editId="4C3117FB">
                <wp:simplePos x="0" y="0"/>
                <wp:positionH relativeFrom="page">
                  <wp:posOffset>647701</wp:posOffset>
                </wp:positionH>
                <wp:positionV relativeFrom="page">
                  <wp:posOffset>1171575</wp:posOffset>
                </wp:positionV>
                <wp:extent cx="2952750" cy="9048115"/>
                <wp:effectExtent l="0" t="0" r="0" b="635"/>
                <wp:wrapNone/>
                <wp:docPr id="101986437" name="Cuadro de texto 101986437"/>
                <wp:cNvGraphicFramePr/>
                <a:graphic xmlns:a="http://schemas.openxmlformats.org/drawingml/2006/main">
                  <a:graphicData uri="http://schemas.microsoft.com/office/word/2010/wordprocessingShape">
                    <wps:wsp>
                      <wps:cNvSpPr txBox="1"/>
                      <wps:spPr>
                        <a:xfrm>
                          <a:off x="0" y="0"/>
                          <a:ext cx="2952750" cy="9048115"/>
                        </a:xfrm>
                        <a:prstGeom prst="rect">
                          <a:avLst/>
                        </a:prstGeom>
                        <a:noFill/>
                        <a:ln w="6350">
                          <a:noFill/>
                        </a:ln>
                      </wps:spPr>
                      <wps:txbx>
                        <w:txbxContent>
                          <w:p w14:paraId="455A4E0D" w14:textId="77777777" w:rsidR="009D168A" w:rsidRPr="002610E2" w:rsidRDefault="009D168A" w:rsidP="002610E2">
                            <w:pPr>
                              <w:rPr>
                                <w:rFonts w:ascii="Arial" w:hAnsi="Arial" w:cs="Arial"/>
                                <w:color w:val="FFFFFF" w:themeColor="background1"/>
                              </w:rPr>
                            </w:pPr>
                            <w:r w:rsidRPr="002610E2">
                              <w:rPr>
                                <w:rStyle w:val="Textoennegrita"/>
                                <w:rFonts w:ascii="Arial" w:eastAsiaTheme="majorEastAsia" w:hAnsi="Arial" w:cs="Arial"/>
                                <w:color w:val="FFFFFF" w:themeColor="background1"/>
                              </w:rPr>
                              <w:t>ACNUR</w:t>
                            </w:r>
                          </w:p>
                          <w:p w14:paraId="34711A8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Alto Comisionado de las Naciones Unidas para los Refugiados</w:t>
                            </w:r>
                          </w:p>
                          <w:p w14:paraId="72142DD2" w14:textId="77777777" w:rsidR="009D168A" w:rsidRPr="002610E2" w:rsidRDefault="009D168A" w:rsidP="002610E2">
                            <w:pPr>
                              <w:rPr>
                                <w:color w:val="FFFFFF" w:themeColor="background1"/>
                              </w:rPr>
                            </w:pPr>
                          </w:p>
                          <w:p w14:paraId="71BB2E2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AIDEF</w:t>
                            </w:r>
                          </w:p>
                          <w:p w14:paraId="34E76F75"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Asociación Interamericana de Defensorías Públicas</w:t>
                            </w:r>
                          </w:p>
                          <w:p w14:paraId="6AD46889" w14:textId="77777777" w:rsidR="009D168A" w:rsidRPr="002610E2" w:rsidRDefault="009D168A" w:rsidP="002610E2">
                            <w:pPr>
                              <w:rPr>
                                <w:color w:val="FFFFFF" w:themeColor="background1"/>
                              </w:rPr>
                            </w:pPr>
                          </w:p>
                          <w:p w14:paraId="6625A912" w14:textId="77777777" w:rsidR="009D168A" w:rsidRPr="002610E2" w:rsidRDefault="009D168A" w:rsidP="002610E2">
                            <w:pPr>
                              <w:rPr>
                                <w:rFonts w:ascii="Arial" w:eastAsiaTheme="majorEastAsia" w:hAnsi="Arial" w:cs="Arial"/>
                                <w:b/>
                                <w:bCs/>
                                <w:color w:val="FFFFFF" w:themeColor="background1"/>
                              </w:rPr>
                            </w:pPr>
                            <w:r w:rsidRPr="002610E2">
                              <w:rPr>
                                <w:rStyle w:val="Textoennegrita"/>
                                <w:rFonts w:ascii="Arial" w:eastAsiaTheme="majorEastAsia" w:hAnsi="Arial" w:cs="Arial"/>
                                <w:color w:val="FFFFFF" w:themeColor="background1"/>
                              </w:rPr>
                              <w:t>CEJA</w:t>
                            </w:r>
                          </w:p>
                          <w:p w14:paraId="3FD62911"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Centro de Estudios de Justicia de las Américas</w:t>
                            </w:r>
                          </w:p>
                          <w:p w14:paraId="281ACA46" w14:textId="77777777" w:rsidR="009D168A" w:rsidRPr="002610E2" w:rsidRDefault="009D168A" w:rsidP="002610E2">
                            <w:pPr>
                              <w:rPr>
                                <w:color w:val="FFFFFF" w:themeColor="background1"/>
                              </w:rPr>
                            </w:pPr>
                          </w:p>
                          <w:p w14:paraId="6BA26AB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CIDH</w:t>
                            </w:r>
                          </w:p>
                          <w:p w14:paraId="26C83BD8"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Comisión Interamericana de Derechos Humanos</w:t>
                            </w:r>
                          </w:p>
                          <w:p w14:paraId="5D143782" w14:textId="77777777" w:rsidR="009D168A" w:rsidRPr="002610E2" w:rsidRDefault="009D168A" w:rsidP="002610E2">
                            <w:pPr>
                              <w:rPr>
                                <w:color w:val="FFFFFF" w:themeColor="background1"/>
                              </w:rPr>
                            </w:pPr>
                          </w:p>
                          <w:p w14:paraId="5459AE6E"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CNDP</w:t>
                            </w:r>
                          </w:p>
                          <w:p w14:paraId="7E96B736" w14:textId="77777777" w:rsidR="009D168A" w:rsidRPr="002610E2" w:rsidRDefault="009D168A" w:rsidP="002610E2">
                            <w:pPr>
                              <w:jc w:val="both"/>
                              <w:rPr>
                                <w:rFonts w:ascii="Arial" w:hAnsi="Arial" w:cs="Arial"/>
                                <w:color w:val="FFFFFF" w:themeColor="background1"/>
                                <w:sz w:val="20"/>
                                <w:szCs w:val="20"/>
                              </w:rPr>
                            </w:pPr>
                            <w:r w:rsidRPr="002610E2">
                              <w:rPr>
                                <w:rFonts w:ascii="Arial" w:hAnsi="Arial" w:cs="Arial"/>
                                <w:color w:val="FFFFFF" w:themeColor="background1"/>
                                <w:sz w:val="20"/>
                                <w:szCs w:val="20"/>
                              </w:rPr>
                              <w:t>Consejo Nacional de Defensa Pública</w:t>
                            </w:r>
                          </w:p>
                          <w:p w14:paraId="40CEB099" w14:textId="77777777" w:rsidR="009D168A" w:rsidRPr="002610E2" w:rsidRDefault="009D168A" w:rsidP="002610E2">
                            <w:pPr>
                              <w:rPr>
                                <w:color w:val="FFFFFF" w:themeColor="background1"/>
                              </w:rPr>
                            </w:pPr>
                          </w:p>
                          <w:p w14:paraId="2FA8B2AC"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CONANI</w:t>
                            </w:r>
                          </w:p>
                          <w:p w14:paraId="642C2B9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Consejo Nacional para la Niñez y la Adolescencia</w:t>
                            </w:r>
                          </w:p>
                          <w:p w14:paraId="50C1A375" w14:textId="77777777" w:rsidR="009D168A" w:rsidRPr="002610E2" w:rsidRDefault="009D168A" w:rsidP="002610E2">
                            <w:pPr>
                              <w:rPr>
                                <w:color w:val="FFFFFF" w:themeColor="background1"/>
                              </w:rPr>
                            </w:pPr>
                          </w:p>
                          <w:p w14:paraId="503F6B3E" w14:textId="77777777" w:rsidR="009D168A" w:rsidRPr="002610E2" w:rsidRDefault="009D168A" w:rsidP="002610E2">
                            <w:pPr>
                              <w:rPr>
                                <w:rFonts w:ascii="Arial" w:hAnsi="Arial" w:cs="Arial"/>
                                <w:color w:val="FFFFFF" w:themeColor="background1"/>
                              </w:rPr>
                            </w:pPr>
                            <w:r w:rsidRPr="002610E2">
                              <w:rPr>
                                <w:rStyle w:val="Textoennegrita"/>
                                <w:rFonts w:ascii="Arial" w:eastAsiaTheme="majorEastAsia" w:hAnsi="Arial" w:cs="Arial"/>
                                <w:color w:val="FFFFFF" w:themeColor="background1"/>
                              </w:rPr>
                              <w:t>DIGESSET</w:t>
                            </w:r>
                          </w:p>
                          <w:p w14:paraId="2C7994F1"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Dirección General de Seguridad de Tránsito y Transporte Terrestre</w:t>
                            </w:r>
                          </w:p>
                          <w:p w14:paraId="2C4AE4FC" w14:textId="77777777" w:rsidR="009D168A" w:rsidRPr="002610E2" w:rsidRDefault="009D168A" w:rsidP="002610E2">
                            <w:pPr>
                              <w:rPr>
                                <w:color w:val="FFFFFF" w:themeColor="background1"/>
                              </w:rPr>
                            </w:pPr>
                          </w:p>
                          <w:p w14:paraId="1789B802" w14:textId="77777777" w:rsidR="009D168A" w:rsidRPr="002610E2" w:rsidRDefault="009D168A" w:rsidP="002610E2">
                            <w:pPr>
                              <w:jc w:val="both"/>
                              <w:rPr>
                                <w:rFonts w:ascii="Arial" w:hAnsi="Arial" w:cs="Arial"/>
                                <w:color w:val="FFFFFF" w:themeColor="background1"/>
                              </w:rPr>
                            </w:pPr>
                            <w:r w:rsidRPr="002610E2">
                              <w:rPr>
                                <w:rStyle w:val="Textoennegrita"/>
                                <w:rFonts w:ascii="Arial" w:eastAsiaTheme="majorEastAsia" w:hAnsi="Arial" w:cs="Arial"/>
                                <w:color w:val="FFFFFF" w:themeColor="background1"/>
                              </w:rPr>
                              <w:t>END</w:t>
                            </w:r>
                          </w:p>
                          <w:p w14:paraId="1964E7CA" w14:textId="77777777" w:rsidR="009D168A" w:rsidRPr="002610E2" w:rsidRDefault="009D168A" w:rsidP="002610E2">
                            <w:pPr>
                              <w:rPr>
                                <w:color w:val="FFFFFF" w:themeColor="background1"/>
                              </w:rPr>
                            </w:pPr>
                            <w:r w:rsidRPr="002610E2">
                              <w:rPr>
                                <w:rFonts w:ascii="Arial" w:hAnsi="Arial" w:cs="Arial"/>
                                <w:color w:val="FFFFFF" w:themeColor="background1"/>
                                <w:sz w:val="20"/>
                                <w:szCs w:val="20"/>
                              </w:rPr>
                              <w:t>Estrategia Nacional de Desarrollo</w:t>
                            </w:r>
                          </w:p>
                          <w:p w14:paraId="5B24381E" w14:textId="77777777" w:rsidR="009D168A" w:rsidRPr="002610E2" w:rsidRDefault="009D168A" w:rsidP="002610E2">
                            <w:pPr>
                              <w:rPr>
                                <w:color w:val="FFFFFF" w:themeColor="background1"/>
                              </w:rPr>
                            </w:pPr>
                          </w:p>
                          <w:p w14:paraId="271651F1" w14:textId="77777777" w:rsidR="009D168A" w:rsidRPr="002610E2" w:rsidRDefault="009D168A" w:rsidP="002610E2">
                            <w:pPr>
                              <w:jc w:val="both"/>
                              <w:rPr>
                                <w:rFonts w:ascii="Arial" w:hAnsi="Arial" w:cs="Arial"/>
                                <w:color w:val="FFFFFF" w:themeColor="background1"/>
                              </w:rPr>
                            </w:pPr>
                            <w:r w:rsidRPr="002610E2">
                              <w:rPr>
                                <w:rStyle w:val="Textoennegrita"/>
                                <w:rFonts w:ascii="Arial" w:eastAsiaTheme="majorEastAsia" w:hAnsi="Arial" w:cs="Arial"/>
                                <w:color w:val="FFFFFF" w:themeColor="background1"/>
                              </w:rPr>
                              <w:t>ERP</w:t>
                            </w:r>
                          </w:p>
                          <w:p w14:paraId="59DC6242" w14:textId="4583F3C8"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Sistema de Planificación de Recursos Empresariales</w:t>
                            </w:r>
                            <w:r>
                              <w:rPr>
                                <w:rFonts w:ascii="Arial" w:hAnsi="Arial" w:cs="Arial"/>
                                <w:color w:val="FFFFFF" w:themeColor="background1"/>
                                <w:sz w:val="20"/>
                                <w:szCs w:val="20"/>
                              </w:rPr>
                              <w:t xml:space="preserve"> </w:t>
                            </w:r>
                            <w:r w:rsidRPr="002610E2">
                              <w:rPr>
                                <w:rFonts w:ascii="Arial" w:hAnsi="Arial" w:cs="Arial"/>
                                <w:color w:val="FFFFFF" w:themeColor="background1"/>
                                <w:sz w:val="20"/>
                                <w:szCs w:val="20"/>
                              </w:rPr>
                              <w:t>(por sus siglas en inglés</w:t>
                            </w:r>
                            <w:r w:rsidRPr="002610E2">
                              <w:rPr>
                                <w:rFonts w:ascii="Arial" w:hAnsi="Arial" w:cs="Arial"/>
                                <w:i/>
                                <w:iCs/>
                                <w:color w:val="FFFFFF" w:themeColor="background1"/>
                                <w:sz w:val="20"/>
                                <w:szCs w:val="20"/>
                              </w:rPr>
                              <w:t>, Enterprise Resource Planning)</w:t>
                            </w:r>
                          </w:p>
                          <w:p w14:paraId="612016C4" w14:textId="77777777" w:rsidR="009D168A" w:rsidRPr="002610E2" w:rsidRDefault="009D168A" w:rsidP="002610E2">
                            <w:pPr>
                              <w:rPr>
                                <w:color w:val="FFFFFF" w:themeColor="background1"/>
                              </w:rPr>
                            </w:pPr>
                          </w:p>
                          <w:p w14:paraId="3301121E"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IA</w:t>
                            </w:r>
                          </w:p>
                          <w:p w14:paraId="4B20CE82"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Inteligencia Artificial</w:t>
                            </w:r>
                          </w:p>
                          <w:p w14:paraId="1F55A0A8" w14:textId="77777777" w:rsidR="009D168A" w:rsidRPr="002610E2" w:rsidRDefault="009D168A" w:rsidP="002610E2">
                            <w:pPr>
                              <w:rPr>
                                <w:color w:val="FFFFFF" w:themeColor="background1"/>
                              </w:rPr>
                            </w:pPr>
                          </w:p>
                          <w:p w14:paraId="7A70C31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IEMC</w:t>
                            </w:r>
                          </w:p>
                          <w:p w14:paraId="52FA264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Índice de Efectividad de Mesas de Coordinación</w:t>
                            </w:r>
                          </w:p>
                          <w:p w14:paraId="419E8C14" w14:textId="77777777" w:rsidR="009D168A" w:rsidRPr="002610E2" w:rsidRDefault="009D168A" w:rsidP="002610E2">
                            <w:pPr>
                              <w:rPr>
                                <w:color w:val="FFFFFF" w:themeColor="background1"/>
                              </w:rPr>
                            </w:pPr>
                          </w:p>
                          <w:p w14:paraId="29F9CBF5"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INSALUD</w:t>
                            </w:r>
                          </w:p>
                          <w:p w14:paraId="6F123790"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Instituto Nacional de Salud</w:t>
                            </w:r>
                          </w:p>
                          <w:p w14:paraId="53EC4401" w14:textId="77777777" w:rsidR="009D168A" w:rsidRPr="002610E2" w:rsidRDefault="009D168A" w:rsidP="002610E2">
                            <w:pPr>
                              <w:rPr>
                                <w:color w:val="FFFFFF" w:themeColor="background1"/>
                              </w:rPr>
                            </w:pPr>
                          </w:p>
                          <w:p w14:paraId="60AF13F8"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IPAC</w:t>
                            </w:r>
                          </w:p>
                          <w:p w14:paraId="379E0349"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Índice de Confianza y Percepción de Autonomía</w:t>
                            </w:r>
                          </w:p>
                          <w:p w14:paraId="178B93BA" w14:textId="77777777" w:rsidR="009D168A" w:rsidRPr="002610E2" w:rsidRDefault="009D168A" w:rsidP="002610E2">
                            <w:pPr>
                              <w:rPr>
                                <w:color w:val="FFFFFF" w:themeColor="background1"/>
                              </w:rPr>
                            </w:pPr>
                          </w:p>
                          <w:p w14:paraId="192F2A9C"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LGBTIQ+</w:t>
                            </w:r>
                          </w:p>
                          <w:p w14:paraId="41826595"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Lesbianas, Gays, Bisexuales, Transgénero, Transexuales, Travestis, Intersexuales, Queer y más.</w:t>
                            </w:r>
                          </w:p>
                          <w:p w14:paraId="48E9E6F8" w14:textId="77777777" w:rsidR="009D168A" w:rsidRPr="002610E2" w:rsidRDefault="009D168A" w:rsidP="002610E2">
                            <w:pPr>
                              <w:rPr>
                                <w:rFonts w:ascii="Arial" w:hAnsi="Arial" w:cs="Arial"/>
                                <w:color w:val="FFFFFF" w:themeColor="background1"/>
                                <w:sz w:val="20"/>
                                <w:szCs w:val="20"/>
                              </w:rPr>
                            </w:pPr>
                          </w:p>
                          <w:p w14:paraId="55FA32C7"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M&amp;E</w:t>
                            </w:r>
                          </w:p>
                          <w:p w14:paraId="7A7AD096"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Monitoreo y Evaluación</w:t>
                            </w:r>
                          </w:p>
                          <w:p w14:paraId="68679D82" w14:textId="77777777" w:rsidR="009D168A" w:rsidRPr="002610E2" w:rsidRDefault="009D168A" w:rsidP="002610E2">
                            <w:pPr>
                              <w:rPr>
                                <w:rFonts w:ascii="Arial" w:hAnsi="Arial" w:cs="Arial"/>
                                <w:color w:val="FFFFFF" w:themeColor="background1"/>
                                <w:sz w:val="20"/>
                                <w:szCs w:val="20"/>
                              </w:rPr>
                            </w:pPr>
                          </w:p>
                          <w:p w14:paraId="3EF06BE2"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MIVED</w:t>
                            </w:r>
                          </w:p>
                          <w:p w14:paraId="286792A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Ministerio de Vivienda y Edificaciones</w:t>
                            </w:r>
                          </w:p>
                          <w:p w14:paraId="5F0E3411" w14:textId="77777777" w:rsidR="009D168A" w:rsidRPr="002610E2" w:rsidRDefault="009D168A" w:rsidP="002610E2">
                            <w:pPr>
                              <w:rPr>
                                <w:rFonts w:ascii="Arial" w:hAnsi="Arial" w:cs="Arial"/>
                                <w:color w:val="FFFFFF" w:themeColor="background1"/>
                                <w:sz w:val="20"/>
                                <w:szCs w:val="20"/>
                              </w:rPr>
                            </w:pPr>
                          </w:p>
                          <w:p w14:paraId="716F4D6D" w14:textId="77777777" w:rsidR="009D168A" w:rsidRPr="002610E2" w:rsidRDefault="009D168A" w:rsidP="002610E2">
                            <w:pPr>
                              <w:rPr>
                                <w:rFonts w:ascii="Arial" w:hAnsi="Arial" w:cs="Arial"/>
                                <w:color w:val="FFFFFF" w:themeColor="background1"/>
                                <w:sz w:val="20"/>
                                <w:szCs w:val="20"/>
                              </w:rPr>
                            </w:pPr>
                          </w:p>
                          <w:p w14:paraId="236FF5A3" w14:textId="77777777" w:rsidR="009D168A" w:rsidRPr="002610E2" w:rsidRDefault="009D168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E2A2E4" id="_x0000_t202" coordsize="21600,21600" o:spt="202" path="m,l,21600r21600,l21600,xe">
                <v:stroke joinstyle="miter"/>
                <v:path gradientshapeok="t" o:connecttype="rect"/>
              </v:shapetype>
              <v:shape id="Cuadro de texto 101986437" o:spid="_x0000_s1026" type="#_x0000_t202" style="position:absolute;margin-left:51pt;margin-top:92.25pt;width:232.5pt;height:71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" filled="f" stroked="f" strokeweight=".5pt">
                <v:textbox>
                  <w:txbxContent>
                    <w:p w14:paraId="455A4E0D" w14:textId="77777777" w:rsidR="009D168A" w:rsidRPr="002610E2" w:rsidRDefault="009D168A" w:rsidP="002610E2">
                      <w:pPr>
                        <w:rPr>
                          <w:rFonts w:ascii="Arial" w:hAnsi="Arial" w:cs="Arial"/>
                          <w:color w:val="FFFFFF" w:themeColor="background1"/>
                        </w:rPr>
                      </w:pPr>
                      <w:r w:rsidRPr="002610E2">
                        <w:rPr>
                          <w:rStyle w:val="Textoennegrita"/>
                          <w:rFonts w:ascii="Arial" w:eastAsiaTheme="majorEastAsia" w:hAnsi="Arial" w:cs="Arial"/>
                          <w:color w:val="FFFFFF" w:themeColor="background1"/>
                        </w:rPr>
                        <w:t>ACNUR</w:t>
                      </w:r>
                    </w:p>
                    <w:p w14:paraId="34711A8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Alto Comisionado de las Naciones Unidas para los Refugiados</w:t>
                      </w:r>
                    </w:p>
                    <w:p w14:paraId="72142DD2" w14:textId="77777777" w:rsidR="009D168A" w:rsidRPr="002610E2" w:rsidRDefault="009D168A" w:rsidP="002610E2">
                      <w:pPr>
                        <w:rPr>
                          <w:color w:val="FFFFFF" w:themeColor="background1"/>
                        </w:rPr>
                      </w:pPr>
                    </w:p>
                    <w:p w14:paraId="71BB2E2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AIDEF</w:t>
                      </w:r>
                    </w:p>
                    <w:p w14:paraId="34E76F75"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Asociación Interamericana de Defensorías Públicas</w:t>
                      </w:r>
                    </w:p>
                    <w:p w14:paraId="6AD46889" w14:textId="77777777" w:rsidR="009D168A" w:rsidRPr="002610E2" w:rsidRDefault="009D168A" w:rsidP="002610E2">
                      <w:pPr>
                        <w:rPr>
                          <w:color w:val="FFFFFF" w:themeColor="background1"/>
                        </w:rPr>
                      </w:pPr>
                    </w:p>
                    <w:p w14:paraId="6625A912" w14:textId="77777777" w:rsidR="009D168A" w:rsidRPr="002610E2" w:rsidRDefault="009D168A" w:rsidP="002610E2">
                      <w:pPr>
                        <w:rPr>
                          <w:rFonts w:ascii="Arial" w:eastAsiaTheme="majorEastAsia" w:hAnsi="Arial" w:cs="Arial"/>
                          <w:b/>
                          <w:bCs/>
                          <w:color w:val="FFFFFF" w:themeColor="background1"/>
                        </w:rPr>
                      </w:pPr>
                      <w:r w:rsidRPr="002610E2">
                        <w:rPr>
                          <w:rStyle w:val="Textoennegrita"/>
                          <w:rFonts w:ascii="Arial" w:eastAsiaTheme="majorEastAsia" w:hAnsi="Arial" w:cs="Arial"/>
                          <w:color w:val="FFFFFF" w:themeColor="background1"/>
                        </w:rPr>
                        <w:t>CEJA</w:t>
                      </w:r>
                    </w:p>
                    <w:p w14:paraId="3FD62911"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Centro de Estudios de Justicia de las Américas</w:t>
                      </w:r>
                    </w:p>
                    <w:p w14:paraId="281ACA46" w14:textId="77777777" w:rsidR="009D168A" w:rsidRPr="002610E2" w:rsidRDefault="009D168A" w:rsidP="002610E2">
                      <w:pPr>
                        <w:rPr>
                          <w:color w:val="FFFFFF" w:themeColor="background1"/>
                        </w:rPr>
                      </w:pPr>
                    </w:p>
                    <w:p w14:paraId="6BA26AB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CIDH</w:t>
                      </w:r>
                    </w:p>
                    <w:p w14:paraId="26C83BD8"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Comisión Interamericana de Derechos Humanos</w:t>
                      </w:r>
                    </w:p>
                    <w:p w14:paraId="5D143782" w14:textId="77777777" w:rsidR="009D168A" w:rsidRPr="002610E2" w:rsidRDefault="009D168A" w:rsidP="002610E2">
                      <w:pPr>
                        <w:rPr>
                          <w:color w:val="FFFFFF" w:themeColor="background1"/>
                        </w:rPr>
                      </w:pPr>
                    </w:p>
                    <w:p w14:paraId="5459AE6E"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CNDP</w:t>
                      </w:r>
                    </w:p>
                    <w:p w14:paraId="7E96B736" w14:textId="77777777" w:rsidR="009D168A" w:rsidRPr="002610E2" w:rsidRDefault="009D168A" w:rsidP="002610E2">
                      <w:pPr>
                        <w:jc w:val="both"/>
                        <w:rPr>
                          <w:rFonts w:ascii="Arial" w:hAnsi="Arial" w:cs="Arial"/>
                          <w:color w:val="FFFFFF" w:themeColor="background1"/>
                          <w:sz w:val="20"/>
                          <w:szCs w:val="20"/>
                        </w:rPr>
                      </w:pPr>
                      <w:r w:rsidRPr="002610E2">
                        <w:rPr>
                          <w:rFonts w:ascii="Arial" w:hAnsi="Arial" w:cs="Arial"/>
                          <w:color w:val="FFFFFF" w:themeColor="background1"/>
                          <w:sz w:val="20"/>
                          <w:szCs w:val="20"/>
                        </w:rPr>
                        <w:t>Consejo Nacional de Defensa Pública</w:t>
                      </w:r>
                    </w:p>
                    <w:p w14:paraId="40CEB099" w14:textId="77777777" w:rsidR="009D168A" w:rsidRPr="002610E2" w:rsidRDefault="009D168A" w:rsidP="002610E2">
                      <w:pPr>
                        <w:rPr>
                          <w:color w:val="FFFFFF" w:themeColor="background1"/>
                        </w:rPr>
                      </w:pPr>
                    </w:p>
                    <w:p w14:paraId="2FA8B2AC"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CONANI</w:t>
                      </w:r>
                    </w:p>
                    <w:p w14:paraId="642C2B9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Consejo Nacional para la Niñez y la Adolescencia</w:t>
                      </w:r>
                    </w:p>
                    <w:p w14:paraId="50C1A375" w14:textId="77777777" w:rsidR="009D168A" w:rsidRPr="002610E2" w:rsidRDefault="009D168A" w:rsidP="002610E2">
                      <w:pPr>
                        <w:rPr>
                          <w:color w:val="FFFFFF" w:themeColor="background1"/>
                        </w:rPr>
                      </w:pPr>
                    </w:p>
                    <w:p w14:paraId="503F6B3E" w14:textId="77777777" w:rsidR="009D168A" w:rsidRPr="002610E2" w:rsidRDefault="009D168A" w:rsidP="002610E2">
                      <w:pPr>
                        <w:rPr>
                          <w:rFonts w:ascii="Arial" w:hAnsi="Arial" w:cs="Arial"/>
                          <w:color w:val="FFFFFF" w:themeColor="background1"/>
                        </w:rPr>
                      </w:pPr>
                      <w:r w:rsidRPr="002610E2">
                        <w:rPr>
                          <w:rStyle w:val="Textoennegrita"/>
                          <w:rFonts w:ascii="Arial" w:eastAsiaTheme="majorEastAsia" w:hAnsi="Arial" w:cs="Arial"/>
                          <w:color w:val="FFFFFF" w:themeColor="background1"/>
                        </w:rPr>
                        <w:t>DIGESSET</w:t>
                      </w:r>
                    </w:p>
                    <w:p w14:paraId="2C7994F1"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Dirección General de Seguridad de Tránsito y Transporte Terrestre</w:t>
                      </w:r>
                    </w:p>
                    <w:p w14:paraId="2C4AE4FC" w14:textId="77777777" w:rsidR="009D168A" w:rsidRPr="002610E2" w:rsidRDefault="009D168A" w:rsidP="002610E2">
                      <w:pPr>
                        <w:rPr>
                          <w:color w:val="FFFFFF" w:themeColor="background1"/>
                        </w:rPr>
                      </w:pPr>
                    </w:p>
                    <w:p w14:paraId="1789B802" w14:textId="77777777" w:rsidR="009D168A" w:rsidRPr="002610E2" w:rsidRDefault="009D168A" w:rsidP="002610E2">
                      <w:pPr>
                        <w:jc w:val="both"/>
                        <w:rPr>
                          <w:rFonts w:ascii="Arial" w:hAnsi="Arial" w:cs="Arial"/>
                          <w:color w:val="FFFFFF" w:themeColor="background1"/>
                        </w:rPr>
                      </w:pPr>
                      <w:r w:rsidRPr="002610E2">
                        <w:rPr>
                          <w:rStyle w:val="Textoennegrita"/>
                          <w:rFonts w:ascii="Arial" w:eastAsiaTheme="majorEastAsia" w:hAnsi="Arial" w:cs="Arial"/>
                          <w:color w:val="FFFFFF" w:themeColor="background1"/>
                        </w:rPr>
                        <w:t>END</w:t>
                      </w:r>
                    </w:p>
                    <w:p w14:paraId="1964E7CA" w14:textId="77777777" w:rsidR="009D168A" w:rsidRPr="002610E2" w:rsidRDefault="009D168A" w:rsidP="002610E2">
                      <w:pPr>
                        <w:rPr>
                          <w:color w:val="FFFFFF" w:themeColor="background1"/>
                        </w:rPr>
                      </w:pPr>
                      <w:r w:rsidRPr="002610E2">
                        <w:rPr>
                          <w:rFonts w:ascii="Arial" w:hAnsi="Arial" w:cs="Arial"/>
                          <w:color w:val="FFFFFF" w:themeColor="background1"/>
                          <w:sz w:val="20"/>
                          <w:szCs w:val="20"/>
                        </w:rPr>
                        <w:t>Estrategia Nacional de Desarrollo</w:t>
                      </w:r>
                    </w:p>
                    <w:p w14:paraId="5B24381E" w14:textId="77777777" w:rsidR="009D168A" w:rsidRPr="002610E2" w:rsidRDefault="009D168A" w:rsidP="002610E2">
                      <w:pPr>
                        <w:rPr>
                          <w:color w:val="FFFFFF" w:themeColor="background1"/>
                        </w:rPr>
                      </w:pPr>
                    </w:p>
                    <w:p w14:paraId="271651F1" w14:textId="77777777" w:rsidR="009D168A" w:rsidRPr="002610E2" w:rsidRDefault="009D168A" w:rsidP="002610E2">
                      <w:pPr>
                        <w:jc w:val="both"/>
                        <w:rPr>
                          <w:rFonts w:ascii="Arial" w:hAnsi="Arial" w:cs="Arial"/>
                          <w:color w:val="FFFFFF" w:themeColor="background1"/>
                        </w:rPr>
                      </w:pPr>
                      <w:r w:rsidRPr="002610E2">
                        <w:rPr>
                          <w:rStyle w:val="Textoennegrita"/>
                          <w:rFonts w:ascii="Arial" w:eastAsiaTheme="majorEastAsia" w:hAnsi="Arial" w:cs="Arial"/>
                          <w:color w:val="FFFFFF" w:themeColor="background1"/>
                        </w:rPr>
                        <w:t>ERP</w:t>
                      </w:r>
                    </w:p>
                    <w:p w14:paraId="59DC6242" w14:textId="4583F3C8"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Sistema de Planificación de Recursos Empresariales</w:t>
                      </w:r>
                      <w:r>
                        <w:rPr>
                          <w:rFonts w:ascii="Arial" w:hAnsi="Arial" w:cs="Arial"/>
                          <w:color w:val="FFFFFF" w:themeColor="background1"/>
                          <w:sz w:val="20"/>
                          <w:szCs w:val="20"/>
                        </w:rPr>
                        <w:t xml:space="preserve"> </w:t>
                      </w:r>
                      <w:r w:rsidRPr="002610E2">
                        <w:rPr>
                          <w:rFonts w:ascii="Arial" w:hAnsi="Arial" w:cs="Arial"/>
                          <w:color w:val="FFFFFF" w:themeColor="background1"/>
                          <w:sz w:val="20"/>
                          <w:szCs w:val="20"/>
                        </w:rPr>
                        <w:t>(por sus siglas en inglés</w:t>
                      </w:r>
                      <w:r w:rsidRPr="002610E2">
                        <w:rPr>
                          <w:rFonts w:ascii="Arial" w:hAnsi="Arial" w:cs="Arial"/>
                          <w:i/>
                          <w:iCs/>
                          <w:color w:val="FFFFFF" w:themeColor="background1"/>
                          <w:sz w:val="20"/>
                          <w:szCs w:val="20"/>
                        </w:rPr>
                        <w:t>, Enterprise Resource Planning)</w:t>
                      </w:r>
                    </w:p>
                    <w:p w14:paraId="612016C4" w14:textId="77777777" w:rsidR="009D168A" w:rsidRPr="002610E2" w:rsidRDefault="009D168A" w:rsidP="002610E2">
                      <w:pPr>
                        <w:rPr>
                          <w:color w:val="FFFFFF" w:themeColor="background1"/>
                        </w:rPr>
                      </w:pPr>
                    </w:p>
                    <w:p w14:paraId="3301121E" w14:textId="77777777" w:rsidR="009D168A" w:rsidRPr="002610E2" w:rsidRDefault="009D168A" w:rsidP="002610E2">
                      <w:pPr>
                        <w:jc w:val="both"/>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IA</w:t>
                      </w:r>
                    </w:p>
                    <w:p w14:paraId="4B20CE82"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Inteligencia Artificial</w:t>
                      </w:r>
                    </w:p>
                    <w:p w14:paraId="1F55A0A8" w14:textId="77777777" w:rsidR="009D168A" w:rsidRPr="002610E2" w:rsidRDefault="009D168A" w:rsidP="002610E2">
                      <w:pPr>
                        <w:rPr>
                          <w:color w:val="FFFFFF" w:themeColor="background1"/>
                        </w:rPr>
                      </w:pPr>
                    </w:p>
                    <w:p w14:paraId="7A70C31D"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IEMC</w:t>
                      </w:r>
                    </w:p>
                    <w:p w14:paraId="52FA264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Índice de Efectividad de Mesas de Coordinación</w:t>
                      </w:r>
                    </w:p>
                    <w:p w14:paraId="419E8C14" w14:textId="77777777" w:rsidR="009D168A" w:rsidRPr="002610E2" w:rsidRDefault="009D168A" w:rsidP="002610E2">
                      <w:pPr>
                        <w:rPr>
                          <w:color w:val="FFFFFF" w:themeColor="background1"/>
                        </w:rPr>
                      </w:pPr>
                    </w:p>
                    <w:p w14:paraId="29F9CBF5"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INSALUD</w:t>
                      </w:r>
                    </w:p>
                    <w:p w14:paraId="6F123790"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Instituto Nacional de Salud</w:t>
                      </w:r>
                    </w:p>
                    <w:p w14:paraId="53EC4401" w14:textId="77777777" w:rsidR="009D168A" w:rsidRPr="002610E2" w:rsidRDefault="009D168A" w:rsidP="002610E2">
                      <w:pPr>
                        <w:rPr>
                          <w:color w:val="FFFFFF" w:themeColor="background1"/>
                        </w:rPr>
                      </w:pPr>
                    </w:p>
                    <w:p w14:paraId="60AF13F8"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IPAC</w:t>
                      </w:r>
                    </w:p>
                    <w:p w14:paraId="379E0349"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Índice de Confianza y Percepción de Autonomía</w:t>
                      </w:r>
                    </w:p>
                    <w:p w14:paraId="178B93BA" w14:textId="77777777" w:rsidR="009D168A" w:rsidRPr="002610E2" w:rsidRDefault="009D168A" w:rsidP="002610E2">
                      <w:pPr>
                        <w:rPr>
                          <w:color w:val="FFFFFF" w:themeColor="background1"/>
                        </w:rPr>
                      </w:pPr>
                    </w:p>
                    <w:p w14:paraId="192F2A9C"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LGBTIQ+</w:t>
                      </w:r>
                    </w:p>
                    <w:p w14:paraId="41826595"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Lesbianas, Gays, Bisexuales, Transgénero, Transexuales, Travestis, Intersexuales, Queer y más.</w:t>
                      </w:r>
                    </w:p>
                    <w:p w14:paraId="48E9E6F8" w14:textId="77777777" w:rsidR="009D168A" w:rsidRPr="002610E2" w:rsidRDefault="009D168A" w:rsidP="002610E2">
                      <w:pPr>
                        <w:rPr>
                          <w:rFonts w:ascii="Arial" w:hAnsi="Arial" w:cs="Arial"/>
                          <w:color w:val="FFFFFF" w:themeColor="background1"/>
                          <w:sz w:val="20"/>
                          <w:szCs w:val="20"/>
                        </w:rPr>
                      </w:pPr>
                    </w:p>
                    <w:p w14:paraId="55FA32C7"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M&amp;E</w:t>
                      </w:r>
                    </w:p>
                    <w:p w14:paraId="7A7AD096"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Monitoreo y Evaluación</w:t>
                      </w:r>
                    </w:p>
                    <w:p w14:paraId="68679D82" w14:textId="77777777" w:rsidR="009D168A" w:rsidRPr="002610E2" w:rsidRDefault="009D168A" w:rsidP="002610E2">
                      <w:pPr>
                        <w:rPr>
                          <w:rFonts w:ascii="Arial" w:hAnsi="Arial" w:cs="Arial"/>
                          <w:color w:val="FFFFFF" w:themeColor="background1"/>
                          <w:sz w:val="20"/>
                          <w:szCs w:val="20"/>
                        </w:rPr>
                      </w:pPr>
                    </w:p>
                    <w:p w14:paraId="3EF06BE2" w14:textId="77777777" w:rsidR="009D168A" w:rsidRPr="002610E2" w:rsidRDefault="009D168A" w:rsidP="002610E2">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MIVED</w:t>
                      </w:r>
                    </w:p>
                    <w:p w14:paraId="286792AC" w14:textId="77777777" w:rsidR="009D168A" w:rsidRPr="002610E2" w:rsidRDefault="009D168A" w:rsidP="002610E2">
                      <w:pPr>
                        <w:rPr>
                          <w:rFonts w:ascii="Arial" w:hAnsi="Arial" w:cs="Arial"/>
                          <w:color w:val="FFFFFF" w:themeColor="background1"/>
                          <w:sz w:val="20"/>
                          <w:szCs w:val="20"/>
                        </w:rPr>
                      </w:pPr>
                      <w:r w:rsidRPr="002610E2">
                        <w:rPr>
                          <w:rFonts w:ascii="Arial" w:hAnsi="Arial" w:cs="Arial"/>
                          <w:color w:val="FFFFFF" w:themeColor="background1"/>
                          <w:sz w:val="20"/>
                          <w:szCs w:val="20"/>
                        </w:rPr>
                        <w:t>Ministerio de Vivienda y Edificaciones</w:t>
                      </w:r>
                    </w:p>
                    <w:p w14:paraId="5F0E3411" w14:textId="77777777" w:rsidR="009D168A" w:rsidRPr="002610E2" w:rsidRDefault="009D168A" w:rsidP="002610E2">
                      <w:pPr>
                        <w:rPr>
                          <w:rFonts w:ascii="Arial" w:hAnsi="Arial" w:cs="Arial"/>
                          <w:color w:val="FFFFFF" w:themeColor="background1"/>
                          <w:sz w:val="20"/>
                          <w:szCs w:val="20"/>
                        </w:rPr>
                      </w:pPr>
                    </w:p>
                    <w:p w14:paraId="716F4D6D" w14:textId="77777777" w:rsidR="009D168A" w:rsidRPr="002610E2" w:rsidRDefault="009D168A" w:rsidP="002610E2">
                      <w:pPr>
                        <w:rPr>
                          <w:rFonts w:ascii="Arial" w:hAnsi="Arial" w:cs="Arial"/>
                          <w:color w:val="FFFFFF" w:themeColor="background1"/>
                          <w:sz w:val="20"/>
                          <w:szCs w:val="20"/>
                        </w:rPr>
                      </w:pPr>
                    </w:p>
                    <w:p w14:paraId="236FF5A3" w14:textId="77777777" w:rsidR="009D168A" w:rsidRPr="002610E2" w:rsidRDefault="009D168A">
                      <w:pPr>
                        <w:rPr>
                          <w:color w:val="FFFFFF" w:themeColor="background1"/>
                        </w:rPr>
                      </w:pPr>
                    </w:p>
                  </w:txbxContent>
                </v:textbox>
                <w10:wrap anchorx="page" anchory="page"/>
              </v:shape>
            </w:pict>
          </mc:Fallback>
        </mc:AlternateContent>
      </w:r>
      <w:r w:rsidR="00EC53C2" w:rsidRPr="002610E2">
        <w:rPr>
          <w:color w:val="FFFFFF" w:themeColor="background1"/>
        </w:rPr>
        <w:t>GLOSARIO DE ABREVIATURAS</w:t>
      </w:r>
      <w:bookmarkEnd w:id="1"/>
    </w:p>
    <w:p w14:paraId="2B3918F5" w14:textId="2ADDF189" w:rsidR="005F6451" w:rsidRDefault="001E1E1D" w:rsidP="005F6451">
      <w:r>
        <w:rPr>
          <w:noProof/>
          <w:lang w:val="es-DO" w:eastAsia="es-DO"/>
          <w14:ligatures w14:val="standardContextual"/>
        </w:rPr>
        <mc:AlternateContent>
          <mc:Choice Requires="wps">
            <w:drawing>
              <wp:anchor distT="0" distB="0" distL="114300" distR="114300" simplePos="0" relativeHeight="251657728" behindDoc="0" locked="0" layoutInCell="1" allowOverlap="1" wp14:anchorId="3373E47C" wp14:editId="1271D266">
                <wp:simplePos x="0" y="0"/>
                <wp:positionH relativeFrom="page">
                  <wp:posOffset>3964305</wp:posOffset>
                </wp:positionH>
                <wp:positionV relativeFrom="page">
                  <wp:posOffset>1173480</wp:posOffset>
                </wp:positionV>
                <wp:extent cx="2917825" cy="8987051"/>
                <wp:effectExtent l="0" t="0" r="0" b="5080"/>
                <wp:wrapNone/>
                <wp:docPr id="101986438" name="Cuadro de texto 101986438"/>
                <wp:cNvGraphicFramePr/>
                <a:graphic xmlns:a="http://schemas.openxmlformats.org/drawingml/2006/main">
                  <a:graphicData uri="http://schemas.microsoft.com/office/word/2010/wordprocessingShape">
                    <wps:wsp>
                      <wps:cNvSpPr txBox="1"/>
                      <wps:spPr>
                        <a:xfrm>
                          <a:off x="0" y="0"/>
                          <a:ext cx="2917825" cy="8987051"/>
                        </a:xfrm>
                        <a:prstGeom prst="rect">
                          <a:avLst/>
                        </a:prstGeom>
                        <a:noFill/>
                        <a:ln w="6350">
                          <a:noFill/>
                        </a:ln>
                      </wps:spPr>
                      <wps:txbx>
                        <w:txbxContent>
                          <w:p w14:paraId="3D8CF49B" w14:textId="7777777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MP</w:t>
                            </w:r>
                          </w:p>
                          <w:p w14:paraId="0DA33571" w14:textId="77777777" w:rsidR="009D168A" w:rsidRPr="002610E2" w:rsidRDefault="009D168A" w:rsidP="00864A09">
                            <w:pPr>
                              <w:rPr>
                                <w:rFonts w:ascii="Arial" w:hAnsi="Arial" w:cs="Arial"/>
                                <w:color w:val="FFFFFF" w:themeColor="background1"/>
                                <w:sz w:val="20"/>
                                <w:szCs w:val="20"/>
                              </w:rPr>
                            </w:pPr>
                            <w:r w:rsidRPr="002610E2">
                              <w:rPr>
                                <w:rFonts w:ascii="Arial" w:hAnsi="Arial" w:cs="Arial"/>
                                <w:color w:val="FFFFFF" w:themeColor="background1"/>
                                <w:sz w:val="20"/>
                                <w:szCs w:val="20"/>
                              </w:rPr>
                              <w:t>Ministerio Público</w:t>
                            </w:r>
                          </w:p>
                          <w:p w14:paraId="562D69A1" w14:textId="77777777" w:rsidR="009D168A" w:rsidRPr="002610E2" w:rsidRDefault="009D168A" w:rsidP="00864A09">
                            <w:pPr>
                              <w:rPr>
                                <w:rFonts w:ascii="Arial" w:hAnsi="Arial" w:cs="Arial"/>
                                <w:color w:val="FFFFFF" w:themeColor="background1"/>
                                <w:sz w:val="20"/>
                                <w:szCs w:val="20"/>
                              </w:rPr>
                            </w:pPr>
                          </w:p>
                          <w:p w14:paraId="7EE447C0" w14:textId="6D7EF4C4" w:rsidR="009D168A" w:rsidRPr="002610E2" w:rsidRDefault="009D168A" w:rsidP="00864A09">
                            <w:pPr>
                              <w:rPr>
                                <w:rFonts w:ascii="Arial" w:hAnsi="Arial" w:cs="Arial"/>
                                <w:color w:val="FFFFFF" w:themeColor="background1"/>
                                <w:sz w:val="20"/>
                                <w:szCs w:val="20"/>
                              </w:rPr>
                            </w:pPr>
                            <w:r w:rsidRPr="002610E2">
                              <w:rPr>
                                <w:rStyle w:val="Textoennegrita"/>
                                <w:rFonts w:ascii="Arial" w:eastAsiaTheme="majorEastAsia" w:hAnsi="Arial" w:cs="Arial"/>
                                <w:color w:val="FFFFFF" w:themeColor="background1"/>
                              </w:rPr>
                              <w:t>NLP</w:t>
                            </w:r>
                          </w:p>
                          <w:p w14:paraId="5ACE75E0" w14:textId="2B4367B0"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Procesamiento de Lenguaje Natural (por sus siglas en inglés, </w:t>
                            </w:r>
                            <w:r w:rsidRPr="002610E2">
                              <w:rPr>
                                <w:rFonts w:ascii="Arial" w:hAnsi="Arial" w:cs="Arial"/>
                                <w:i/>
                                <w:iCs/>
                                <w:color w:val="FFFFFF" w:themeColor="background1"/>
                                <w:sz w:val="20"/>
                                <w:szCs w:val="20"/>
                              </w:rPr>
                              <w:t>Natural Language Processing</w:t>
                            </w:r>
                            <w:r w:rsidRPr="002610E2">
                              <w:rPr>
                                <w:rFonts w:ascii="Arial" w:hAnsi="Arial" w:cs="Arial"/>
                                <w:color w:val="FFFFFF" w:themeColor="background1"/>
                                <w:sz w:val="20"/>
                                <w:szCs w:val="20"/>
                              </w:rPr>
                              <w:t>)</w:t>
                            </w:r>
                          </w:p>
                          <w:p w14:paraId="7A97E12E" w14:textId="77777777" w:rsidR="009D168A" w:rsidRPr="002610E2" w:rsidRDefault="009D168A" w:rsidP="00B21CDE">
                            <w:pPr>
                              <w:rPr>
                                <w:rFonts w:ascii="Arial" w:hAnsi="Arial" w:cs="Arial"/>
                                <w:color w:val="FFFFFF" w:themeColor="background1"/>
                                <w:sz w:val="20"/>
                                <w:szCs w:val="20"/>
                              </w:rPr>
                            </w:pPr>
                          </w:p>
                          <w:p w14:paraId="2653A31E" w14:textId="71A58E50"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NNA</w:t>
                            </w:r>
                          </w:p>
                          <w:p w14:paraId="50E4C764" w14:textId="73C239A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Niñas, Niños y Adolescentes</w:t>
                            </w:r>
                          </w:p>
                          <w:p w14:paraId="090A51FE" w14:textId="77777777" w:rsidR="009D168A" w:rsidRPr="002610E2" w:rsidRDefault="009D168A" w:rsidP="00B21CDE">
                            <w:pPr>
                              <w:rPr>
                                <w:rFonts w:ascii="Arial" w:hAnsi="Arial" w:cs="Arial"/>
                                <w:color w:val="FFFFFF" w:themeColor="background1"/>
                                <w:sz w:val="20"/>
                                <w:szCs w:val="20"/>
                              </w:rPr>
                            </w:pPr>
                          </w:p>
                          <w:p w14:paraId="2CDD3721" w14:textId="3D98B1D9"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NPS</w:t>
                            </w:r>
                          </w:p>
                          <w:p w14:paraId="6EA75475" w14:textId="2460110E"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Net Promoter Score</w:t>
                            </w:r>
                          </w:p>
                          <w:p w14:paraId="49C2521F" w14:textId="77777777" w:rsidR="009D168A" w:rsidRPr="002610E2" w:rsidRDefault="009D168A" w:rsidP="00B21CDE">
                            <w:pPr>
                              <w:rPr>
                                <w:rFonts w:ascii="Arial" w:hAnsi="Arial" w:cs="Arial"/>
                                <w:color w:val="FFFFFF" w:themeColor="background1"/>
                                <w:sz w:val="20"/>
                                <w:szCs w:val="20"/>
                              </w:rPr>
                            </w:pPr>
                          </w:p>
                          <w:p w14:paraId="1514F6A2" w14:textId="604658B3"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ODS</w:t>
                            </w:r>
                          </w:p>
                          <w:p w14:paraId="1980C71F" w14:textId="7C63A9B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Objetivos de Desarrollo Sostenible</w:t>
                            </w:r>
                          </w:p>
                          <w:p w14:paraId="417E284D" w14:textId="77777777" w:rsidR="009D168A" w:rsidRPr="002610E2" w:rsidRDefault="009D168A" w:rsidP="00B21CDE">
                            <w:pPr>
                              <w:rPr>
                                <w:rFonts w:ascii="Arial" w:hAnsi="Arial" w:cs="Arial"/>
                                <w:color w:val="FFFFFF" w:themeColor="background1"/>
                                <w:sz w:val="20"/>
                                <w:szCs w:val="20"/>
                              </w:rPr>
                            </w:pPr>
                          </w:p>
                          <w:p w14:paraId="776D9783" w14:textId="425A6544"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OEA</w:t>
                            </w:r>
                          </w:p>
                          <w:p w14:paraId="778930AA" w14:textId="2B6706F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de los Estados Americanos</w:t>
                            </w:r>
                          </w:p>
                          <w:p w14:paraId="4EFE69CD" w14:textId="77777777" w:rsidR="009D168A" w:rsidRPr="002610E2" w:rsidRDefault="009D168A" w:rsidP="00B21CDE">
                            <w:pPr>
                              <w:rPr>
                                <w:rFonts w:ascii="Arial" w:hAnsi="Arial" w:cs="Arial"/>
                                <w:color w:val="FFFFFF" w:themeColor="background1"/>
                                <w:sz w:val="20"/>
                                <w:szCs w:val="20"/>
                              </w:rPr>
                            </w:pPr>
                          </w:p>
                          <w:p w14:paraId="22AFFA40" w14:textId="542033CE"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OIM</w:t>
                            </w:r>
                          </w:p>
                          <w:p w14:paraId="525A63F1" w14:textId="70B8E3BF"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Internacional para las Migraciones</w:t>
                            </w:r>
                          </w:p>
                          <w:p w14:paraId="2BE7D8F9" w14:textId="77777777" w:rsidR="009D168A" w:rsidRPr="002610E2" w:rsidRDefault="009D168A" w:rsidP="00B21CDE">
                            <w:pPr>
                              <w:rPr>
                                <w:rFonts w:ascii="Arial" w:hAnsi="Arial" w:cs="Arial"/>
                                <w:color w:val="FFFFFF" w:themeColor="background1"/>
                              </w:rPr>
                            </w:pPr>
                          </w:p>
                          <w:p w14:paraId="4CECDB48" w14:textId="35A524AF"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ONG</w:t>
                            </w:r>
                          </w:p>
                          <w:p w14:paraId="11080904" w14:textId="7C4E8B69"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No Gubernamental</w:t>
                            </w:r>
                          </w:p>
                          <w:p w14:paraId="6E59F614" w14:textId="77777777" w:rsidR="009D168A" w:rsidRPr="002610E2" w:rsidRDefault="009D168A" w:rsidP="00B21CDE">
                            <w:pPr>
                              <w:rPr>
                                <w:rFonts w:ascii="Arial" w:hAnsi="Arial" w:cs="Arial"/>
                                <w:color w:val="FFFFFF" w:themeColor="background1"/>
                                <w:sz w:val="20"/>
                                <w:szCs w:val="20"/>
                              </w:rPr>
                            </w:pPr>
                          </w:p>
                          <w:p w14:paraId="694213C0" w14:textId="26FCADC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ONDP</w:t>
                            </w:r>
                          </w:p>
                          <w:p w14:paraId="228822DE" w14:textId="5BAE6DC5"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Oficina Nacional de la Defensa Pública</w:t>
                            </w:r>
                          </w:p>
                          <w:p w14:paraId="3530961F" w14:textId="77777777" w:rsidR="009D168A" w:rsidRPr="002610E2" w:rsidRDefault="009D168A" w:rsidP="00B21CDE">
                            <w:pPr>
                              <w:rPr>
                                <w:rFonts w:ascii="Arial" w:hAnsi="Arial" w:cs="Arial"/>
                                <w:color w:val="FFFFFF" w:themeColor="background1"/>
                                <w:sz w:val="20"/>
                                <w:szCs w:val="20"/>
                              </w:rPr>
                            </w:pPr>
                          </w:p>
                          <w:p w14:paraId="155D5DCB" w14:textId="39E3EA52"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PEI</w:t>
                            </w:r>
                          </w:p>
                          <w:p w14:paraId="050E949A" w14:textId="1B67952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Plan Estratégico Institucional</w:t>
                            </w:r>
                          </w:p>
                          <w:p w14:paraId="283A9BAA" w14:textId="77777777" w:rsidR="009D168A" w:rsidRPr="002610E2" w:rsidRDefault="009D168A" w:rsidP="00B21CDE">
                            <w:pPr>
                              <w:rPr>
                                <w:rStyle w:val="Textoennegrita"/>
                                <w:rFonts w:ascii="Arial" w:hAnsi="Arial" w:cs="Arial"/>
                                <w:color w:val="FFFFFF" w:themeColor="background1"/>
                              </w:rPr>
                            </w:pPr>
                          </w:p>
                          <w:p w14:paraId="259E52BC" w14:textId="45D8AF9E"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PJ</w:t>
                            </w:r>
                          </w:p>
                          <w:p w14:paraId="5D5AEC03" w14:textId="041D08A3"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Poder Judicial</w:t>
                            </w:r>
                          </w:p>
                          <w:p w14:paraId="4FD93BFF" w14:textId="77777777" w:rsidR="009D168A" w:rsidRPr="002610E2" w:rsidRDefault="009D168A" w:rsidP="00B21CDE">
                            <w:pPr>
                              <w:rPr>
                                <w:rStyle w:val="Textoennegrita"/>
                                <w:rFonts w:ascii="Arial" w:hAnsi="Arial" w:cs="Arial"/>
                                <w:color w:val="FFFFFF" w:themeColor="background1"/>
                              </w:rPr>
                            </w:pPr>
                          </w:p>
                          <w:p w14:paraId="28B716A8" w14:textId="12ECFA4F"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PNUD</w:t>
                            </w:r>
                          </w:p>
                          <w:p w14:paraId="5E0C76BE" w14:textId="1F344E16"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Programa de las Naciones Unidas para el Desarrollo</w:t>
                            </w:r>
                          </w:p>
                          <w:p w14:paraId="338F6B1E" w14:textId="77777777" w:rsidR="009D168A" w:rsidRPr="002610E2" w:rsidRDefault="009D168A" w:rsidP="00B21CDE">
                            <w:pPr>
                              <w:rPr>
                                <w:rStyle w:val="Textoennegrita"/>
                                <w:rFonts w:ascii="Arial" w:hAnsi="Arial" w:cs="Arial"/>
                                <w:color w:val="FFFFFF" w:themeColor="background1"/>
                              </w:rPr>
                            </w:pPr>
                          </w:p>
                          <w:p w14:paraId="31ADD28C" w14:textId="74730C90"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POA</w:t>
                            </w:r>
                          </w:p>
                          <w:p w14:paraId="48D60189" w14:textId="2B6A3100"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Plan Operativo Anual</w:t>
                            </w:r>
                          </w:p>
                          <w:p w14:paraId="16C58403" w14:textId="77777777" w:rsidR="009D168A" w:rsidRPr="002610E2" w:rsidRDefault="009D168A" w:rsidP="00B21CDE">
                            <w:pPr>
                              <w:rPr>
                                <w:rFonts w:ascii="Arial" w:hAnsi="Arial" w:cs="Arial"/>
                                <w:color w:val="FFFFFF" w:themeColor="background1"/>
                                <w:sz w:val="20"/>
                                <w:szCs w:val="20"/>
                              </w:rPr>
                            </w:pPr>
                          </w:p>
                          <w:p w14:paraId="0214EBE1" w14:textId="77A9CA83"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RR.HH.</w:t>
                            </w:r>
                          </w:p>
                          <w:p w14:paraId="6ED979A8" w14:textId="22473B16"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Recursos Humanos</w:t>
                            </w:r>
                          </w:p>
                          <w:p w14:paraId="1104EAA3" w14:textId="77777777" w:rsidR="009D168A" w:rsidRPr="002610E2" w:rsidRDefault="009D168A" w:rsidP="00B21CDE">
                            <w:pPr>
                              <w:rPr>
                                <w:rFonts w:ascii="Arial" w:hAnsi="Arial" w:cs="Arial"/>
                                <w:color w:val="FFFFFF" w:themeColor="background1"/>
                                <w:sz w:val="20"/>
                                <w:szCs w:val="20"/>
                              </w:rPr>
                            </w:pPr>
                          </w:p>
                          <w:p w14:paraId="38E9CA49" w14:textId="7C022B9B"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SIG</w:t>
                            </w:r>
                          </w:p>
                          <w:p w14:paraId="60C26300" w14:textId="1C5CEBE4"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Sistema de Información Gerencial</w:t>
                            </w:r>
                          </w:p>
                          <w:p w14:paraId="0F1E452C" w14:textId="77777777" w:rsidR="009D168A" w:rsidRPr="002610E2" w:rsidRDefault="009D168A" w:rsidP="00B21CDE">
                            <w:pPr>
                              <w:rPr>
                                <w:rFonts w:ascii="Arial" w:hAnsi="Arial" w:cs="Arial"/>
                                <w:color w:val="FFFFFF" w:themeColor="background1"/>
                              </w:rPr>
                            </w:pPr>
                          </w:p>
                          <w:p w14:paraId="3C3E188D" w14:textId="3540A4FA"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TIC</w:t>
                            </w:r>
                          </w:p>
                          <w:p w14:paraId="47885868" w14:textId="54B467C5"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Tecnologías de la Información y la Comunicación</w:t>
                            </w:r>
                          </w:p>
                          <w:p w14:paraId="607FAB98" w14:textId="77777777" w:rsidR="009D168A" w:rsidRPr="002610E2" w:rsidRDefault="009D168A" w:rsidP="00B21CDE">
                            <w:pPr>
                              <w:rPr>
                                <w:rFonts w:ascii="Arial" w:hAnsi="Arial" w:cs="Arial"/>
                                <w:color w:val="FFFFFF" w:themeColor="background1"/>
                                <w:sz w:val="20"/>
                                <w:szCs w:val="20"/>
                              </w:rPr>
                            </w:pPr>
                          </w:p>
                          <w:p w14:paraId="374F8C23" w14:textId="01BFE79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WJP</w:t>
                            </w:r>
                          </w:p>
                          <w:p w14:paraId="21CA2AA4" w14:textId="2186D521" w:rsidR="009D168A" w:rsidRPr="002610E2" w:rsidRDefault="009D168A" w:rsidP="00B21CDE">
                            <w:pPr>
                              <w:rPr>
                                <w:color w:val="FFFFFF" w:themeColor="background1"/>
                                <w:sz w:val="20"/>
                                <w:szCs w:val="20"/>
                              </w:rPr>
                            </w:pPr>
                            <w:r w:rsidRPr="002610E2">
                              <w:rPr>
                                <w:rFonts w:ascii="Arial" w:hAnsi="Arial" w:cs="Arial"/>
                                <w:color w:val="FFFFFF" w:themeColor="background1"/>
                                <w:sz w:val="20"/>
                                <w:szCs w:val="20"/>
                              </w:rPr>
                              <w:t>World Justice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3E47C" id="Cuadro de texto 101986438" o:spid="_x0000_s1027" type="#_x0000_t202" style="position:absolute;margin-left:312.15pt;margin-top:92.4pt;width:229.75pt;height:707.65pt;z-index:2516577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" filled="f" stroked="f" strokeweight=".5pt">
                <v:textbox>
                  <w:txbxContent>
                    <w:p w14:paraId="3D8CF49B" w14:textId="7777777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MP</w:t>
                      </w:r>
                    </w:p>
                    <w:p w14:paraId="0DA33571" w14:textId="77777777" w:rsidR="009D168A" w:rsidRPr="002610E2" w:rsidRDefault="009D168A" w:rsidP="00864A09">
                      <w:pPr>
                        <w:rPr>
                          <w:rFonts w:ascii="Arial" w:hAnsi="Arial" w:cs="Arial"/>
                          <w:color w:val="FFFFFF" w:themeColor="background1"/>
                          <w:sz w:val="20"/>
                          <w:szCs w:val="20"/>
                        </w:rPr>
                      </w:pPr>
                      <w:r w:rsidRPr="002610E2">
                        <w:rPr>
                          <w:rFonts w:ascii="Arial" w:hAnsi="Arial" w:cs="Arial"/>
                          <w:color w:val="FFFFFF" w:themeColor="background1"/>
                          <w:sz w:val="20"/>
                          <w:szCs w:val="20"/>
                        </w:rPr>
                        <w:t>Ministerio Público</w:t>
                      </w:r>
                    </w:p>
                    <w:p w14:paraId="562D69A1" w14:textId="77777777" w:rsidR="009D168A" w:rsidRPr="002610E2" w:rsidRDefault="009D168A" w:rsidP="00864A09">
                      <w:pPr>
                        <w:rPr>
                          <w:rFonts w:ascii="Arial" w:hAnsi="Arial" w:cs="Arial"/>
                          <w:color w:val="FFFFFF" w:themeColor="background1"/>
                          <w:sz w:val="20"/>
                          <w:szCs w:val="20"/>
                        </w:rPr>
                      </w:pPr>
                    </w:p>
                    <w:p w14:paraId="7EE447C0" w14:textId="6D7EF4C4" w:rsidR="009D168A" w:rsidRPr="002610E2" w:rsidRDefault="009D168A" w:rsidP="00864A09">
                      <w:pPr>
                        <w:rPr>
                          <w:rFonts w:ascii="Arial" w:hAnsi="Arial" w:cs="Arial"/>
                          <w:color w:val="FFFFFF" w:themeColor="background1"/>
                          <w:sz w:val="20"/>
                          <w:szCs w:val="20"/>
                        </w:rPr>
                      </w:pPr>
                      <w:r w:rsidRPr="002610E2">
                        <w:rPr>
                          <w:rStyle w:val="Textoennegrita"/>
                          <w:rFonts w:ascii="Arial" w:eastAsiaTheme="majorEastAsia" w:hAnsi="Arial" w:cs="Arial"/>
                          <w:color w:val="FFFFFF" w:themeColor="background1"/>
                        </w:rPr>
                        <w:t>NLP</w:t>
                      </w:r>
                    </w:p>
                    <w:p w14:paraId="5ACE75E0" w14:textId="2B4367B0"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Procesamiento de Lenguaje Natural (por sus siglas en inglés, </w:t>
                      </w:r>
                      <w:r w:rsidRPr="002610E2">
                        <w:rPr>
                          <w:rFonts w:ascii="Arial" w:hAnsi="Arial" w:cs="Arial"/>
                          <w:i/>
                          <w:iCs/>
                          <w:color w:val="FFFFFF" w:themeColor="background1"/>
                          <w:sz w:val="20"/>
                          <w:szCs w:val="20"/>
                        </w:rPr>
                        <w:t>Natural Language Processing</w:t>
                      </w:r>
                      <w:r w:rsidRPr="002610E2">
                        <w:rPr>
                          <w:rFonts w:ascii="Arial" w:hAnsi="Arial" w:cs="Arial"/>
                          <w:color w:val="FFFFFF" w:themeColor="background1"/>
                          <w:sz w:val="20"/>
                          <w:szCs w:val="20"/>
                        </w:rPr>
                        <w:t>)</w:t>
                      </w:r>
                    </w:p>
                    <w:p w14:paraId="7A97E12E" w14:textId="77777777" w:rsidR="009D168A" w:rsidRPr="002610E2" w:rsidRDefault="009D168A" w:rsidP="00B21CDE">
                      <w:pPr>
                        <w:rPr>
                          <w:rFonts w:ascii="Arial" w:hAnsi="Arial" w:cs="Arial"/>
                          <w:color w:val="FFFFFF" w:themeColor="background1"/>
                          <w:sz w:val="20"/>
                          <w:szCs w:val="20"/>
                        </w:rPr>
                      </w:pPr>
                    </w:p>
                    <w:p w14:paraId="2653A31E" w14:textId="71A58E50"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NNA</w:t>
                      </w:r>
                    </w:p>
                    <w:p w14:paraId="50E4C764" w14:textId="73C239A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Niñas, Niños y Adolescentes</w:t>
                      </w:r>
                    </w:p>
                    <w:p w14:paraId="090A51FE" w14:textId="77777777" w:rsidR="009D168A" w:rsidRPr="002610E2" w:rsidRDefault="009D168A" w:rsidP="00B21CDE">
                      <w:pPr>
                        <w:rPr>
                          <w:rFonts w:ascii="Arial" w:hAnsi="Arial" w:cs="Arial"/>
                          <w:color w:val="FFFFFF" w:themeColor="background1"/>
                          <w:sz w:val="20"/>
                          <w:szCs w:val="20"/>
                        </w:rPr>
                      </w:pPr>
                    </w:p>
                    <w:p w14:paraId="2CDD3721" w14:textId="3D98B1D9"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NPS</w:t>
                      </w:r>
                    </w:p>
                    <w:p w14:paraId="6EA75475" w14:textId="2460110E"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Net Promoter Score</w:t>
                      </w:r>
                    </w:p>
                    <w:p w14:paraId="49C2521F" w14:textId="77777777" w:rsidR="009D168A" w:rsidRPr="002610E2" w:rsidRDefault="009D168A" w:rsidP="00B21CDE">
                      <w:pPr>
                        <w:rPr>
                          <w:rFonts w:ascii="Arial" w:hAnsi="Arial" w:cs="Arial"/>
                          <w:color w:val="FFFFFF" w:themeColor="background1"/>
                          <w:sz w:val="20"/>
                          <w:szCs w:val="20"/>
                        </w:rPr>
                      </w:pPr>
                    </w:p>
                    <w:p w14:paraId="1514F6A2" w14:textId="604658B3"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ODS</w:t>
                      </w:r>
                    </w:p>
                    <w:p w14:paraId="1980C71F" w14:textId="7C63A9B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Objetivos de Desarrollo Sostenible</w:t>
                      </w:r>
                    </w:p>
                    <w:p w14:paraId="417E284D" w14:textId="77777777" w:rsidR="009D168A" w:rsidRPr="002610E2" w:rsidRDefault="009D168A" w:rsidP="00B21CDE">
                      <w:pPr>
                        <w:rPr>
                          <w:rFonts w:ascii="Arial" w:hAnsi="Arial" w:cs="Arial"/>
                          <w:color w:val="FFFFFF" w:themeColor="background1"/>
                          <w:sz w:val="20"/>
                          <w:szCs w:val="20"/>
                        </w:rPr>
                      </w:pPr>
                    </w:p>
                    <w:p w14:paraId="776D9783" w14:textId="425A6544"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OEA</w:t>
                      </w:r>
                    </w:p>
                    <w:p w14:paraId="778930AA" w14:textId="2B6706F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de los Estados Americanos</w:t>
                      </w:r>
                    </w:p>
                    <w:p w14:paraId="4EFE69CD" w14:textId="77777777" w:rsidR="009D168A" w:rsidRPr="002610E2" w:rsidRDefault="009D168A" w:rsidP="00B21CDE">
                      <w:pPr>
                        <w:rPr>
                          <w:rFonts w:ascii="Arial" w:hAnsi="Arial" w:cs="Arial"/>
                          <w:color w:val="FFFFFF" w:themeColor="background1"/>
                          <w:sz w:val="20"/>
                          <w:szCs w:val="20"/>
                        </w:rPr>
                      </w:pPr>
                    </w:p>
                    <w:p w14:paraId="22AFFA40" w14:textId="542033CE"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OIM</w:t>
                      </w:r>
                    </w:p>
                    <w:p w14:paraId="525A63F1" w14:textId="70B8E3BF"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Internacional para las Migraciones</w:t>
                      </w:r>
                    </w:p>
                    <w:p w14:paraId="2BE7D8F9" w14:textId="77777777" w:rsidR="009D168A" w:rsidRPr="002610E2" w:rsidRDefault="009D168A" w:rsidP="00B21CDE">
                      <w:pPr>
                        <w:rPr>
                          <w:rFonts w:ascii="Arial" w:hAnsi="Arial" w:cs="Arial"/>
                          <w:color w:val="FFFFFF" w:themeColor="background1"/>
                        </w:rPr>
                      </w:pPr>
                    </w:p>
                    <w:p w14:paraId="4CECDB48" w14:textId="35A524AF"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ONG</w:t>
                      </w:r>
                    </w:p>
                    <w:p w14:paraId="11080904" w14:textId="7C4E8B69"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Organización No Gubernamental</w:t>
                      </w:r>
                    </w:p>
                    <w:p w14:paraId="6E59F614" w14:textId="77777777" w:rsidR="009D168A" w:rsidRPr="002610E2" w:rsidRDefault="009D168A" w:rsidP="00B21CDE">
                      <w:pPr>
                        <w:rPr>
                          <w:rFonts w:ascii="Arial" w:hAnsi="Arial" w:cs="Arial"/>
                          <w:color w:val="FFFFFF" w:themeColor="background1"/>
                          <w:sz w:val="20"/>
                          <w:szCs w:val="20"/>
                        </w:rPr>
                      </w:pPr>
                    </w:p>
                    <w:p w14:paraId="694213C0" w14:textId="26FCADC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ONDP</w:t>
                      </w:r>
                    </w:p>
                    <w:p w14:paraId="228822DE" w14:textId="5BAE6DC5"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Oficina Nacional de la Defensa Pública</w:t>
                      </w:r>
                    </w:p>
                    <w:p w14:paraId="3530961F" w14:textId="77777777" w:rsidR="009D168A" w:rsidRPr="002610E2" w:rsidRDefault="009D168A" w:rsidP="00B21CDE">
                      <w:pPr>
                        <w:rPr>
                          <w:rFonts w:ascii="Arial" w:hAnsi="Arial" w:cs="Arial"/>
                          <w:color w:val="FFFFFF" w:themeColor="background1"/>
                          <w:sz w:val="20"/>
                          <w:szCs w:val="20"/>
                        </w:rPr>
                      </w:pPr>
                    </w:p>
                    <w:p w14:paraId="155D5DCB" w14:textId="39E3EA52"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PEI</w:t>
                      </w:r>
                    </w:p>
                    <w:p w14:paraId="050E949A" w14:textId="1B67952A"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Plan Estratégico Institucional</w:t>
                      </w:r>
                    </w:p>
                    <w:p w14:paraId="283A9BAA" w14:textId="77777777" w:rsidR="009D168A" w:rsidRPr="002610E2" w:rsidRDefault="009D168A" w:rsidP="00B21CDE">
                      <w:pPr>
                        <w:rPr>
                          <w:rStyle w:val="Textoennegrita"/>
                          <w:rFonts w:ascii="Arial" w:hAnsi="Arial" w:cs="Arial"/>
                          <w:color w:val="FFFFFF" w:themeColor="background1"/>
                        </w:rPr>
                      </w:pPr>
                    </w:p>
                    <w:p w14:paraId="259E52BC" w14:textId="45D8AF9E"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PJ</w:t>
                      </w:r>
                    </w:p>
                    <w:p w14:paraId="5D5AEC03" w14:textId="041D08A3"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Poder Judicial</w:t>
                      </w:r>
                    </w:p>
                    <w:p w14:paraId="4FD93BFF" w14:textId="77777777" w:rsidR="009D168A" w:rsidRPr="002610E2" w:rsidRDefault="009D168A" w:rsidP="00B21CDE">
                      <w:pPr>
                        <w:rPr>
                          <w:rStyle w:val="Textoennegrita"/>
                          <w:rFonts w:ascii="Arial" w:hAnsi="Arial" w:cs="Arial"/>
                          <w:color w:val="FFFFFF" w:themeColor="background1"/>
                        </w:rPr>
                      </w:pPr>
                    </w:p>
                    <w:p w14:paraId="28B716A8" w14:textId="12ECFA4F"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PNUD</w:t>
                      </w:r>
                    </w:p>
                    <w:p w14:paraId="5E0C76BE" w14:textId="1F344E16"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Programa de las Naciones Unidas para el Desarrollo</w:t>
                      </w:r>
                    </w:p>
                    <w:p w14:paraId="338F6B1E" w14:textId="77777777" w:rsidR="009D168A" w:rsidRPr="002610E2" w:rsidRDefault="009D168A" w:rsidP="00B21CDE">
                      <w:pPr>
                        <w:rPr>
                          <w:rStyle w:val="Textoennegrita"/>
                          <w:rFonts w:ascii="Arial" w:hAnsi="Arial" w:cs="Arial"/>
                          <w:color w:val="FFFFFF" w:themeColor="background1"/>
                        </w:rPr>
                      </w:pPr>
                    </w:p>
                    <w:p w14:paraId="31ADD28C" w14:textId="74730C90"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POA</w:t>
                      </w:r>
                    </w:p>
                    <w:p w14:paraId="48D60189" w14:textId="2B6A3100"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Plan Operativo Anual</w:t>
                      </w:r>
                    </w:p>
                    <w:p w14:paraId="16C58403" w14:textId="77777777" w:rsidR="009D168A" w:rsidRPr="002610E2" w:rsidRDefault="009D168A" w:rsidP="00B21CDE">
                      <w:pPr>
                        <w:rPr>
                          <w:rFonts w:ascii="Arial" w:hAnsi="Arial" w:cs="Arial"/>
                          <w:color w:val="FFFFFF" w:themeColor="background1"/>
                          <w:sz w:val="20"/>
                          <w:szCs w:val="20"/>
                        </w:rPr>
                      </w:pPr>
                    </w:p>
                    <w:p w14:paraId="0214EBE1" w14:textId="77A9CA83"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RR.HH.</w:t>
                      </w:r>
                    </w:p>
                    <w:p w14:paraId="6ED979A8" w14:textId="22473B16"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Recursos Humanos</w:t>
                      </w:r>
                    </w:p>
                    <w:p w14:paraId="1104EAA3" w14:textId="77777777" w:rsidR="009D168A" w:rsidRPr="002610E2" w:rsidRDefault="009D168A" w:rsidP="00B21CDE">
                      <w:pPr>
                        <w:rPr>
                          <w:rFonts w:ascii="Arial" w:hAnsi="Arial" w:cs="Arial"/>
                          <w:color w:val="FFFFFF" w:themeColor="background1"/>
                          <w:sz w:val="20"/>
                          <w:szCs w:val="20"/>
                        </w:rPr>
                      </w:pPr>
                    </w:p>
                    <w:p w14:paraId="38E9CA49" w14:textId="7C022B9B"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SIG</w:t>
                      </w:r>
                    </w:p>
                    <w:p w14:paraId="60C26300" w14:textId="1C5CEBE4"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Sistema de Información Gerencial</w:t>
                      </w:r>
                    </w:p>
                    <w:p w14:paraId="0F1E452C" w14:textId="77777777" w:rsidR="009D168A" w:rsidRPr="002610E2" w:rsidRDefault="009D168A" w:rsidP="00B21CDE">
                      <w:pPr>
                        <w:rPr>
                          <w:rFonts w:ascii="Arial" w:hAnsi="Arial" w:cs="Arial"/>
                          <w:color w:val="FFFFFF" w:themeColor="background1"/>
                        </w:rPr>
                      </w:pPr>
                    </w:p>
                    <w:p w14:paraId="3C3E188D" w14:textId="3540A4FA"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TIC</w:t>
                      </w:r>
                    </w:p>
                    <w:p w14:paraId="47885868" w14:textId="54B467C5" w:rsidR="009D168A" w:rsidRPr="002610E2" w:rsidRDefault="009D168A" w:rsidP="00B21CDE">
                      <w:pPr>
                        <w:rPr>
                          <w:rFonts w:ascii="Arial" w:hAnsi="Arial" w:cs="Arial"/>
                          <w:color w:val="FFFFFF" w:themeColor="background1"/>
                          <w:sz w:val="20"/>
                          <w:szCs w:val="20"/>
                        </w:rPr>
                      </w:pPr>
                      <w:r w:rsidRPr="002610E2">
                        <w:rPr>
                          <w:rFonts w:ascii="Arial" w:hAnsi="Arial" w:cs="Arial"/>
                          <w:color w:val="FFFFFF" w:themeColor="background1"/>
                          <w:sz w:val="20"/>
                          <w:szCs w:val="20"/>
                        </w:rPr>
                        <w:t>Tecnologías de la Información y la Comunicación</w:t>
                      </w:r>
                    </w:p>
                    <w:p w14:paraId="607FAB98" w14:textId="77777777" w:rsidR="009D168A" w:rsidRPr="002610E2" w:rsidRDefault="009D168A" w:rsidP="00B21CDE">
                      <w:pPr>
                        <w:rPr>
                          <w:rFonts w:ascii="Arial" w:hAnsi="Arial" w:cs="Arial"/>
                          <w:color w:val="FFFFFF" w:themeColor="background1"/>
                          <w:sz w:val="20"/>
                          <w:szCs w:val="20"/>
                        </w:rPr>
                      </w:pPr>
                    </w:p>
                    <w:p w14:paraId="374F8C23" w14:textId="01BFE797" w:rsidR="009D168A" w:rsidRPr="002610E2" w:rsidRDefault="009D168A" w:rsidP="00B21CDE">
                      <w:pPr>
                        <w:rPr>
                          <w:rStyle w:val="Textoennegrita"/>
                          <w:rFonts w:ascii="Arial" w:eastAsiaTheme="majorEastAsia" w:hAnsi="Arial" w:cs="Arial"/>
                          <w:color w:val="FFFFFF" w:themeColor="background1"/>
                        </w:rPr>
                      </w:pPr>
                      <w:r w:rsidRPr="002610E2">
                        <w:rPr>
                          <w:rStyle w:val="Textoennegrita"/>
                          <w:rFonts w:ascii="Arial" w:eastAsiaTheme="majorEastAsia" w:hAnsi="Arial" w:cs="Arial"/>
                          <w:color w:val="FFFFFF" w:themeColor="background1"/>
                        </w:rPr>
                        <w:t>WJP</w:t>
                      </w:r>
                    </w:p>
                    <w:p w14:paraId="21CA2AA4" w14:textId="2186D521" w:rsidR="009D168A" w:rsidRPr="002610E2" w:rsidRDefault="009D168A" w:rsidP="00B21CDE">
                      <w:pPr>
                        <w:rPr>
                          <w:color w:val="FFFFFF" w:themeColor="background1"/>
                          <w:sz w:val="20"/>
                          <w:szCs w:val="20"/>
                        </w:rPr>
                      </w:pPr>
                      <w:r w:rsidRPr="002610E2">
                        <w:rPr>
                          <w:rFonts w:ascii="Arial" w:hAnsi="Arial" w:cs="Arial"/>
                          <w:color w:val="FFFFFF" w:themeColor="background1"/>
                          <w:sz w:val="20"/>
                          <w:szCs w:val="20"/>
                        </w:rPr>
                        <w:t>World Justice Project</w:t>
                      </w:r>
                    </w:p>
                  </w:txbxContent>
                </v:textbox>
                <w10:wrap anchorx="page" anchory="page"/>
              </v:shape>
            </w:pict>
          </mc:Fallback>
        </mc:AlternateContent>
      </w:r>
    </w:p>
    <w:p w14:paraId="4FDC4C06" w14:textId="719FF2B8" w:rsidR="0004288D" w:rsidRDefault="0004288D" w:rsidP="005F6451"/>
    <w:p w14:paraId="088B5BDE" w14:textId="77777777" w:rsidR="00F02C05" w:rsidRDefault="00F02C05" w:rsidP="005F6451"/>
    <w:p w14:paraId="4A84646B" w14:textId="77777777" w:rsidR="00F02C05" w:rsidRDefault="00F02C05" w:rsidP="005F6451"/>
    <w:p w14:paraId="189FC550" w14:textId="77777777" w:rsidR="00F02C05" w:rsidRDefault="00F02C05" w:rsidP="005F6451"/>
    <w:p w14:paraId="6169E4D2" w14:textId="77777777" w:rsidR="00F02C05" w:rsidRDefault="00F02C05" w:rsidP="005F6451"/>
    <w:p w14:paraId="5789E6B9" w14:textId="77777777" w:rsidR="00F02C05" w:rsidRDefault="00F02C05" w:rsidP="005F6451"/>
    <w:p w14:paraId="248EC591" w14:textId="6384C662" w:rsidR="00F02C05" w:rsidRDefault="00F02C05" w:rsidP="005F6451"/>
    <w:p w14:paraId="2A58427F" w14:textId="77777777" w:rsidR="00F02C05" w:rsidRDefault="00F02C05" w:rsidP="005F6451"/>
    <w:p w14:paraId="53B7BF95" w14:textId="77777777" w:rsidR="00F02C05" w:rsidRDefault="00F02C05" w:rsidP="005F6451"/>
    <w:p w14:paraId="1598B8A1" w14:textId="77777777" w:rsidR="00F02C05" w:rsidRDefault="00F02C05" w:rsidP="005F6451"/>
    <w:p w14:paraId="6C292E73" w14:textId="77777777" w:rsidR="00F02C05" w:rsidRDefault="00F02C05" w:rsidP="005F6451"/>
    <w:p w14:paraId="177FF8D4" w14:textId="77777777" w:rsidR="00F02C05" w:rsidRDefault="00F02C05" w:rsidP="005F6451"/>
    <w:p w14:paraId="0D101344" w14:textId="77777777" w:rsidR="00F02C05" w:rsidRDefault="00F02C05" w:rsidP="005F6451"/>
    <w:p w14:paraId="260D67EF" w14:textId="77777777" w:rsidR="00F02C05" w:rsidRDefault="00F02C05" w:rsidP="005F6451"/>
    <w:p w14:paraId="5292B896" w14:textId="77777777" w:rsidR="00F02C05" w:rsidRDefault="00F02C05" w:rsidP="005F6451"/>
    <w:p w14:paraId="24F004DD" w14:textId="77777777" w:rsidR="00F02C05" w:rsidRDefault="00F02C05" w:rsidP="005F6451"/>
    <w:p w14:paraId="78BD4A2E" w14:textId="77777777" w:rsidR="00F02C05" w:rsidRDefault="00F02C05" w:rsidP="005F6451"/>
    <w:p w14:paraId="252CEBA8" w14:textId="77777777" w:rsidR="00F02C05" w:rsidRDefault="00F02C05" w:rsidP="005F6451"/>
    <w:p w14:paraId="48DA2DE3" w14:textId="77777777" w:rsidR="00F02C05" w:rsidRDefault="00F02C05" w:rsidP="005F6451"/>
    <w:p w14:paraId="48156E77" w14:textId="77777777" w:rsidR="00F02C05" w:rsidRDefault="00F02C05" w:rsidP="005F6451"/>
    <w:p w14:paraId="5C425DDC" w14:textId="57913C2A" w:rsidR="00F02C05" w:rsidRDefault="00F02C05" w:rsidP="005F6451">
      <w:pPr>
        <w:sectPr w:rsidR="00F02C05" w:rsidSect="006D09CC">
          <w:type w:val="continuous"/>
          <w:pgSz w:w="11906" w:h="16838"/>
          <w:pgMar w:top="1137" w:right="1137" w:bottom="1137" w:left="1137" w:header="720" w:footer="720" w:gutter="0"/>
          <w:cols w:space="720"/>
        </w:sectPr>
      </w:pPr>
    </w:p>
    <w:p w14:paraId="366AAD76" w14:textId="77777777" w:rsidR="00B21CDE" w:rsidRDefault="00B21CDE" w:rsidP="0004288D">
      <w:pPr>
        <w:rPr>
          <w:rFonts w:ascii="Arial" w:hAnsi="Arial" w:cs="Arial"/>
          <w:color w:val="0F1115"/>
          <w:sz w:val="20"/>
          <w:szCs w:val="20"/>
        </w:rPr>
        <w:sectPr w:rsidR="00B21CDE" w:rsidSect="0004288D">
          <w:type w:val="continuous"/>
          <w:pgSz w:w="11906" w:h="16838"/>
          <w:pgMar w:top="1137" w:right="1137" w:bottom="1137" w:left="1137" w:header="720" w:footer="720" w:gutter="0"/>
          <w:cols w:num="2" w:space="720"/>
        </w:sectPr>
      </w:pPr>
    </w:p>
    <w:p w14:paraId="12D3E3E8" w14:textId="77777777" w:rsidR="0004288D" w:rsidRDefault="0004288D" w:rsidP="0004288D">
      <w:pPr>
        <w:rPr>
          <w:rFonts w:ascii="Arial" w:hAnsi="Arial" w:cs="Arial"/>
          <w:color w:val="0F1115"/>
          <w:sz w:val="20"/>
          <w:szCs w:val="20"/>
        </w:rPr>
      </w:pPr>
    </w:p>
    <w:p w14:paraId="1ABB9D83" w14:textId="77777777" w:rsidR="0004288D" w:rsidRDefault="0004288D" w:rsidP="0004288D">
      <w:pPr>
        <w:rPr>
          <w:rFonts w:ascii="Arial" w:hAnsi="Arial" w:cs="Arial"/>
          <w:color w:val="0F1115"/>
          <w:sz w:val="20"/>
          <w:szCs w:val="20"/>
        </w:rPr>
      </w:pPr>
    </w:p>
    <w:p w14:paraId="4104D8C5" w14:textId="7917A6BF" w:rsidR="0004288D" w:rsidRDefault="0004288D" w:rsidP="005F6451"/>
    <w:p w14:paraId="1B33ABA3" w14:textId="77777777" w:rsidR="0004288D" w:rsidRDefault="0004288D" w:rsidP="0004288D">
      <w:pPr>
        <w:rPr>
          <w:rFonts w:ascii="Arial" w:hAnsi="Arial" w:cs="Arial"/>
          <w:color w:val="0F1115"/>
          <w:sz w:val="20"/>
          <w:szCs w:val="20"/>
        </w:rPr>
      </w:pPr>
    </w:p>
    <w:p w14:paraId="150283A0" w14:textId="77777777" w:rsidR="0004288D" w:rsidRDefault="0004288D" w:rsidP="0004288D">
      <w:pPr>
        <w:rPr>
          <w:rFonts w:ascii="Arial" w:hAnsi="Arial" w:cs="Arial"/>
          <w:color w:val="0F1115"/>
          <w:sz w:val="20"/>
          <w:szCs w:val="20"/>
        </w:rPr>
      </w:pPr>
    </w:p>
    <w:p w14:paraId="6DEF1540" w14:textId="77777777" w:rsidR="00B21CDE" w:rsidRDefault="00B21CDE" w:rsidP="0004288D">
      <w:pPr>
        <w:rPr>
          <w:rFonts w:ascii="Arial" w:hAnsi="Arial" w:cs="Arial"/>
          <w:color w:val="0F1115"/>
          <w:sz w:val="20"/>
          <w:szCs w:val="20"/>
        </w:rPr>
      </w:pPr>
    </w:p>
    <w:p w14:paraId="46B6FCC6" w14:textId="77777777" w:rsidR="00B21CDE" w:rsidRDefault="00B21CDE" w:rsidP="0004288D">
      <w:pPr>
        <w:rPr>
          <w:rFonts w:ascii="Arial" w:hAnsi="Arial" w:cs="Arial"/>
          <w:color w:val="0F1115"/>
          <w:sz w:val="20"/>
          <w:szCs w:val="20"/>
        </w:rPr>
      </w:pPr>
    </w:p>
    <w:p w14:paraId="69C7F31C" w14:textId="77777777" w:rsidR="00B21CDE" w:rsidRDefault="00B21CDE" w:rsidP="0004288D">
      <w:pPr>
        <w:rPr>
          <w:rFonts w:ascii="Arial" w:hAnsi="Arial" w:cs="Arial"/>
          <w:color w:val="0F1115"/>
          <w:sz w:val="20"/>
          <w:szCs w:val="20"/>
        </w:rPr>
      </w:pPr>
    </w:p>
    <w:p w14:paraId="736554FF" w14:textId="77777777" w:rsidR="00B21CDE" w:rsidRDefault="00B21CDE" w:rsidP="0004288D">
      <w:pPr>
        <w:rPr>
          <w:rFonts w:ascii="Arial" w:hAnsi="Arial" w:cs="Arial"/>
          <w:color w:val="0F1115"/>
          <w:sz w:val="20"/>
          <w:szCs w:val="20"/>
        </w:rPr>
      </w:pPr>
    </w:p>
    <w:p w14:paraId="2CD7566C" w14:textId="77777777" w:rsidR="00B21CDE" w:rsidRDefault="00B21CDE" w:rsidP="0004288D">
      <w:pPr>
        <w:rPr>
          <w:rFonts w:ascii="Arial" w:hAnsi="Arial" w:cs="Arial"/>
          <w:color w:val="0F1115"/>
          <w:sz w:val="20"/>
          <w:szCs w:val="20"/>
        </w:rPr>
      </w:pPr>
    </w:p>
    <w:p w14:paraId="1B8B6C35" w14:textId="77777777" w:rsidR="00B21CDE" w:rsidRDefault="00B21CDE" w:rsidP="0004288D">
      <w:pPr>
        <w:rPr>
          <w:rFonts w:ascii="Arial" w:hAnsi="Arial" w:cs="Arial"/>
          <w:color w:val="0F1115"/>
          <w:sz w:val="20"/>
          <w:szCs w:val="20"/>
        </w:rPr>
      </w:pPr>
    </w:p>
    <w:p w14:paraId="29BAA37D" w14:textId="77777777" w:rsidR="00B21CDE" w:rsidRDefault="00B21CDE" w:rsidP="0004288D">
      <w:pPr>
        <w:rPr>
          <w:rFonts w:ascii="Arial" w:hAnsi="Arial" w:cs="Arial"/>
          <w:color w:val="0F1115"/>
          <w:sz w:val="20"/>
          <w:szCs w:val="20"/>
        </w:rPr>
      </w:pPr>
    </w:p>
    <w:p w14:paraId="4ED0F8F7" w14:textId="77777777" w:rsidR="00B21CDE" w:rsidRDefault="00B21CDE" w:rsidP="0004288D">
      <w:pPr>
        <w:rPr>
          <w:rFonts w:ascii="Arial" w:hAnsi="Arial" w:cs="Arial"/>
          <w:color w:val="0F1115"/>
          <w:sz w:val="20"/>
          <w:szCs w:val="20"/>
        </w:rPr>
      </w:pPr>
    </w:p>
    <w:p w14:paraId="17E7894B" w14:textId="77777777" w:rsidR="00B21CDE" w:rsidRDefault="00B21CDE" w:rsidP="0004288D">
      <w:pPr>
        <w:rPr>
          <w:rFonts w:ascii="Arial" w:hAnsi="Arial" w:cs="Arial"/>
          <w:color w:val="0F1115"/>
          <w:sz w:val="20"/>
          <w:szCs w:val="20"/>
        </w:rPr>
      </w:pPr>
    </w:p>
    <w:p w14:paraId="70BFD9F5" w14:textId="77777777" w:rsidR="00B21CDE" w:rsidRDefault="00B21CDE" w:rsidP="0004288D">
      <w:pPr>
        <w:rPr>
          <w:rFonts w:ascii="Arial" w:hAnsi="Arial" w:cs="Arial"/>
          <w:color w:val="0F1115"/>
          <w:sz w:val="20"/>
          <w:szCs w:val="20"/>
        </w:rPr>
      </w:pPr>
    </w:p>
    <w:p w14:paraId="6B673E8E" w14:textId="77777777" w:rsidR="00B21CDE" w:rsidRDefault="00B21CDE" w:rsidP="0004288D">
      <w:pPr>
        <w:rPr>
          <w:rFonts w:ascii="Arial" w:hAnsi="Arial" w:cs="Arial"/>
          <w:color w:val="0F1115"/>
          <w:sz w:val="20"/>
          <w:szCs w:val="20"/>
        </w:rPr>
      </w:pPr>
    </w:p>
    <w:p w14:paraId="586F5933" w14:textId="77777777" w:rsidR="00B21CDE" w:rsidRDefault="00B21CDE" w:rsidP="0004288D">
      <w:pPr>
        <w:rPr>
          <w:rFonts w:ascii="Arial" w:hAnsi="Arial" w:cs="Arial"/>
          <w:color w:val="0F1115"/>
          <w:sz w:val="20"/>
          <w:szCs w:val="20"/>
        </w:rPr>
      </w:pPr>
    </w:p>
    <w:p w14:paraId="09B873ED" w14:textId="77777777" w:rsidR="00B21CDE" w:rsidRDefault="00B21CDE" w:rsidP="0004288D">
      <w:pPr>
        <w:rPr>
          <w:rFonts w:ascii="Arial" w:hAnsi="Arial" w:cs="Arial"/>
          <w:color w:val="0F1115"/>
          <w:sz w:val="20"/>
          <w:szCs w:val="20"/>
        </w:rPr>
      </w:pPr>
    </w:p>
    <w:p w14:paraId="3D7EF69D" w14:textId="77777777" w:rsidR="00B21CDE" w:rsidRDefault="00B21CDE" w:rsidP="0004288D">
      <w:pPr>
        <w:rPr>
          <w:rFonts w:ascii="Arial" w:hAnsi="Arial" w:cs="Arial"/>
          <w:color w:val="0F1115"/>
          <w:sz w:val="20"/>
          <w:szCs w:val="20"/>
        </w:rPr>
      </w:pPr>
    </w:p>
    <w:p w14:paraId="694C0791" w14:textId="77777777" w:rsidR="00B21CDE" w:rsidRDefault="00B21CDE" w:rsidP="0004288D">
      <w:pPr>
        <w:rPr>
          <w:rFonts w:ascii="Arial" w:hAnsi="Arial" w:cs="Arial"/>
          <w:color w:val="0F1115"/>
          <w:sz w:val="20"/>
          <w:szCs w:val="20"/>
        </w:rPr>
      </w:pPr>
    </w:p>
    <w:p w14:paraId="21790620" w14:textId="77777777" w:rsidR="00B21CDE" w:rsidRDefault="00B21CDE" w:rsidP="0004288D">
      <w:pPr>
        <w:rPr>
          <w:rFonts w:ascii="Arial" w:hAnsi="Arial" w:cs="Arial"/>
          <w:color w:val="0F1115"/>
          <w:sz w:val="20"/>
          <w:szCs w:val="20"/>
        </w:rPr>
      </w:pPr>
    </w:p>
    <w:p w14:paraId="266E7C76" w14:textId="77777777" w:rsidR="00B21CDE" w:rsidRDefault="00B21CDE" w:rsidP="0004288D">
      <w:pPr>
        <w:rPr>
          <w:rFonts w:ascii="Arial" w:hAnsi="Arial" w:cs="Arial"/>
          <w:color w:val="0F1115"/>
          <w:sz w:val="20"/>
          <w:szCs w:val="20"/>
        </w:rPr>
      </w:pPr>
    </w:p>
    <w:p w14:paraId="3DC68BEE" w14:textId="77777777" w:rsidR="00B21CDE" w:rsidRDefault="00B21CDE" w:rsidP="0004288D">
      <w:pPr>
        <w:rPr>
          <w:rFonts w:ascii="Arial" w:hAnsi="Arial" w:cs="Arial"/>
          <w:color w:val="0F1115"/>
          <w:sz w:val="20"/>
          <w:szCs w:val="20"/>
        </w:rPr>
      </w:pPr>
    </w:p>
    <w:p w14:paraId="77FB07DA" w14:textId="77777777" w:rsidR="00B21CDE" w:rsidRDefault="00B21CDE" w:rsidP="0004288D">
      <w:pPr>
        <w:rPr>
          <w:rFonts w:ascii="Arial" w:hAnsi="Arial" w:cs="Arial"/>
          <w:color w:val="0F1115"/>
          <w:sz w:val="20"/>
          <w:szCs w:val="20"/>
        </w:rPr>
      </w:pPr>
    </w:p>
    <w:p w14:paraId="011412EE" w14:textId="77777777" w:rsidR="00B21CDE" w:rsidRDefault="00B21CDE" w:rsidP="0004288D">
      <w:pPr>
        <w:rPr>
          <w:rFonts w:ascii="Arial" w:hAnsi="Arial" w:cs="Arial"/>
          <w:color w:val="0F1115"/>
          <w:sz w:val="20"/>
          <w:szCs w:val="20"/>
        </w:rPr>
      </w:pPr>
    </w:p>
    <w:p w14:paraId="40DEFC65" w14:textId="77777777" w:rsidR="00B21CDE" w:rsidRDefault="00B21CDE" w:rsidP="0004288D">
      <w:pPr>
        <w:rPr>
          <w:rFonts w:ascii="Arial" w:hAnsi="Arial" w:cs="Arial"/>
          <w:color w:val="0F1115"/>
          <w:sz w:val="20"/>
          <w:szCs w:val="20"/>
        </w:rPr>
      </w:pPr>
    </w:p>
    <w:p w14:paraId="310141FD" w14:textId="77777777" w:rsidR="00B21CDE" w:rsidRDefault="00B21CDE" w:rsidP="0004288D">
      <w:pPr>
        <w:rPr>
          <w:rFonts w:ascii="Arial" w:hAnsi="Arial" w:cs="Arial"/>
          <w:color w:val="0F1115"/>
          <w:sz w:val="20"/>
          <w:szCs w:val="20"/>
        </w:rPr>
      </w:pPr>
    </w:p>
    <w:p w14:paraId="6C5FED97" w14:textId="77777777" w:rsidR="00B21CDE" w:rsidRDefault="00B21CDE" w:rsidP="0004288D">
      <w:pPr>
        <w:rPr>
          <w:rFonts w:ascii="Arial" w:hAnsi="Arial" w:cs="Arial"/>
          <w:color w:val="0F1115"/>
          <w:sz w:val="20"/>
          <w:szCs w:val="20"/>
        </w:rPr>
      </w:pPr>
    </w:p>
    <w:p w14:paraId="7C2DEED5" w14:textId="77777777" w:rsidR="00B21CDE" w:rsidRDefault="00B21CDE" w:rsidP="0004288D">
      <w:pPr>
        <w:rPr>
          <w:rFonts w:ascii="Arial" w:hAnsi="Arial" w:cs="Arial"/>
          <w:color w:val="0F1115"/>
          <w:sz w:val="20"/>
          <w:szCs w:val="20"/>
        </w:rPr>
      </w:pPr>
    </w:p>
    <w:p w14:paraId="1F2DCD8A" w14:textId="77777777" w:rsidR="00B21CDE" w:rsidRDefault="00B21CDE" w:rsidP="0004288D">
      <w:pPr>
        <w:rPr>
          <w:rFonts w:ascii="Arial" w:hAnsi="Arial" w:cs="Arial"/>
          <w:color w:val="0F1115"/>
          <w:sz w:val="20"/>
          <w:szCs w:val="20"/>
        </w:rPr>
      </w:pPr>
    </w:p>
    <w:p w14:paraId="286C8AAF" w14:textId="77777777" w:rsidR="00B21CDE" w:rsidRDefault="00B21CDE" w:rsidP="0004288D">
      <w:pPr>
        <w:rPr>
          <w:rFonts w:ascii="Arial" w:hAnsi="Arial" w:cs="Arial"/>
          <w:color w:val="0F1115"/>
          <w:sz w:val="20"/>
          <w:szCs w:val="20"/>
        </w:rPr>
      </w:pPr>
    </w:p>
    <w:p w14:paraId="23D6E11C" w14:textId="77777777" w:rsidR="00392B1D" w:rsidRDefault="00392B1D" w:rsidP="005004C3">
      <w:pPr>
        <w:spacing w:after="160" w:line="278" w:lineRule="auto"/>
        <w:rPr>
          <w:rFonts w:ascii="Arial" w:hAnsi="Arial" w:cs="Arial"/>
          <w:lang w:val="es-PY"/>
        </w:rPr>
      </w:pPr>
    </w:p>
    <w:p w14:paraId="566AD4DE" w14:textId="77777777" w:rsidR="00E449CE" w:rsidRDefault="00E449CE" w:rsidP="005004C3">
      <w:pPr>
        <w:spacing w:after="160" w:line="278" w:lineRule="auto"/>
        <w:rPr>
          <w:rFonts w:ascii="Arial" w:hAnsi="Arial" w:cs="Arial"/>
          <w:lang w:val="es-PY"/>
        </w:rPr>
      </w:pPr>
    </w:p>
    <w:p w14:paraId="63BFD0CB" w14:textId="4C2584F7" w:rsidR="003F5BBC" w:rsidRPr="00521CEE" w:rsidRDefault="00570442" w:rsidP="005004C3">
      <w:pPr>
        <w:spacing w:after="160" w:line="278" w:lineRule="auto"/>
        <w:rPr>
          <w:rFonts w:ascii="Arial" w:hAnsi="Arial" w:cs="Arial"/>
          <w:lang w:val="es-PY"/>
        </w:rPr>
      </w:pPr>
      <w:r w:rsidRPr="003763F6">
        <w:rPr>
          <w:noProof/>
          <w:lang w:val="es-DO" w:eastAsia="es-DO"/>
          <w14:ligatures w14:val="standardContextual"/>
        </w:rPr>
        <w:drawing>
          <wp:anchor distT="0" distB="0" distL="114300" distR="114300" simplePos="0" relativeHeight="251648512" behindDoc="1" locked="0" layoutInCell="1" allowOverlap="1" wp14:anchorId="5AD1CC08" wp14:editId="407B7BAC">
            <wp:simplePos x="0" y="0"/>
            <wp:positionH relativeFrom="page">
              <wp:posOffset>0</wp:posOffset>
            </wp:positionH>
            <wp:positionV relativeFrom="margin">
              <wp:posOffset>-711362</wp:posOffset>
            </wp:positionV>
            <wp:extent cx="7573645" cy="9208943"/>
            <wp:effectExtent l="0" t="0" r="0" b="0"/>
            <wp:wrapNone/>
            <wp:docPr id="1930274895" name="Imagen 193027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74895" name="Imagen 1930274895"/>
                    <pic:cNvPicPr/>
                  </pic:nvPicPr>
                  <pic:blipFill rotWithShape="1">
                    <a:blip r:embed="rId19" cstate="print">
                      <a:extLst>
                        <a:ext uri="{28A0092B-C50C-407E-A947-70E740481C1C}">
                          <a14:useLocalDpi xmlns:a14="http://schemas.microsoft.com/office/drawing/2010/main" val="0"/>
                        </a:ext>
                      </a:extLst>
                    </a:blip>
                    <a:srcRect l="-6630" t="-1527" r="-1052" b="8927"/>
                    <a:stretch/>
                  </pic:blipFill>
                  <pic:spPr bwMode="auto">
                    <a:xfrm>
                      <a:off x="0" y="0"/>
                      <a:ext cx="7573645" cy="9208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78CF21" w14:textId="0E8D04CE" w:rsidR="00BC6249" w:rsidRPr="00521CEE" w:rsidRDefault="00BC6249" w:rsidP="005004C3">
      <w:pPr>
        <w:spacing w:after="160" w:line="278" w:lineRule="auto"/>
        <w:rPr>
          <w:rFonts w:ascii="Arial" w:hAnsi="Arial" w:cs="Arial"/>
          <w:lang w:val="es-PY"/>
        </w:rPr>
        <w:sectPr w:rsidR="00BC6249" w:rsidRPr="00521CEE" w:rsidSect="006D09CC">
          <w:type w:val="continuous"/>
          <w:pgSz w:w="11906" w:h="16838"/>
          <w:pgMar w:top="1137" w:right="1137" w:bottom="1137" w:left="1137" w:header="720" w:footer="720" w:gutter="0"/>
          <w:cols w:space="720"/>
        </w:sectPr>
      </w:pPr>
    </w:p>
    <w:p w14:paraId="33FD2FC5" w14:textId="140FCE86" w:rsidR="00FD245D" w:rsidRPr="009D612D" w:rsidRDefault="005004C3" w:rsidP="005004C3">
      <w:pPr>
        <w:pStyle w:val="Ttulo1"/>
        <w:rPr>
          <w:lang w:val="es-PY"/>
        </w:rPr>
      </w:pPr>
      <w:bookmarkStart w:id="2" w:name="_Toc227946849"/>
      <w:r w:rsidRPr="003763F6">
        <w:t>MENSAJE DEL</w:t>
      </w:r>
      <w:r w:rsidR="005E3DFB">
        <w:t xml:space="preserve"> </w:t>
      </w:r>
      <w:r w:rsidRPr="003763F6">
        <w:t>DIRECTOR NACIONAL</w:t>
      </w:r>
      <w:bookmarkEnd w:id="2"/>
    </w:p>
    <w:p w14:paraId="493A57BC" w14:textId="77777777" w:rsidR="00AC342D" w:rsidRPr="003763F6" w:rsidRDefault="00AC342D" w:rsidP="00AC342D">
      <w:pPr>
        <w:jc w:val="both"/>
        <w:rPr>
          <w:rFonts w:ascii="Arial" w:hAnsi="Arial" w:cs="Arial"/>
          <w:color w:val="000000" w:themeColor="text1"/>
        </w:rPr>
      </w:pPr>
      <w:r w:rsidRPr="003763F6">
        <w:rPr>
          <w:rFonts w:ascii="Arial" w:hAnsi="Arial" w:cs="Arial"/>
          <w:color w:val="000000" w:themeColor="text1"/>
        </w:rPr>
        <w:t xml:space="preserve"> </w:t>
      </w:r>
    </w:p>
    <w:p w14:paraId="0D08894F" w14:textId="77777777" w:rsidR="00AC342D" w:rsidRPr="003763F6" w:rsidRDefault="00AC342D" w:rsidP="00AC342D">
      <w:pPr>
        <w:jc w:val="both"/>
        <w:rPr>
          <w:rFonts w:ascii="Arial" w:hAnsi="Arial" w:cs="Arial"/>
          <w:color w:val="000000" w:themeColor="text1"/>
        </w:rPr>
      </w:pPr>
    </w:p>
    <w:p w14:paraId="334BCE1D" w14:textId="5E44B60A" w:rsidR="00AC342D" w:rsidRPr="003763F6" w:rsidRDefault="00AC342D" w:rsidP="00AC342D">
      <w:pPr>
        <w:jc w:val="both"/>
        <w:rPr>
          <w:rFonts w:ascii="Arial" w:hAnsi="Arial" w:cs="Arial"/>
          <w:color w:val="000000" w:themeColor="text1"/>
        </w:rPr>
        <w:sectPr w:rsidR="00AC342D" w:rsidRPr="003763F6" w:rsidSect="00F761B0">
          <w:type w:val="continuous"/>
          <w:pgSz w:w="11906" w:h="16838"/>
          <w:pgMar w:top="1137" w:right="1137" w:bottom="1137" w:left="1137" w:header="720" w:footer="720" w:gutter="0"/>
          <w:cols w:num="2" w:space="720"/>
        </w:sectPr>
      </w:pPr>
    </w:p>
    <w:p w14:paraId="576C21DB" w14:textId="77777777" w:rsidR="00AC342D" w:rsidRPr="003763F6" w:rsidRDefault="00AC342D" w:rsidP="00AC342D">
      <w:pPr>
        <w:jc w:val="both"/>
        <w:rPr>
          <w:rFonts w:ascii="Arial" w:hAnsi="Arial" w:cs="Arial"/>
          <w:color w:val="000000" w:themeColor="text1"/>
        </w:rPr>
      </w:pPr>
    </w:p>
    <w:p w14:paraId="07C36206" w14:textId="77777777" w:rsidR="00EA3CAD" w:rsidRPr="003763F6" w:rsidRDefault="00EA3CAD" w:rsidP="00AC342D">
      <w:pPr>
        <w:jc w:val="both"/>
        <w:rPr>
          <w:rFonts w:ascii="Arial" w:hAnsi="Arial" w:cs="Arial"/>
          <w:color w:val="000000" w:themeColor="text1"/>
        </w:rPr>
      </w:pPr>
    </w:p>
    <w:p w14:paraId="68B12FA9" w14:textId="77777777" w:rsidR="00EA3CAD" w:rsidRPr="003763F6" w:rsidRDefault="00EA3CAD" w:rsidP="00AC342D">
      <w:pPr>
        <w:jc w:val="both"/>
        <w:rPr>
          <w:rFonts w:ascii="Arial" w:hAnsi="Arial" w:cs="Arial"/>
          <w:color w:val="000000" w:themeColor="text1"/>
        </w:rPr>
      </w:pPr>
    </w:p>
    <w:p w14:paraId="37F43E24" w14:textId="353D00D5" w:rsidR="00EA3CAD" w:rsidRPr="003763F6" w:rsidRDefault="00EA3CAD" w:rsidP="00AC342D">
      <w:pPr>
        <w:jc w:val="both"/>
        <w:rPr>
          <w:rFonts w:ascii="Arial" w:hAnsi="Arial" w:cs="Arial"/>
          <w:color w:val="000000" w:themeColor="text1"/>
        </w:rPr>
      </w:pPr>
    </w:p>
    <w:p w14:paraId="03B88205" w14:textId="77777777" w:rsidR="00EA3CAD" w:rsidRPr="003763F6" w:rsidRDefault="00EA3CAD" w:rsidP="00AC342D">
      <w:pPr>
        <w:jc w:val="both"/>
        <w:rPr>
          <w:rFonts w:ascii="Arial" w:hAnsi="Arial" w:cs="Arial"/>
          <w:color w:val="000000" w:themeColor="text1"/>
        </w:rPr>
      </w:pPr>
    </w:p>
    <w:p w14:paraId="6F206A86" w14:textId="77777777" w:rsidR="00565C96" w:rsidRDefault="00565C96" w:rsidP="00E449CE">
      <w:pPr>
        <w:jc w:val="both"/>
        <w:rPr>
          <w:rFonts w:ascii="Arial" w:hAnsi="Arial" w:cs="Arial"/>
          <w:color w:val="000000" w:themeColor="text1"/>
          <w:lang w:val="es-ES"/>
        </w:rPr>
      </w:pPr>
      <w:r>
        <w:rPr>
          <w:rFonts w:ascii="Arial" w:hAnsi="Arial" w:cs="Arial"/>
          <w:color w:val="000000" w:themeColor="text1"/>
        </w:rPr>
        <w:t>La Oficina Nacional de Defensa Pública se encuentra en un momento decisivo de su historia institucional. A más de dos décadas de avances sostenidos, hoy reafirmamos nuestro compromiso con la consolidación de una defensa pública independiente, moderna y profundamente humana, capaz de responder con eficacia a las crecientes demandas del sistema de justicia y, sobre todo, a las legítimas expectativas de la ciudadanía.</w:t>
      </w:r>
    </w:p>
    <w:p w14:paraId="49A38DF7"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El Plan Estratégico Institucional 2026–2030, no es simplemente un instrumento de planificación, es ante todo, una declaración de principios, una hoja de ruta transformadora y un compromiso firme que procura la protección de los derechos fundamentales, el fortalecimiento del Estado de Derecho y la construcción de una sociedad más justa e inclusiva.</w:t>
      </w:r>
    </w:p>
    <w:p w14:paraId="228A1D2A"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Este nuevo ciclo estratégico, parte de una convicción esencial: el derecho a la defensa no es una formalidad procesal, sino una garantía viva que sostiene el equilibrio del sistema de justicia. Allí donde una persona enfrenta el poder punitivo del Estado, la Defensa Pública debe estar presente con independencia, rigor técnico y sentido humano, asegurando que cada voz sea escuchada y cada derecho respetado.</w:t>
      </w:r>
    </w:p>
    <w:p w14:paraId="278DA555"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Conscientes de los cambios sociales, y los marcados desafíos que demanda la sociedad desde el punto de vista del derecho y las desigualdades estructurales que afectan a los sectores más vulnerables, se ha diseñado un plan que no se limita a continuar lo alcanzado, sino que impulsa una transformación profunda del servicio de asistencia legal gratuita.</w:t>
      </w:r>
    </w:p>
    <w:p w14:paraId="000C75E4"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En el indicado contexto se han definido desde el Plan Estratégico tres imperativos que orientan el accionar institucional para el período 2026–2030:</w:t>
      </w:r>
    </w:p>
    <w:p w14:paraId="79134E4B" w14:textId="77777777" w:rsidR="00565C96" w:rsidRPr="00565C96" w:rsidRDefault="00565C96" w:rsidP="00E449CE">
      <w:pPr>
        <w:pStyle w:val="ds-markdown-paragraph"/>
        <w:numPr>
          <w:ilvl w:val="0"/>
          <w:numId w:val="58"/>
        </w:numPr>
        <w:shd w:val="clear" w:color="auto" w:fill="FFFFFF"/>
        <w:spacing w:before="0" w:beforeAutospacing="0" w:after="0" w:afterAutospacing="0"/>
        <w:jc w:val="both"/>
        <w:rPr>
          <w:rFonts w:ascii="Arial" w:hAnsi="Arial" w:cs="Arial"/>
          <w:b/>
          <w:bCs/>
          <w:color w:val="000000" w:themeColor="text1"/>
        </w:rPr>
      </w:pPr>
      <w:r w:rsidRPr="00565C96">
        <w:rPr>
          <w:rStyle w:val="Textoennegrita"/>
          <w:rFonts w:ascii="Arial" w:eastAsiaTheme="majorEastAsia" w:hAnsi="Arial" w:cs="Arial"/>
          <w:b w:val="0"/>
          <w:bCs w:val="0"/>
          <w:color w:val="000000" w:themeColor="text1"/>
        </w:rPr>
        <w:t>Fortalecimiento de la identidad institucional, independencia y autonomía operativa.</w:t>
      </w:r>
    </w:p>
    <w:p w14:paraId="74AF825D" w14:textId="77777777" w:rsidR="00565C96" w:rsidRPr="00565C96" w:rsidRDefault="00565C96" w:rsidP="00E449CE">
      <w:pPr>
        <w:pStyle w:val="ds-markdown-paragraph"/>
        <w:numPr>
          <w:ilvl w:val="0"/>
          <w:numId w:val="58"/>
        </w:numPr>
        <w:shd w:val="clear" w:color="auto" w:fill="FFFFFF"/>
        <w:spacing w:before="0" w:beforeAutospacing="0" w:after="0" w:afterAutospacing="0"/>
        <w:jc w:val="both"/>
        <w:rPr>
          <w:rFonts w:ascii="Arial" w:hAnsi="Arial" w:cs="Arial"/>
          <w:b/>
          <w:bCs/>
          <w:color w:val="000000" w:themeColor="text1"/>
        </w:rPr>
      </w:pPr>
      <w:r w:rsidRPr="00565C96">
        <w:rPr>
          <w:rStyle w:val="Textoennegrita"/>
          <w:rFonts w:ascii="Arial" w:eastAsiaTheme="majorEastAsia" w:hAnsi="Arial" w:cs="Arial"/>
          <w:b w:val="0"/>
          <w:bCs w:val="0"/>
          <w:color w:val="000000" w:themeColor="text1"/>
        </w:rPr>
        <w:t>Optimización e innovación de los servicios y de la comunicación con el usuario.</w:t>
      </w:r>
    </w:p>
    <w:p w14:paraId="20AFF282" w14:textId="5316C995" w:rsidR="00565C96" w:rsidRPr="002B2B30" w:rsidRDefault="00565C96" w:rsidP="00E449CE">
      <w:pPr>
        <w:pStyle w:val="ds-markdown-paragraph"/>
        <w:numPr>
          <w:ilvl w:val="0"/>
          <w:numId w:val="58"/>
        </w:numPr>
        <w:shd w:val="clear" w:color="auto" w:fill="FFFFFF"/>
        <w:spacing w:before="0" w:beforeAutospacing="0" w:after="0" w:afterAutospacing="0"/>
        <w:jc w:val="both"/>
        <w:rPr>
          <w:rFonts w:ascii="Arial" w:hAnsi="Arial" w:cs="Arial"/>
          <w:b/>
          <w:bCs/>
          <w:color w:val="000000" w:themeColor="text1"/>
        </w:rPr>
      </w:pPr>
      <w:r w:rsidRPr="00565C96">
        <w:rPr>
          <w:rStyle w:val="Textoennegrita"/>
          <w:rFonts w:ascii="Arial" w:eastAsiaTheme="majorEastAsia" w:hAnsi="Arial" w:cs="Arial"/>
          <w:b w:val="0"/>
          <w:bCs w:val="0"/>
          <w:color w:val="000000" w:themeColor="text1"/>
        </w:rPr>
        <w:t>Justicia restaurativa y enfoque diferencial basado en la protección de las personas y sus derechos.</w:t>
      </w:r>
    </w:p>
    <w:p w14:paraId="18F7187B" w14:textId="6CF7165E"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 xml:space="preserve">El primero, constituye el cimiento sobre el cual se sostienen todas nuestras aspiraciones. Solo una institución sólida, con autoridad técnica y administrativa propia, puede ejercer una defensa libre de injerencias y plenamente comprometida con los intereses de las personas </w:t>
      </w:r>
      <w:r>
        <w:rPr>
          <w:rFonts w:ascii="Arial" w:hAnsi="Arial" w:cs="Arial"/>
          <w:color w:val="000000" w:themeColor="text1"/>
        </w:rPr>
        <w:lastRenderedPageBreak/>
        <w:t>asistidas. Este imperativo busca consolidar una identidad clara, reconocible y respetada, que proyecte a la Defensa Pública como un actor esencial y diferenciado dentro del sistema de justicia.</w:t>
      </w:r>
    </w:p>
    <w:p w14:paraId="5A72E373"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El segundo, representa el compromiso con una gestión pública moderna, eficiente y orientada a resultados. Implica un cambio de paradigma: pasar de una lógica centrada en procesos internos a un modelo enfocado en la experiencia del usuario, en la accesibilidad del servicio y en la calidad de la respuesta institucional. La incorporación de tecnología de vanguardia, incluyendo herramientas de inteligencia artificial, así como el fortalecimiento del talento humano, serán pilares fundamentales para alcanzar este objetivo.</w:t>
      </w:r>
    </w:p>
    <w:p w14:paraId="048C9889"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El tercer imperativo, expresa el corazón humanista de la misión. Aquí se propone avanzar hacia un modelo de defensa que además de litigar, contribuya a la reparación del daño, la reinserción social y la atención integral de las personas en situación de vulnerabilidad. Este enfoque reconoce que la verdadera justicia no se limita a la sanción, sino que busca restaurar relaciones, dignificar a las personas y generar oportunidades de transformación.</w:t>
      </w:r>
    </w:p>
    <w:p w14:paraId="20C46682"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Este Plan Estratégico incorpora un innovador marco de monitoreo y evaluación, que nos permitirá medir no solo el cumplimiento de actividades, sino, fundamentalmente, el impacto real de nuestras acciones. Apostamos por una gestión basada en evidencia, orientada a resultados y comprometida con la mejora continua, como garantía de transparencia.</w:t>
      </w:r>
    </w:p>
    <w:p w14:paraId="299D5F8C"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Nada de lo aquí planteado sería posible, sin el compromiso, la vocación y la integridad de quienes conforman la Defensa Pública. A cada defensor y defensora, al personal técnico y administrativo, expreso mi más profundo reconocimiento. Este plan es una obra de ustedes, es una herramienta para fortalecer la labor, dignificar el ejercicio profesional y acompañarlos en el cumplimiento de una misión que trasciende lo jurídico, para convertirse en un servicio esencial para toda la sociedad.</w:t>
      </w:r>
    </w:p>
    <w:p w14:paraId="15673AEE"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Así mismo, reafirmamos la disposición de trabajar de manera coordinada con los demás actores del sistema de justicia, con la academia, la sociedad civil y los organismos internacionales. Convencidos de que solo a través del diálogo, la cooperación y el respeto mutuo podremos construir un sistema más equitativo, accesible y humano.</w:t>
      </w:r>
    </w:p>
    <w:p w14:paraId="344C715D"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Invitamos a toda la ciudadanía a conocer el Plan Estratégico Institucional 2026-2030. La labor de la ONDP no solo garantiza derechos individuales, sino que contribuye al fortalecimiento de la paz social, la reducción de la desigualdad y la consolidación de una justicia verdaderamente social, democrática y de derecho.</w:t>
      </w:r>
    </w:p>
    <w:p w14:paraId="73A5B966"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El presente Plan Estratégico Institucional es, en esencia, una apuesta por el futuro. Un futuro en el que la Defensa Pública continúe siendo sinónimo de independencia, excelencia y compromiso con la dignidad humana. Un futuro en el que cada persona, sin importar su condición, tenga la certeza de que sus derechos serán defendidos con firmeza, profesionalismo y humanidad.</w:t>
      </w:r>
    </w:p>
    <w:p w14:paraId="37C67C3C" w14:textId="77777777" w:rsidR="00565C96" w:rsidRDefault="00565C96" w:rsidP="00E449CE">
      <w:pPr>
        <w:spacing w:before="100" w:beforeAutospacing="1" w:after="100" w:afterAutospacing="1"/>
        <w:jc w:val="both"/>
        <w:rPr>
          <w:rFonts w:ascii="Arial" w:hAnsi="Arial" w:cs="Arial"/>
          <w:color w:val="000000" w:themeColor="text1"/>
        </w:rPr>
      </w:pPr>
      <w:r>
        <w:rPr>
          <w:rFonts w:ascii="Arial" w:hAnsi="Arial" w:cs="Arial"/>
          <w:color w:val="000000" w:themeColor="text1"/>
        </w:rPr>
        <w:t>Con determinación y sentido de propósito, asumimos este nuevo desafío.</w:t>
      </w:r>
    </w:p>
    <w:p w14:paraId="3C208DBB" w14:textId="1D50DB92" w:rsidR="00565C96" w:rsidRPr="00824F34" w:rsidRDefault="00565C96" w:rsidP="00E449CE">
      <w:pPr>
        <w:spacing w:before="100" w:beforeAutospacing="1" w:after="100" w:afterAutospacing="1"/>
        <w:jc w:val="both"/>
        <w:rPr>
          <w:rFonts w:ascii="Arial" w:hAnsi="Arial" w:cs="Arial"/>
          <w:color w:val="000000" w:themeColor="text1"/>
        </w:rPr>
      </w:pPr>
      <w:r w:rsidRPr="00824F34">
        <w:rPr>
          <w:rFonts w:ascii="Arial" w:hAnsi="Arial" w:cs="Arial"/>
          <w:color w:val="000000" w:themeColor="text1"/>
        </w:rPr>
        <w:t>¡Muchas gracias!</w:t>
      </w:r>
    </w:p>
    <w:p w14:paraId="7B942C49" w14:textId="77777777" w:rsidR="00824F34" w:rsidRPr="002100E9" w:rsidRDefault="00824F34" w:rsidP="00D87E20">
      <w:pPr>
        <w:jc w:val="right"/>
        <w:rPr>
          <w:rFonts w:ascii="Arial" w:hAnsi="Arial" w:cs="Arial"/>
          <w:b/>
          <w:bCs/>
          <w:color w:val="046AAC"/>
          <w:shd w:val="clear" w:color="auto" w:fill="FFFFFF"/>
        </w:rPr>
      </w:pPr>
      <w:r w:rsidRPr="002100E9">
        <w:rPr>
          <w:rFonts w:ascii="Arial" w:hAnsi="Arial" w:cs="Arial"/>
          <w:b/>
          <w:bCs/>
          <w:color w:val="046AAC"/>
          <w:shd w:val="clear" w:color="auto" w:fill="FFFFFF"/>
        </w:rPr>
        <w:t>Lic. Rodolfo Valentín Santos</w:t>
      </w:r>
    </w:p>
    <w:p w14:paraId="7E73F676" w14:textId="77777777" w:rsidR="00824F34" w:rsidRPr="002100E9" w:rsidRDefault="00824F34" w:rsidP="00D87E20">
      <w:pPr>
        <w:jc w:val="right"/>
        <w:rPr>
          <w:rFonts w:ascii="Arial" w:hAnsi="Arial" w:cs="Arial"/>
          <w:color w:val="046AAC"/>
          <w:shd w:val="clear" w:color="auto" w:fill="FFFFFF"/>
        </w:rPr>
      </w:pPr>
      <w:r w:rsidRPr="002100E9">
        <w:rPr>
          <w:rFonts w:ascii="Arial" w:hAnsi="Arial" w:cs="Arial"/>
          <w:color w:val="046AAC"/>
          <w:shd w:val="clear" w:color="auto" w:fill="FFFFFF"/>
        </w:rPr>
        <w:t>Director de la ONDP</w:t>
      </w:r>
    </w:p>
    <w:p w14:paraId="4F31CC76" w14:textId="6B08653C" w:rsidR="00824F34" w:rsidRPr="00565C96" w:rsidRDefault="00824F34" w:rsidP="00824F34">
      <w:pPr>
        <w:spacing w:after="160" w:line="278" w:lineRule="auto"/>
        <w:jc w:val="right"/>
        <w:rPr>
          <w:rFonts w:ascii="Arial" w:hAnsi="Arial" w:cs="Arial"/>
          <w:b/>
          <w:bCs/>
          <w:color w:val="000000" w:themeColor="text1"/>
        </w:rPr>
        <w:sectPr w:rsidR="00824F34" w:rsidRPr="00565C96" w:rsidSect="00565C96">
          <w:type w:val="continuous"/>
          <w:pgSz w:w="11906" w:h="16838"/>
          <w:pgMar w:top="1137" w:right="1137" w:bottom="1137" w:left="1137" w:header="720" w:footer="720" w:gutter="0"/>
          <w:cols w:space="720"/>
        </w:sectPr>
      </w:pPr>
    </w:p>
    <w:p w14:paraId="7C3203F7" w14:textId="77777777" w:rsidR="002713C9" w:rsidRDefault="002713C9" w:rsidP="002713C9">
      <w:pPr>
        <w:pStyle w:val="Ttulo1"/>
        <w:sectPr w:rsidR="002713C9" w:rsidSect="009D168A">
          <w:type w:val="continuous"/>
          <w:pgSz w:w="11906" w:h="16838"/>
          <w:pgMar w:top="1137" w:right="1137" w:bottom="1137" w:left="1137" w:header="720" w:footer="720" w:gutter="0"/>
          <w:cols w:num="2" w:space="720"/>
        </w:sectPr>
      </w:pPr>
      <w:bookmarkStart w:id="3" w:name="_Toc227072757"/>
      <w:bookmarkStart w:id="4" w:name="_Toc227946850"/>
      <w:r w:rsidRPr="008163EC">
        <w:lastRenderedPageBreak/>
        <w:t>S</w:t>
      </w:r>
      <w:r w:rsidRPr="008163EC">
        <w:rPr>
          <w:rStyle w:val="Ttulo1Car"/>
          <w:b/>
        </w:rPr>
        <w:t>ITUACIÓN</w:t>
      </w:r>
      <w:r>
        <w:rPr>
          <w:rStyle w:val="Ttulo1Car"/>
          <w:b/>
        </w:rPr>
        <w:t xml:space="preserve"> </w:t>
      </w:r>
      <w:r w:rsidRPr="008163EC">
        <w:rPr>
          <w:rStyle w:val="Ttulo1Car"/>
          <w:b/>
        </w:rPr>
        <w:t>ACTUAL</w:t>
      </w:r>
      <w:bookmarkEnd w:id="3"/>
      <w:bookmarkEnd w:id="4"/>
    </w:p>
    <w:p w14:paraId="25CF2054" w14:textId="77777777" w:rsidR="002713C9" w:rsidRDefault="002713C9" w:rsidP="002713C9">
      <w:pPr>
        <w:rPr>
          <w:rFonts w:eastAsiaTheme="majorEastAsia"/>
        </w:rPr>
        <w:sectPr w:rsidR="002713C9" w:rsidSect="009D168A">
          <w:type w:val="continuous"/>
          <w:pgSz w:w="11906" w:h="16838"/>
          <w:pgMar w:top="1137" w:right="1137" w:bottom="1137" w:left="1137" w:header="720" w:footer="720" w:gutter="0"/>
          <w:cols w:space="720"/>
        </w:sectPr>
      </w:pPr>
    </w:p>
    <w:p w14:paraId="16180B43" w14:textId="77777777" w:rsidR="002713C9" w:rsidRPr="00AE210C" w:rsidRDefault="002713C9" w:rsidP="002713C9">
      <w:pPr>
        <w:sectPr w:rsidR="002713C9" w:rsidRPr="00AE210C" w:rsidSect="00F761B0">
          <w:type w:val="continuous"/>
          <w:pgSz w:w="11906" w:h="16838"/>
          <w:pgMar w:top="1137" w:right="1137" w:bottom="1137" w:left="1137" w:header="720" w:footer="720" w:gutter="0"/>
          <w:cols w:num="2" w:space="720"/>
        </w:sectPr>
      </w:pPr>
    </w:p>
    <w:p w14:paraId="3374CD87" w14:textId="77777777" w:rsidR="002713C9" w:rsidRPr="003763F6" w:rsidRDefault="002713C9" w:rsidP="00AA1D7D">
      <w:pPr>
        <w:jc w:val="both"/>
        <w:rPr>
          <w:rFonts w:ascii="Arial" w:hAnsi="Arial" w:cs="Arial"/>
          <w:color w:val="000000" w:themeColor="text1"/>
        </w:rPr>
      </w:pPr>
      <w:r w:rsidRPr="003763F6">
        <w:rPr>
          <w:rFonts w:ascii="Arial" w:hAnsi="Arial" w:cs="Arial"/>
          <w:color w:val="000000" w:themeColor="text1"/>
        </w:rPr>
        <w:t xml:space="preserve">La Oficina Nacional de Defensa Pública, en adelante, la “ONDP”, ha logrado </w:t>
      </w:r>
      <w:r>
        <w:rPr>
          <w:rFonts w:ascii="Arial" w:hAnsi="Arial" w:cs="Arial"/>
          <w:color w:val="000000" w:themeColor="text1"/>
        </w:rPr>
        <w:t xml:space="preserve">posición </w:t>
      </w:r>
      <w:r w:rsidRPr="003763F6">
        <w:rPr>
          <w:rFonts w:ascii="Arial" w:hAnsi="Arial" w:cs="Arial"/>
          <w:color w:val="000000" w:themeColor="text1"/>
        </w:rPr>
        <w:t xml:space="preserve">arse como una institución moderna y comprometida con la justicia social, gracias a su capacidad de adaptación a contextos complejos, como la pandemia, el aumento de la conflictividad y el auge de las nuevas figuras delictuales. Sin embargo, debe superar desafíos estructurales en materia de fortalecimiento de su independencia y autonomía, coordinación interinstitucional, financiamiento y medición de impacto, para consolidar un modelo sostenible y centrado en las personas.  </w:t>
      </w:r>
    </w:p>
    <w:p w14:paraId="22FD72C3" w14:textId="77777777" w:rsidR="002713C9" w:rsidRPr="003763F6" w:rsidRDefault="002713C9" w:rsidP="00AA1D7D">
      <w:pPr>
        <w:jc w:val="both"/>
        <w:rPr>
          <w:rFonts w:ascii="Arial" w:hAnsi="Arial" w:cs="Arial"/>
          <w:color w:val="000000" w:themeColor="text1"/>
        </w:rPr>
      </w:pPr>
    </w:p>
    <w:p w14:paraId="70285796" w14:textId="77777777" w:rsidR="002713C9" w:rsidRPr="003763F6" w:rsidRDefault="002713C9" w:rsidP="00AA1D7D">
      <w:pPr>
        <w:jc w:val="both"/>
        <w:rPr>
          <w:rFonts w:ascii="Arial" w:hAnsi="Arial" w:cs="Arial"/>
          <w:color w:val="000000" w:themeColor="text1"/>
          <w:lang w:val="es-ES_tradnl"/>
        </w:rPr>
      </w:pPr>
      <w:r w:rsidRPr="003763F6">
        <w:rPr>
          <w:rFonts w:ascii="Arial" w:hAnsi="Arial" w:cs="Arial"/>
          <w:color w:val="000000" w:themeColor="text1"/>
          <w:lang w:val="es-ES_tradnl"/>
        </w:rPr>
        <w:t>Los cimientos están puestos y los números así lo demuestren incontrastablemente:</w:t>
      </w:r>
    </w:p>
    <w:p w14:paraId="56B510E6" w14:textId="77777777" w:rsidR="002713C9" w:rsidRPr="003763F6" w:rsidRDefault="002713C9" w:rsidP="00AA1D7D">
      <w:pPr>
        <w:jc w:val="both"/>
        <w:rPr>
          <w:rFonts w:ascii="Arial" w:hAnsi="Arial" w:cs="Arial"/>
          <w:color w:val="000000" w:themeColor="text1"/>
          <w:lang w:val="es-ES_tradnl"/>
        </w:rPr>
      </w:pPr>
      <w:r w:rsidRPr="003763F6">
        <w:rPr>
          <w:rFonts w:ascii="Arial" w:hAnsi="Arial" w:cs="Arial"/>
          <w:color w:val="000000" w:themeColor="text1"/>
          <w:lang w:val="es-ES_tradnl"/>
        </w:rPr>
        <w:t xml:space="preserve"> </w:t>
      </w:r>
    </w:p>
    <w:p w14:paraId="7B5627AF" w14:textId="77777777" w:rsidR="002713C9" w:rsidRPr="003763F6" w:rsidRDefault="002713C9" w:rsidP="00AA1D7D">
      <w:pPr>
        <w:pStyle w:val="Prrafodelista"/>
        <w:numPr>
          <w:ilvl w:val="0"/>
          <w:numId w:val="12"/>
        </w:numPr>
        <w:jc w:val="both"/>
        <w:rPr>
          <w:rFonts w:ascii="Arial" w:hAnsi="Arial" w:cs="Arial"/>
          <w:color w:val="000000" w:themeColor="text1"/>
          <w:lang w:val="es-ES_tradnl"/>
        </w:rPr>
      </w:pPr>
      <w:r>
        <w:rPr>
          <w:rFonts w:ascii="Arial" w:hAnsi="Arial" w:cs="Arial"/>
          <w:color w:val="1F1F1F"/>
        </w:rPr>
        <w:t>93</w:t>
      </w:r>
      <w:r w:rsidRPr="003763F6">
        <w:rPr>
          <w:rFonts w:ascii="Arial" w:hAnsi="Arial" w:cs="Arial"/>
          <w:color w:val="000000" w:themeColor="text1"/>
          <w:lang w:val="es-ES_tradnl"/>
        </w:rPr>
        <w:t xml:space="preserve">% de ejecución del PEI 2021-2025, </w:t>
      </w:r>
    </w:p>
    <w:p w14:paraId="333D6680" w14:textId="77777777" w:rsidR="002713C9" w:rsidRPr="003763F6" w:rsidRDefault="002713C9" w:rsidP="00AA1D7D">
      <w:pPr>
        <w:pStyle w:val="Prrafodelista"/>
        <w:numPr>
          <w:ilvl w:val="0"/>
          <w:numId w:val="12"/>
        </w:numPr>
        <w:jc w:val="both"/>
        <w:rPr>
          <w:rFonts w:ascii="Arial" w:hAnsi="Arial" w:cs="Arial"/>
          <w:color w:val="000000" w:themeColor="text1"/>
          <w:lang w:val="es-ES_tradnl"/>
        </w:rPr>
      </w:pPr>
      <w:r w:rsidRPr="003763F6">
        <w:rPr>
          <w:rFonts w:ascii="Arial" w:hAnsi="Arial" w:cs="Arial"/>
          <w:color w:val="000000" w:themeColor="text1"/>
          <w:lang w:val="es-ES_tradnl"/>
        </w:rPr>
        <w:t xml:space="preserve">altos niveles de satisfacción del usuario, y, </w:t>
      </w:r>
    </w:p>
    <w:p w14:paraId="55921524" w14:textId="77777777" w:rsidR="002713C9" w:rsidRPr="003763F6" w:rsidRDefault="002713C9" w:rsidP="00AA1D7D">
      <w:pPr>
        <w:pStyle w:val="Prrafodelista"/>
        <w:numPr>
          <w:ilvl w:val="0"/>
          <w:numId w:val="12"/>
        </w:numPr>
        <w:jc w:val="both"/>
        <w:rPr>
          <w:rFonts w:ascii="Arial" w:hAnsi="Arial" w:cs="Arial"/>
          <w:color w:val="000000" w:themeColor="text1"/>
        </w:rPr>
      </w:pPr>
      <w:r w:rsidRPr="003763F6">
        <w:rPr>
          <w:rFonts w:ascii="Arial" w:hAnsi="Arial" w:cs="Arial"/>
          <w:color w:val="000000" w:themeColor="text1"/>
        </w:rPr>
        <w:t xml:space="preserve">una robusta presencia territorial en expansión. </w:t>
      </w:r>
    </w:p>
    <w:p w14:paraId="6041DB58" w14:textId="77777777" w:rsidR="002713C9" w:rsidRPr="003763F6" w:rsidRDefault="002713C9" w:rsidP="00AA1D7D">
      <w:pPr>
        <w:pStyle w:val="Prrafodelista"/>
        <w:jc w:val="both"/>
        <w:rPr>
          <w:rFonts w:ascii="Arial" w:hAnsi="Arial" w:cs="Arial"/>
          <w:color w:val="000000" w:themeColor="text1"/>
        </w:rPr>
      </w:pPr>
    </w:p>
    <w:p w14:paraId="5988B3EE" w14:textId="77777777" w:rsidR="002713C9" w:rsidRPr="003763F6" w:rsidRDefault="002713C9" w:rsidP="00AA1D7D">
      <w:pPr>
        <w:jc w:val="both"/>
        <w:rPr>
          <w:rFonts w:ascii="Arial" w:hAnsi="Arial" w:cs="Arial"/>
          <w:color w:val="000000" w:themeColor="text1"/>
        </w:rPr>
      </w:pPr>
      <w:r w:rsidRPr="003763F6">
        <w:rPr>
          <w:rFonts w:ascii="Arial" w:hAnsi="Arial" w:cs="Arial"/>
          <w:color w:val="000000" w:themeColor="text1"/>
        </w:rPr>
        <w:t xml:space="preserve">La ONDP no solo es un "contrapeso" en el sistema de justicia, sino </w:t>
      </w:r>
      <w:r>
        <w:rPr>
          <w:rFonts w:ascii="Arial" w:hAnsi="Arial" w:cs="Arial"/>
          <w:color w:val="000000" w:themeColor="text1"/>
        </w:rPr>
        <w:t xml:space="preserve">también </w:t>
      </w:r>
      <w:r w:rsidRPr="003763F6">
        <w:rPr>
          <w:rFonts w:ascii="Arial" w:hAnsi="Arial" w:cs="Arial"/>
          <w:color w:val="000000" w:themeColor="text1"/>
        </w:rPr>
        <w:t xml:space="preserve">un actor transformador que garantiza la protección y defensa de derechos fundamentales en un mundo en constante cambio. Su evolución es un reflejo del compromiso de </w:t>
      </w:r>
      <w:r>
        <w:rPr>
          <w:rFonts w:ascii="Arial" w:hAnsi="Arial" w:cs="Arial"/>
          <w:color w:val="000000" w:themeColor="text1"/>
        </w:rPr>
        <w:t xml:space="preserve">la </w:t>
      </w:r>
      <w:r w:rsidRPr="003763F6">
        <w:rPr>
          <w:rFonts w:ascii="Arial" w:hAnsi="Arial" w:cs="Arial"/>
          <w:color w:val="000000" w:themeColor="text1"/>
        </w:rPr>
        <w:t xml:space="preserve">República Dominicana con los Objetivos de Desarrollo Sostenible de la Agenda 2030.  </w:t>
      </w:r>
    </w:p>
    <w:p w14:paraId="6C6BA00D" w14:textId="77777777" w:rsidR="002713C9" w:rsidRPr="003763F6" w:rsidRDefault="002713C9" w:rsidP="00AA1D7D">
      <w:pPr>
        <w:jc w:val="both"/>
        <w:rPr>
          <w:rFonts w:ascii="Arial" w:hAnsi="Arial" w:cs="Arial"/>
          <w:color w:val="3A3A3A" w:themeColor="background2" w:themeShade="40"/>
        </w:rPr>
      </w:pPr>
    </w:p>
    <w:p w14:paraId="77E816D1" w14:textId="77777777" w:rsidR="002713C9" w:rsidRDefault="002713C9" w:rsidP="00AA1D7D">
      <w:pPr>
        <w:pStyle w:val="Ttulo2"/>
      </w:pPr>
      <w:bookmarkStart w:id="5" w:name="_Toc227072758"/>
      <w:bookmarkStart w:id="6" w:name="_Toc227946851"/>
      <w:r w:rsidRPr="003763F6">
        <w:t>Contexto institucional</w:t>
      </w:r>
      <w:bookmarkEnd w:id="5"/>
      <w:bookmarkEnd w:id="6"/>
      <w:r w:rsidRPr="003763F6">
        <w:t xml:space="preserve"> </w:t>
      </w:r>
    </w:p>
    <w:p w14:paraId="1DC0591F" w14:textId="77777777" w:rsidR="002713C9" w:rsidRPr="004511EA" w:rsidRDefault="002713C9" w:rsidP="00AA1D7D"/>
    <w:p w14:paraId="7727C437" w14:textId="77777777" w:rsidR="002713C9" w:rsidRPr="003763F6" w:rsidRDefault="002713C9" w:rsidP="00AA1D7D">
      <w:pPr>
        <w:jc w:val="both"/>
        <w:rPr>
          <w:rFonts w:ascii="Arial" w:hAnsi="Arial" w:cs="Arial"/>
          <w:color w:val="000000" w:themeColor="text1"/>
        </w:rPr>
      </w:pPr>
      <w:r w:rsidRPr="003763F6">
        <w:rPr>
          <w:rFonts w:ascii="Arial" w:hAnsi="Arial" w:cs="Arial"/>
          <w:color w:val="000000" w:themeColor="text1"/>
        </w:rPr>
        <w:t>La ONDP de la República Dominicana ha experimentado una transformación estructural significativa en los últimos años, consolidándose como un actor clave en el sistema de justicia del país.</w:t>
      </w:r>
    </w:p>
    <w:p w14:paraId="4B9F5689" w14:textId="77777777" w:rsidR="002713C9" w:rsidRDefault="002713C9" w:rsidP="00AA1D7D">
      <w:pPr>
        <w:jc w:val="both"/>
        <w:rPr>
          <w:rFonts w:ascii="Arial" w:hAnsi="Arial" w:cs="Arial"/>
          <w:color w:val="000000" w:themeColor="text1"/>
        </w:rPr>
      </w:pPr>
    </w:p>
    <w:p w14:paraId="3AC7969E" w14:textId="77777777" w:rsidR="002713C9" w:rsidRDefault="002713C9" w:rsidP="00AA1D7D">
      <w:pPr>
        <w:jc w:val="both"/>
        <w:rPr>
          <w:rFonts w:ascii="Arial" w:hAnsi="Arial" w:cs="Arial"/>
          <w:color w:val="000000" w:themeColor="text1"/>
        </w:rPr>
      </w:pPr>
      <w:r w:rsidRPr="003763F6">
        <w:rPr>
          <w:rFonts w:ascii="Arial" w:hAnsi="Arial" w:cs="Arial"/>
          <w:color w:val="000000" w:themeColor="text1"/>
        </w:rPr>
        <w:t xml:space="preserve">Como resultado de la reforma de la Constitución de la República Dominicana del año 2010, el artículo 176 consagró la institucionalidad de la Defensa Pública como </w:t>
      </w:r>
      <w:r w:rsidRPr="003763F6">
        <w:rPr>
          <w:rFonts w:ascii="Arial" w:hAnsi="Arial" w:cs="Arial"/>
          <w:b/>
          <w:bCs/>
          <w:i/>
          <w:iCs/>
          <w:color w:val="000000" w:themeColor="text1"/>
        </w:rPr>
        <w:t>órgano independiente, administrativo y presupuestariamente, respo</w:t>
      </w:r>
      <w:r w:rsidRPr="009D2ABE">
        <w:rPr>
          <w:noProof/>
          <w14:ligatures w14:val="standardContextual"/>
        </w:rPr>
        <w:t xml:space="preserve"> </w:t>
      </w:r>
      <w:r w:rsidRPr="003763F6">
        <w:rPr>
          <w:rFonts w:ascii="Arial" w:hAnsi="Arial" w:cs="Arial"/>
          <w:b/>
          <w:bCs/>
          <w:i/>
          <w:iCs/>
          <w:color w:val="000000" w:themeColor="text1"/>
        </w:rPr>
        <w:t>nsable de la tutela efectiva del derecho de defensa, que ha de ser proporcionado atendiendo a los criterios de gratuidad, fácil acceso, eficacia y calidad, para las personas que por cualquier causa no estén asistidas por un abogado.</w:t>
      </w:r>
      <w:r w:rsidRPr="003763F6">
        <w:rPr>
          <w:rFonts w:ascii="Arial" w:hAnsi="Arial" w:cs="Arial"/>
          <w:i/>
          <w:iCs/>
          <w:color w:val="000000" w:themeColor="text1"/>
        </w:rPr>
        <w:t xml:space="preserve"> </w:t>
      </w:r>
      <w:r w:rsidRPr="003763F6">
        <w:rPr>
          <w:rFonts w:ascii="Arial" w:hAnsi="Arial" w:cs="Arial"/>
          <w:color w:val="000000" w:themeColor="text1"/>
        </w:rPr>
        <w:t>Desde siempre, la institución se ha caracterizado por un servicio con elevados niveles de calidad, orientado a la consecución del respeto a los derechos fundamentales y el debido proceso, y ha adquirido un importante prestigio y reconocimiento tanto interna como internacionalmente.</w:t>
      </w:r>
    </w:p>
    <w:p w14:paraId="6D354599" w14:textId="77777777" w:rsidR="00D87E20" w:rsidRDefault="00D87E20" w:rsidP="00AA1D7D">
      <w:pPr>
        <w:jc w:val="both"/>
        <w:rPr>
          <w:rFonts w:ascii="Arial" w:hAnsi="Arial" w:cs="Arial"/>
          <w:color w:val="000000" w:themeColor="text1"/>
        </w:rPr>
      </w:pPr>
    </w:p>
    <w:p w14:paraId="58D70607" w14:textId="77777777" w:rsidR="00D87E20" w:rsidRDefault="00D87E20" w:rsidP="00AA1D7D">
      <w:pPr>
        <w:jc w:val="both"/>
        <w:rPr>
          <w:rFonts w:ascii="Arial" w:hAnsi="Arial" w:cs="Arial"/>
          <w:color w:val="000000" w:themeColor="text1"/>
        </w:rPr>
      </w:pPr>
    </w:p>
    <w:p w14:paraId="78AAAF7D" w14:textId="77777777" w:rsidR="00D87E20" w:rsidRDefault="00D87E20" w:rsidP="00AA1D7D">
      <w:pPr>
        <w:jc w:val="both"/>
        <w:rPr>
          <w:rFonts w:ascii="Arial" w:hAnsi="Arial" w:cs="Arial"/>
          <w:color w:val="000000" w:themeColor="text1"/>
        </w:rPr>
      </w:pPr>
    </w:p>
    <w:p w14:paraId="595D42C4" w14:textId="77777777" w:rsidR="002713C9" w:rsidRDefault="002713C9" w:rsidP="00AA1D7D">
      <w:pPr>
        <w:jc w:val="both"/>
        <w:rPr>
          <w:rFonts w:ascii="Arial" w:hAnsi="Arial" w:cs="Arial"/>
          <w:color w:val="000000" w:themeColor="text1"/>
        </w:rPr>
      </w:pPr>
    </w:p>
    <w:p w14:paraId="041DCD03" w14:textId="77777777" w:rsidR="002713C9" w:rsidRDefault="002713C9" w:rsidP="00AA1D7D">
      <w:pPr>
        <w:jc w:val="both"/>
        <w:rPr>
          <w:rFonts w:ascii="Arial" w:hAnsi="Arial" w:cs="Arial"/>
          <w:color w:val="000000" w:themeColor="text1"/>
        </w:rPr>
      </w:pPr>
    </w:p>
    <w:p w14:paraId="0FCB20AE" w14:textId="77777777" w:rsidR="002713C9" w:rsidRDefault="002713C9" w:rsidP="00AA1D7D">
      <w:pPr>
        <w:jc w:val="both"/>
        <w:rPr>
          <w:rFonts w:ascii="Arial" w:hAnsi="Arial" w:cs="Arial"/>
          <w:color w:val="000000" w:themeColor="text1"/>
        </w:rPr>
      </w:pPr>
    </w:p>
    <w:p w14:paraId="15EA04DE" w14:textId="77777777" w:rsidR="002713C9" w:rsidRDefault="002713C9" w:rsidP="00AA1D7D">
      <w:pPr>
        <w:jc w:val="both"/>
        <w:rPr>
          <w:rFonts w:ascii="Arial" w:hAnsi="Arial" w:cs="Arial"/>
          <w:color w:val="000000" w:themeColor="text1"/>
        </w:rPr>
      </w:pPr>
    </w:p>
    <w:p w14:paraId="6EDA98CA" w14:textId="1188C863" w:rsidR="00C214DB" w:rsidRPr="003763F6" w:rsidRDefault="00C214DB" w:rsidP="00AA1D7D">
      <w:pPr>
        <w:jc w:val="right"/>
        <w:rPr>
          <w:rFonts w:ascii="Arial" w:hAnsi="Arial" w:cs="Arial"/>
        </w:rPr>
      </w:pPr>
    </w:p>
    <w:p w14:paraId="3C15AB53" w14:textId="4994B78F" w:rsidR="00A679C2" w:rsidRDefault="00586670" w:rsidP="00AA1D7D">
      <w:pPr>
        <w:jc w:val="both"/>
        <w:rPr>
          <w:rFonts w:ascii="Arial" w:hAnsi="Arial" w:cs="Arial"/>
          <w:color w:val="000000" w:themeColor="text1"/>
        </w:rPr>
      </w:pPr>
      <w:r>
        <w:rPr>
          <w:rFonts w:ascii="Arial" w:hAnsi="Arial" w:cs="Arial"/>
          <w:noProof/>
          <w:color w:val="000000" w:themeColor="text1"/>
          <w:lang w:val="es-DO" w:eastAsia="es-DO"/>
          <w14:ligatures w14:val="standardContextual"/>
        </w:rPr>
        <w:lastRenderedPageBreak/>
        <mc:AlternateContent>
          <mc:Choice Requires="wpg">
            <w:drawing>
              <wp:anchor distT="0" distB="0" distL="114300" distR="114300" simplePos="0" relativeHeight="251681280" behindDoc="0" locked="0" layoutInCell="1" allowOverlap="1" wp14:anchorId="6952CC14" wp14:editId="1F5AAB42">
                <wp:simplePos x="0" y="0"/>
                <wp:positionH relativeFrom="column">
                  <wp:posOffset>-707365</wp:posOffset>
                </wp:positionH>
                <wp:positionV relativeFrom="paragraph">
                  <wp:posOffset>-736625</wp:posOffset>
                </wp:positionV>
                <wp:extent cx="7587615" cy="10705465"/>
                <wp:effectExtent l="0" t="0" r="0" b="635"/>
                <wp:wrapNone/>
                <wp:docPr id="136393884" name="Group 34"/>
                <wp:cNvGraphicFramePr/>
                <a:graphic xmlns:a="http://schemas.openxmlformats.org/drawingml/2006/main">
                  <a:graphicData uri="http://schemas.microsoft.com/office/word/2010/wordprocessingGroup">
                    <wpg:wgp>
                      <wpg:cNvGrpSpPr/>
                      <wpg:grpSpPr>
                        <a:xfrm>
                          <a:off x="0" y="0"/>
                          <a:ext cx="7587615" cy="10705465"/>
                          <a:chOff x="0" y="0"/>
                          <a:chExt cx="7587615" cy="10705465"/>
                        </a:xfrm>
                      </wpg:grpSpPr>
                      <pic:pic xmlns:pic="http://schemas.openxmlformats.org/drawingml/2006/picture">
                        <pic:nvPicPr>
                          <pic:cNvPr id="299720804" name="Imagen 1"/>
                          <pic:cNvPicPr>
                            <a:picLocks noChangeAspect="1"/>
                          </pic:cNvPicPr>
                        </pic:nvPicPr>
                        <pic:blipFill rotWithShape="1">
                          <a:blip r:embed="rId20" cstate="print">
                            <a:extLst>
                              <a:ext uri="{28A0092B-C50C-407E-A947-70E740481C1C}">
                                <a14:useLocalDpi xmlns:a14="http://schemas.microsoft.com/office/drawing/2010/main" val="0"/>
                              </a:ext>
                            </a:extLst>
                          </a:blip>
                          <a:srcRect l="13421" t="65819" r="85221" b="32884"/>
                          <a:stretch>
                            <a:fillRect/>
                          </a:stretch>
                        </pic:blipFill>
                        <pic:spPr bwMode="auto">
                          <a:xfrm>
                            <a:off x="3116276" y="9758476"/>
                            <a:ext cx="102235" cy="137795"/>
                          </a:xfrm>
                          <a:prstGeom prst="rect">
                            <a:avLst/>
                          </a:prstGeom>
                          <a:ln>
                            <a:noFill/>
                          </a:ln>
                          <a:extLst>
                            <a:ext uri="{53640926-AAD7-44D8-BBD7-CCE9431645EC}">
                              <a14:shadowObscured xmlns:a14="http://schemas.microsoft.com/office/drawing/2010/main"/>
                            </a:ext>
                          </a:extLst>
                        </pic:spPr>
                      </pic:pic>
                      <wpg:grpSp>
                        <wpg:cNvPr id="657045483" name="Group 31"/>
                        <wpg:cNvGrpSpPr/>
                        <wpg:grpSpPr>
                          <a:xfrm>
                            <a:off x="0" y="0"/>
                            <a:ext cx="7587615" cy="10705465"/>
                            <a:chOff x="0" y="0"/>
                            <a:chExt cx="7587615" cy="10705465"/>
                          </a:xfrm>
                        </wpg:grpSpPr>
                        <pic:pic xmlns:pic="http://schemas.openxmlformats.org/drawingml/2006/picture">
                          <pic:nvPicPr>
                            <pic:cNvPr id="1363156987" name="Imagen 1"/>
                            <pic:cNvPicPr>
                              <a:picLocks noChangeAspect="1"/>
                            </pic:cNvPicPr>
                          </pic:nvPicPr>
                          <pic:blipFill rotWithShape="1">
                            <a:blip r:embed="rId20" cstate="print">
                              <a:extLst>
                                <a:ext uri="{28A0092B-C50C-407E-A947-70E740481C1C}">
                                  <a14:useLocalDpi xmlns:a14="http://schemas.microsoft.com/office/drawing/2010/main" val="0"/>
                                </a:ext>
                              </a:extLst>
                            </a:blip>
                            <a:srcRect l="12" t="-5633" b="5864"/>
                            <a:stretch/>
                          </pic:blipFill>
                          <pic:spPr bwMode="auto">
                            <a:xfrm>
                              <a:off x="0" y="0"/>
                              <a:ext cx="7587615" cy="10705465"/>
                            </a:xfrm>
                            <a:prstGeom prst="rect">
                              <a:avLst/>
                            </a:prstGeom>
                            <a:ln>
                              <a:noFill/>
                            </a:ln>
                            <a:extLst>
                              <a:ext uri="{53640926-AAD7-44D8-BBD7-CCE9431645EC}">
                                <a14:shadowObscured xmlns:a14="http://schemas.microsoft.com/office/drawing/2010/main"/>
                              </a:ext>
                            </a:extLst>
                          </pic:spPr>
                        </pic:pic>
                        <wps:wsp>
                          <wps:cNvPr id="1659773666" name="Rectangle 30"/>
                          <wps:cNvSpPr/>
                          <wps:spPr>
                            <a:xfrm>
                              <a:off x="3619500" y="10001250"/>
                              <a:ext cx="158750" cy="95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16F646" id="Group 34" o:spid="_x0000_s1026" style="position:absolute;margin-left:-55.7pt;margin-top:-58pt;width:597.45pt;height:842.95pt;z-index:251681280" coordsize="75876,10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31162;top:97584;width:1023;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">
                  <v:imagedata r:id="rId21" o:title="" croptop="43135f" cropbottom="21551f" cropleft="8796f" cropright="55850f"/>
                </v:shape>
                <v:group id="Group 31" o:spid="_x0000_s1028" style="position:absolute;width:75876;height:107054" coordsize="75876,107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">
                  <v:shape id="Imagen 1" o:spid="_x0000_s1029" type="#_x0000_t75" style="position:absolute;width:75876;height:10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">
                    <v:imagedata r:id="rId21" o:title="" croptop="-3692f" cropbottom="3843f" cropleft="8f"/>
                  </v:shape>
                  <v:rect id="Rectangle 30" o:spid="_x0000_s1030" style="position:absolute;left:36195;top:100012;width:1587;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" fillcolor="white [3212]" strokecolor="white [3212]" strokeweight="1pt"/>
                </v:group>
              </v:group>
            </w:pict>
          </mc:Fallback>
        </mc:AlternateContent>
      </w:r>
      <w:r w:rsidR="00BD33C5" w:rsidRPr="003763F6">
        <w:rPr>
          <w:rFonts w:ascii="Arial" w:hAnsi="Arial" w:cs="Arial"/>
          <w:color w:val="000000" w:themeColor="text1"/>
        </w:rPr>
        <w:t xml:space="preserve">El siguiente gráfico </w:t>
      </w:r>
      <w:r w:rsidR="3E8663F0" w:rsidRPr="003763F6">
        <w:rPr>
          <w:rFonts w:ascii="Arial" w:hAnsi="Arial" w:cs="Arial"/>
          <w:color w:val="000000" w:themeColor="text1"/>
        </w:rPr>
        <w:t>presenta</w:t>
      </w:r>
      <w:r w:rsidR="00BD33C5" w:rsidRPr="003763F6">
        <w:rPr>
          <w:rFonts w:ascii="Arial" w:hAnsi="Arial" w:cs="Arial"/>
          <w:color w:val="000000" w:themeColor="text1"/>
        </w:rPr>
        <w:t xml:space="preserve"> la estructura organizativa de la ONDP, de conformidad con las modificaciones establecidas por la Resolución núm. 001-2023:  </w:t>
      </w:r>
    </w:p>
    <w:p w14:paraId="06E98538" w14:textId="75694611" w:rsidR="00130DB7" w:rsidRDefault="00130DB7" w:rsidP="00A679C2">
      <w:pPr>
        <w:spacing w:line="276" w:lineRule="auto"/>
        <w:jc w:val="both"/>
        <w:rPr>
          <w:rFonts w:ascii="Arial" w:hAnsi="Arial" w:cs="Arial"/>
          <w:color w:val="000000" w:themeColor="text1"/>
        </w:rPr>
      </w:pPr>
    </w:p>
    <w:p w14:paraId="20434F10" w14:textId="6694E401" w:rsidR="00130DB7" w:rsidRDefault="00130DB7" w:rsidP="00A679C2">
      <w:pPr>
        <w:spacing w:line="276" w:lineRule="auto"/>
        <w:jc w:val="both"/>
        <w:rPr>
          <w:rFonts w:ascii="Arial" w:hAnsi="Arial" w:cs="Arial"/>
          <w:color w:val="000000" w:themeColor="text1"/>
        </w:rPr>
      </w:pPr>
    </w:p>
    <w:p w14:paraId="255EDA15" w14:textId="56EF7D04" w:rsidR="00130DB7" w:rsidRDefault="00130DB7" w:rsidP="00A679C2">
      <w:pPr>
        <w:spacing w:line="276" w:lineRule="auto"/>
        <w:jc w:val="both"/>
        <w:rPr>
          <w:rFonts w:ascii="Arial" w:hAnsi="Arial" w:cs="Arial"/>
          <w:color w:val="000000" w:themeColor="text1"/>
        </w:rPr>
      </w:pPr>
    </w:p>
    <w:p w14:paraId="501A6978" w14:textId="4F63B5ED" w:rsidR="00130DB7" w:rsidRDefault="00130DB7" w:rsidP="00A679C2">
      <w:pPr>
        <w:spacing w:line="276" w:lineRule="auto"/>
        <w:jc w:val="both"/>
        <w:rPr>
          <w:rFonts w:ascii="Arial" w:hAnsi="Arial" w:cs="Arial"/>
          <w:color w:val="000000" w:themeColor="text1"/>
        </w:rPr>
      </w:pPr>
    </w:p>
    <w:p w14:paraId="455298EF" w14:textId="66AF5072" w:rsidR="00130DB7" w:rsidRDefault="00130DB7" w:rsidP="00A679C2">
      <w:pPr>
        <w:spacing w:line="276" w:lineRule="auto"/>
        <w:jc w:val="both"/>
        <w:rPr>
          <w:rFonts w:ascii="Arial" w:hAnsi="Arial" w:cs="Arial"/>
          <w:color w:val="000000" w:themeColor="text1"/>
        </w:rPr>
      </w:pPr>
    </w:p>
    <w:p w14:paraId="05ED7C40" w14:textId="30D4D176" w:rsidR="00130DB7" w:rsidRDefault="00056974" w:rsidP="00A679C2">
      <w:pPr>
        <w:spacing w:line="276" w:lineRule="auto"/>
        <w:jc w:val="both"/>
        <w:rPr>
          <w:rFonts w:ascii="Arial" w:hAnsi="Arial" w:cs="Arial"/>
          <w:color w:val="000000" w:themeColor="text1"/>
        </w:rPr>
      </w:pPr>
      <w:r>
        <w:rPr>
          <w:rFonts w:ascii="Arial" w:hAnsi="Arial" w:cs="Arial"/>
          <w:noProof/>
          <w:color w:val="000000" w:themeColor="text1"/>
        </w:rPr>
        <w:t xml:space="preserve"> </w:t>
      </w:r>
    </w:p>
    <w:p w14:paraId="4353B751" w14:textId="3B33D7C7" w:rsidR="00130DB7" w:rsidRDefault="00130DB7" w:rsidP="00A679C2">
      <w:pPr>
        <w:spacing w:line="276" w:lineRule="auto"/>
        <w:jc w:val="both"/>
        <w:rPr>
          <w:rFonts w:ascii="Arial" w:hAnsi="Arial" w:cs="Arial"/>
          <w:color w:val="000000" w:themeColor="text1"/>
        </w:rPr>
      </w:pPr>
    </w:p>
    <w:p w14:paraId="5D3849BF" w14:textId="30500438" w:rsidR="00130DB7" w:rsidRDefault="00130DB7" w:rsidP="00A679C2">
      <w:pPr>
        <w:spacing w:line="276" w:lineRule="auto"/>
        <w:jc w:val="both"/>
        <w:rPr>
          <w:rFonts w:ascii="Arial" w:hAnsi="Arial" w:cs="Arial"/>
          <w:color w:val="000000" w:themeColor="text1"/>
        </w:rPr>
      </w:pPr>
    </w:p>
    <w:p w14:paraId="59942D53" w14:textId="78B6217F" w:rsidR="00130DB7" w:rsidRDefault="00130DB7" w:rsidP="00A679C2">
      <w:pPr>
        <w:spacing w:line="276" w:lineRule="auto"/>
        <w:jc w:val="both"/>
        <w:rPr>
          <w:rFonts w:ascii="Arial" w:hAnsi="Arial" w:cs="Arial"/>
          <w:color w:val="000000" w:themeColor="text1"/>
        </w:rPr>
      </w:pPr>
    </w:p>
    <w:p w14:paraId="0304EDB9" w14:textId="203095CE" w:rsidR="00130DB7" w:rsidRDefault="00130DB7" w:rsidP="00A679C2">
      <w:pPr>
        <w:spacing w:line="276" w:lineRule="auto"/>
        <w:jc w:val="both"/>
        <w:rPr>
          <w:rFonts w:ascii="Arial" w:hAnsi="Arial" w:cs="Arial"/>
          <w:color w:val="000000" w:themeColor="text1"/>
        </w:rPr>
      </w:pPr>
    </w:p>
    <w:p w14:paraId="4EB250DE" w14:textId="126A5D3C" w:rsidR="00130DB7" w:rsidRDefault="00130DB7" w:rsidP="00A679C2">
      <w:pPr>
        <w:spacing w:line="276" w:lineRule="auto"/>
        <w:jc w:val="both"/>
        <w:rPr>
          <w:rFonts w:ascii="Arial" w:hAnsi="Arial" w:cs="Arial"/>
          <w:color w:val="000000" w:themeColor="text1"/>
        </w:rPr>
      </w:pPr>
    </w:p>
    <w:p w14:paraId="732E7A07" w14:textId="0B12DAE8" w:rsidR="00130DB7" w:rsidRDefault="00130DB7" w:rsidP="00A679C2">
      <w:pPr>
        <w:spacing w:line="276" w:lineRule="auto"/>
        <w:jc w:val="both"/>
        <w:rPr>
          <w:rFonts w:ascii="Arial" w:hAnsi="Arial" w:cs="Arial"/>
          <w:color w:val="000000" w:themeColor="text1"/>
        </w:rPr>
      </w:pPr>
    </w:p>
    <w:p w14:paraId="478DBA4F" w14:textId="619FDEB4" w:rsidR="00130DB7" w:rsidRDefault="00130DB7" w:rsidP="00A679C2">
      <w:pPr>
        <w:spacing w:line="276" w:lineRule="auto"/>
        <w:jc w:val="both"/>
        <w:rPr>
          <w:rFonts w:ascii="Arial" w:hAnsi="Arial" w:cs="Arial"/>
          <w:color w:val="000000" w:themeColor="text1"/>
        </w:rPr>
      </w:pPr>
    </w:p>
    <w:p w14:paraId="360E8012" w14:textId="7CF5DE68" w:rsidR="00130DB7" w:rsidRDefault="00130DB7" w:rsidP="00A679C2">
      <w:pPr>
        <w:spacing w:line="276" w:lineRule="auto"/>
        <w:jc w:val="both"/>
        <w:rPr>
          <w:rFonts w:ascii="Arial" w:hAnsi="Arial" w:cs="Arial"/>
          <w:color w:val="000000" w:themeColor="text1"/>
        </w:rPr>
      </w:pPr>
    </w:p>
    <w:p w14:paraId="622FB0A5" w14:textId="02BEEE66" w:rsidR="00130DB7" w:rsidRDefault="00130DB7" w:rsidP="00A679C2">
      <w:pPr>
        <w:spacing w:line="276" w:lineRule="auto"/>
        <w:jc w:val="both"/>
        <w:rPr>
          <w:rFonts w:ascii="Arial" w:hAnsi="Arial" w:cs="Arial"/>
          <w:color w:val="000000" w:themeColor="text1"/>
        </w:rPr>
      </w:pPr>
    </w:p>
    <w:p w14:paraId="2A1DE925" w14:textId="4566C6D2" w:rsidR="00130DB7" w:rsidRDefault="00130DB7" w:rsidP="00A679C2">
      <w:pPr>
        <w:spacing w:line="276" w:lineRule="auto"/>
        <w:jc w:val="both"/>
        <w:rPr>
          <w:rFonts w:ascii="Arial" w:hAnsi="Arial" w:cs="Arial"/>
          <w:color w:val="000000" w:themeColor="text1"/>
        </w:rPr>
      </w:pPr>
    </w:p>
    <w:p w14:paraId="28B2A46D" w14:textId="77777777" w:rsidR="00130DB7" w:rsidRDefault="00130DB7" w:rsidP="00A679C2">
      <w:pPr>
        <w:spacing w:line="276" w:lineRule="auto"/>
        <w:jc w:val="both"/>
        <w:rPr>
          <w:rFonts w:ascii="Arial" w:hAnsi="Arial" w:cs="Arial"/>
          <w:color w:val="000000" w:themeColor="text1"/>
        </w:rPr>
      </w:pPr>
    </w:p>
    <w:p w14:paraId="79F7B4A9" w14:textId="1365505C" w:rsidR="00130DB7" w:rsidRDefault="00130DB7" w:rsidP="00A679C2">
      <w:pPr>
        <w:spacing w:line="276" w:lineRule="auto"/>
        <w:jc w:val="both"/>
        <w:rPr>
          <w:rFonts w:ascii="Arial" w:hAnsi="Arial" w:cs="Arial"/>
          <w:color w:val="000000" w:themeColor="text1"/>
        </w:rPr>
      </w:pPr>
    </w:p>
    <w:p w14:paraId="1991056F" w14:textId="23D3FAF6" w:rsidR="00130DB7" w:rsidRDefault="00130DB7" w:rsidP="00A679C2">
      <w:pPr>
        <w:spacing w:line="276" w:lineRule="auto"/>
        <w:jc w:val="both"/>
        <w:rPr>
          <w:rFonts w:ascii="Arial" w:hAnsi="Arial" w:cs="Arial"/>
          <w:color w:val="000000" w:themeColor="text1"/>
        </w:rPr>
      </w:pPr>
    </w:p>
    <w:p w14:paraId="31FBCA3C" w14:textId="23CB94F2" w:rsidR="00130DB7" w:rsidRDefault="00130DB7" w:rsidP="00A679C2">
      <w:pPr>
        <w:spacing w:line="276" w:lineRule="auto"/>
        <w:jc w:val="both"/>
        <w:rPr>
          <w:rFonts w:ascii="Arial" w:hAnsi="Arial" w:cs="Arial"/>
          <w:color w:val="000000" w:themeColor="text1"/>
        </w:rPr>
      </w:pPr>
    </w:p>
    <w:p w14:paraId="07FD3D76" w14:textId="2128A0DC" w:rsidR="00130DB7" w:rsidRDefault="00130DB7" w:rsidP="00A679C2">
      <w:pPr>
        <w:spacing w:line="276" w:lineRule="auto"/>
        <w:jc w:val="both"/>
        <w:rPr>
          <w:rFonts w:ascii="Arial" w:hAnsi="Arial" w:cs="Arial"/>
          <w:color w:val="000000" w:themeColor="text1"/>
        </w:rPr>
      </w:pPr>
    </w:p>
    <w:p w14:paraId="363184C8" w14:textId="15310859" w:rsidR="00130DB7" w:rsidRDefault="00130DB7" w:rsidP="00A679C2">
      <w:pPr>
        <w:spacing w:line="276" w:lineRule="auto"/>
        <w:jc w:val="both"/>
        <w:rPr>
          <w:rFonts w:ascii="Arial" w:hAnsi="Arial" w:cs="Arial"/>
          <w:color w:val="000000" w:themeColor="text1"/>
        </w:rPr>
      </w:pPr>
    </w:p>
    <w:p w14:paraId="68E1ADD4" w14:textId="77777777" w:rsidR="00130DB7" w:rsidRDefault="00130DB7" w:rsidP="00A679C2">
      <w:pPr>
        <w:spacing w:line="276" w:lineRule="auto"/>
        <w:jc w:val="both"/>
        <w:rPr>
          <w:rFonts w:ascii="Arial" w:hAnsi="Arial" w:cs="Arial"/>
          <w:color w:val="000000" w:themeColor="text1"/>
        </w:rPr>
      </w:pPr>
    </w:p>
    <w:p w14:paraId="26083878" w14:textId="66C70959" w:rsidR="00130DB7" w:rsidRDefault="00130DB7" w:rsidP="00A679C2">
      <w:pPr>
        <w:spacing w:line="276" w:lineRule="auto"/>
        <w:jc w:val="both"/>
        <w:rPr>
          <w:rFonts w:ascii="Arial" w:hAnsi="Arial" w:cs="Arial"/>
          <w:color w:val="000000" w:themeColor="text1"/>
        </w:rPr>
      </w:pPr>
    </w:p>
    <w:p w14:paraId="3C8D2616" w14:textId="632161FE" w:rsidR="00130DB7" w:rsidRDefault="00130DB7" w:rsidP="00A679C2">
      <w:pPr>
        <w:spacing w:line="276" w:lineRule="auto"/>
        <w:jc w:val="both"/>
        <w:rPr>
          <w:rFonts w:ascii="Arial" w:hAnsi="Arial" w:cs="Arial"/>
          <w:color w:val="000000" w:themeColor="text1"/>
        </w:rPr>
      </w:pPr>
    </w:p>
    <w:p w14:paraId="6E6C0F6E" w14:textId="021CAEDB" w:rsidR="00130DB7" w:rsidRDefault="00130DB7" w:rsidP="00A679C2">
      <w:pPr>
        <w:spacing w:line="276" w:lineRule="auto"/>
        <w:jc w:val="both"/>
        <w:rPr>
          <w:rFonts w:ascii="Arial" w:hAnsi="Arial" w:cs="Arial"/>
          <w:color w:val="000000" w:themeColor="text1"/>
        </w:rPr>
      </w:pPr>
    </w:p>
    <w:p w14:paraId="7CE5D4FD" w14:textId="146A24A4" w:rsidR="00130DB7" w:rsidRDefault="00130DB7" w:rsidP="00A679C2">
      <w:pPr>
        <w:spacing w:line="276" w:lineRule="auto"/>
        <w:jc w:val="both"/>
        <w:rPr>
          <w:rFonts w:ascii="Arial" w:hAnsi="Arial" w:cs="Arial"/>
          <w:color w:val="000000" w:themeColor="text1"/>
        </w:rPr>
      </w:pPr>
    </w:p>
    <w:p w14:paraId="74A58751" w14:textId="2FAAD59E" w:rsidR="00130DB7" w:rsidRDefault="00130DB7" w:rsidP="00A679C2">
      <w:pPr>
        <w:spacing w:line="276" w:lineRule="auto"/>
        <w:jc w:val="both"/>
        <w:rPr>
          <w:rFonts w:ascii="Arial" w:hAnsi="Arial" w:cs="Arial"/>
          <w:color w:val="000000" w:themeColor="text1"/>
        </w:rPr>
      </w:pPr>
    </w:p>
    <w:p w14:paraId="31824F2A" w14:textId="734A7759" w:rsidR="00130DB7" w:rsidRDefault="00130DB7" w:rsidP="00A679C2">
      <w:pPr>
        <w:spacing w:line="276" w:lineRule="auto"/>
        <w:jc w:val="both"/>
        <w:rPr>
          <w:rFonts w:ascii="Arial" w:hAnsi="Arial" w:cs="Arial"/>
          <w:color w:val="000000" w:themeColor="text1"/>
        </w:rPr>
      </w:pPr>
    </w:p>
    <w:p w14:paraId="4D6825C7" w14:textId="71A4760A" w:rsidR="00130DB7" w:rsidRDefault="00130DB7" w:rsidP="00A679C2">
      <w:pPr>
        <w:spacing w:line="276" w:lineRule="auto"/>
        <w:jc w:val="both"/>
        <w:rPr>
          <w:rFonts w:ascii="Arial" w:hAnsi="Arial" w:cs="Arial"/>
          <w:color w:val="000000" w:themeColor="text1"/>
        </w:rPr>
      </w:pPr>
    </w:p>
    <w:p w14:paraId="172D10A0" w14:textId="7E291982" w:rsidR="00130DB7" w:rsidRDefault="00130DB7" w:rsidP="00A679C2">
      <w:pPr>
        <w:spacing w:line="276" w:lineRule="auto"/>
        <w:jc w:val="both"/>
        <w:rPr>
          <w:rFonts w:ascii="Arial" w:hAnsi="Arial" w:cs="Arial"/>
          <w:color w:val="000000" w:themeColor="text1"/>
        </w:rPr>
      </w:pPr>
    </w:p>
    <w:p w14:paraId="52B7B333" w14:textId="7A75B043" w:rsidR="00130DB7" w:rsidRDefault="00130DB7" w:rsidP="00A679C2">
      <w:pPr>
        <w:spacing w:line="276" w:lineRule="auto"/>
        <w:jc w:val="both"/>
        <w:rPr>
          <w:rFonts w:ascii="Arial" w:hAnsi="Arial" w:cs="Arial"/>
          <w:color w:val="000000" w:themeColor="text1"/>
        </w:rPr>
      </w:pPr>
    </w:p>
    <w:p w14:paraId="1BDF6A99" w14:textId="3F450984" w:rsidR="00130DB7" w:rsidRDefault="00130DB7" w:rsidP="00A679C2">
      <w:pPr>
        <w:spacing w:line="276" w:lineRule="auto"/>
        <w:jc w:val="both"/>
        <w:rPr>
          <w:rFonts w:ascii="Arial" w:hAnsi="Arial" w:cs="Arial"/>
          <w:color w:val="000000" w:themeColor="text1"/>
        </w:rPr>
      </w:pPr>
    </w:p>
    <w:p w14:paraId="2B8FBCBE" w14:textId="4178C581" w:rsidR="00130DB7" w:rsidRDefault="00130DB7" w:rsidP="00A679C2">
      <w:pPr>
        <w:spacing w:line="276" w:lineRule="auto"/>
        <w:jc w:val="both"/>
        <w:rPr>
          <w:rFonts w:ascii="Arial" w:hAnsi="Arial" w:cs="Arial"/>
          <w:color w:val="000000" w:themeColor="text1"/>
        </w:rPr>
      </w:pPr>
    </w:p>
    <w:p w14:paraId="2E5734BD" w14:textId="3FD453F0" w:rsidR="00130DB7" w:rsidRDefault="00130DB7" w:rsidP="00A679C2">
      <w:pPr>
        <w:spacing w:line="276" w:lineRule="auto"/>
        <w:jc w:val="both"/>
        <w:rPr>
          <w:rFonts w:ascii="Arial" w:hAnsi="Arial" w:cs="Arial"/>
          <w:color w:val="000000" w:themeColor="text1"/>
        </w:rPr>
      </w:pPr>
    </w:p>
    <w:p w14:paraId="22E96DA9" w14:textId="711B4E15" w:rsidR="00130DB7" w:rsidRDefault="00130DB7" w:rsidP="00A679C2">
      <w:pPr>
        <w:spacing w:line="276" w:lineRule="auto"/>
        <w:jc w:val="both"/>
        <w:rPr>
          <w:rFonts w:ascii="Arial" w:hAnsi="Arial" w:cs="Arial"/>
          <w:color w:val="000000" w:themeColor="text1"/>
        </w:rPr>
      </w:pPr>
    </w:p>
    <w:p w14:paraId="31651FDF" w14:textId="201D452D" w:rsidR="00130DB7" w:rsidRDefault="00130DB7" w:rsidP="00A679C2">
      <w:pPr>
        <w:spacing w:line="276" w:lineRule="auto"/>
        <w:jc w:val="both"/>
        <w:rPr>
          <w:rFonts w:ascii="Arial" w:hAnsi="Arial" w:cs="Arial"/>
          <w:color w:val="000000" w:themeColor="text1"/>
        </w:rPr>
      </w:pPr>
    </w:p>
    <w:p w14:paraId="67D8A4D6" w14:textId="70342AB3" w:rsidR="00130DB7" w:rsidRPr="003763F6" w:rsidRDefault="00130DB7" w:rsidP="00A679C2">
      <w:pPr>
        <w:spacing w:line="276" w:lineRule="auto"/>
        <w:jc w:val="both"/>
        <w:rPr>
          <w:rFonts w:ascii="Arial" w:hAnsi="Arial" w:cs="Arial"/>
          <w:color w:val="000000" w:themeColor="text1"/>
        </w:rPr>
      </w:pPr>
    </w:p>
    <w:p w14:paraId="7127BE3D" w14:textId="3E0D9898" w:rsidR="00F74CC9" w:rsidRDefault="00F74CC9" w:rsidP="00A679C2">
      <w:pPr>
        <w:spacing w:line="276" w:lineRule="auto"/>
        <w:jc w:val="both"/>
        <w:rPr>
          <w:rFonts w:ascii="Arial" w:hAnsi="Arial" w:cs="Arial"/>
          <w:color w:val="000000" w:themeColor="text1"/>
        </w:rPr>
      </w:pPr>
    </w:p>
    <w:p w14:paraId="1E41F969" w14:textId="46AB82C5" w:rsidR="00752263" w:rsidRDefault="00752263" w:rsidP="00A679C2">
      <w:pPr>
        <w:spacing w:line="276" w:lineRule="auto"/>
        <w:jc w:val="both"/>
        <w:rPr>
          <w:rFonts w:ascii="Arial" w:hAnsi="Arial" w:cs="Arial"/>
          <w:color w:val="000000" w:themeColor="text1"/>
        </w:rPr>
      </w:pPr>
    </w:p>
    <w:p w14:paraId="447C9F0C" w14:textId="01372A81" w:rsidR="00A317C1" w:rsidRDefault="00A317C1" w:rsidP="00A679C2">
      <w:pPr>
        <w:spacing w:line="276" w:lineRule="auto"/>
        <w:jc w:val="both"/>
        <w:rPr>
          <w:rFonts w:ascii="Arial" w:hAnsi="Arial" w:cs="Arial"/>
          <w:color w:val="000000" w:themeColor="text1"/>
        </w:rPr>
      </w:pPr>
    </w:p>
    <w:p w14:paraId="01A8D956" w14:textId="5039D4C0" w:rsidR="00A317C1" w:rsidRDefault="00586670" w:rsidP="00254099">
      <w:pPr>
        <w:tabs>
          <w:tab w:val="left" w:pos="5387"/>
          <w:tab w:val="left" w:pos="5700"/>
        </w:tabs>
        <w:spacing w:line="276" w:lineRule="auto"/>
        <w:jc w:val="both"/>
        <w:rPr>
          <w:rFonts w:ascii="Arial" w:hAnsi="Arial" w:cs="Arial"/>
          <w:color w:val="000000" w:themeColor="text1"/>
        </w:rPr>
      </w:pPr>
      <w:r>
        <w:rPr>
          <w:rFonts w:ascii="Arial" w:hAnsi="Arial" w:cs="Arial"/>
          <w:noProof/>
          <w:color w:val="000000" w:themeColor="text1"/>
          <w:lang w:val="es-DO" w:eastAsia="es-DO"/>
          <w14:ligatures w14:val="standardContextual"/>
        </w:rPr>
        <mc:AlternateContent>
          <mc:Choice Requires="wps">
            <w:drawing>
              <wp:anchor distT="0" distB="0" distL="114300" distR="114300" simplePos="0" relativeHeight="251679232" behindDoc="0" locked="0" layoutInCell="1" allowOverlap="1" wp14:anchorId="3780E077" wp14:editId="7E225096">
                <wp:simplePos x="0" y="0"/>
                <wp:positionH relativeFrom="column">
                  <wp:posOffset>3504286</wp:posOffset>
                </wp:positionH>
                <wp:positionV relativeFrom="paragraph">
                  <wp:posOffset>4268470</wp:posOffset>
                </wp:positionV>
                <wp:extent cx="158711" cy="95200"/>
                <wp:effectExtent l="0" t="0" r="13335" b="19685"/>
                <wp:wrapNone/>
                <wp:docPr id="1828734929" name="Rectangle 30"/>
                <wp:cNvGraphicFramePr/>
                <a:graphic xmlns:a="http://schemas.openxmlformats.org/drawingml/2006/main">
                  <a:graphicData uri="http://schemas.microsoft.com/office/word/2010/wordprocessingShape">
                    <wps:wsp>
                      <wps:cNvSpPr/>
                      <wps:spPr>
                        <a:xfrm>
                          <a:off x="0" y="0"/>
                          <a:ext cx="158711" cy="952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7F6A13" id="Rectangle 30" o:spid="_x0000_s1026" style="position:absolute;margin-left:275.95pt;margin-top:336.1pt;width:12.5pt;height:7.5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" fillcolor="white [3212]" strokecolor="white [3212]" strokeweight="1pt"/>
            </w:pict>
          </mc:Fallback>
        </mc:AlternateContent>
      </w:r>
      <w:r w:rsidR="00AE7C28">
        <w:rPr>
          <w:rFonts w:ascii="Arial" w:hAnsi="Arial" w:cs="Arial"/>
          <w:color w:val="000000" w:themeColor="text1"/>
        </w:rPr>
        <w:tab/>
      </w:r>
    </w:p>
    <w:p w14:paraId="1C9C023A" w14:textId="6B137689" w:rsidR="00A317C1" w:rsidRDefault="00A317C1" w:rsidP="00A679C2">
      <w:pPr>
        <w:spacing w:line="276" w:lineRule="auto"/>
        <w:jc w:val="both"/>
        <w:rPr>
          <w:rFonts w:ascii="Arial" w:hAnsi="Arial" w:cs="Arial"/>
          <w:color w:val="000000" w:themeColor="text1"/>
        </w:rPr>
      </w:pPr>
    </w:p>
    <w:p w14:paraId="41F0046F" w14:textId="1AF7408E" w:rsidR="00A317C1" w:rsidRDefault="00A317C1" w:rsidP="00A679C2">
      <w:pPr>
        <w:spacing w:line="276" w:lineRule="auto"/>
        <w:jc w:val="both"/>
        <w:rPr>
          <w:rFonts w:ascii="Arial" w:hAnsi="Arial" w:cs="Arial"/>
          <w:color w:val="000000" w:themeColor="text1"/>
        </w:rPr>
      </w:pPr>
    </w:p>
    <w:p w14:paraId="4B335A70" w14:textId="22359A0C" w:rsidR="00A317C1" w:rsidRDefault="00A317C1" w:rsidP="00A679C2">
      <w:pPr>
        <w:spacing w:line="276" w:lineRule="auto"/>
        <w:jc w:val="both"/>
        <w:rPr>
          <w:rFonts w:ascii="Arial" w:hAnsi="Arial" w:cs="Arial"/>
          <w:color w:val="000000" w:themeColor="text1"/>
        </w:rPr>
      </w:pPr>
    </w:p>
    <w:p w14:paraId="738F896A" w14:textId="77777777" w:rsidR="00A317C1" w:rsidRDefault="00A317C1" w:rsidP="00A679C2">
      <w:pPr>
        <w:spacing w:line="276" w:lineRule="auto"/>
        <w:jc w:val="both"/>
        <w:rPr>
          <w:rFonts w:ascii="Arial" w:hAnsi="Arial" w:cs="Arial"/>
          <w:color w:val="000000" w:themeColor="text1"/>
        </w:rPr>
      </w:pPr>
    </w:p>
    <w:p w14:paraId="263283A9" w14:textId="77777777" w:rsidR="00A317C1" w:rsidRDefault="00A317C1" w:rsidP="00A679C2">
      <w:pPr>
        <w:spacing w:line="276" w:lineRule="auto"/>
        <w:jc w:val="both"/>
        <w:rPr>
          <w:rFonts w:ascii="Arial" w:hAnsi="Arial" w:cs="Arial"/>
          <w:color w:val="000000" w:themeColor="text1"/>
        </w:rPr>
      </w:pPr>
    </w:p>
    <w:p w14:paraId="254D42A3" w14:textId="56DA210B" w:rsidR="00A317C1" w:rsidRDefault="00A317C1" w:rsidP="00A679C2">
      <w:pPr>
        <w:spacing w:line="276" w:lineRule="auto"/>
        <w:jc w:val="both"/>
        <w:rPr>
          <w:rFonts w:ascii="Arial" w:hAnsi="Arial" w:cs="Arial"/>
          <w:color w:val="000000" w:themeColor="text1"/>
        </w:rPr>
      </w:pPr>
    </w:p>
    <w:p w14:paraId="10D44FC7" w14:textId="06934D95" w:rsidR="00A317C1" w:rsidRDefault="00A317C1" w:rsidP="00A679C2">
      <w:pPr>
        <w:spacing w:line="276" w:lineRule="auto"/>
        <w:jc w:val="both"/>
        <w:rPr>
          <w:rFonts w:ascii="Arial" w:hAnsi="Arial" w:cs="Arial"/>
          <w:color w:val="000000" w:themeColor="text1"/>
        </w:rPr>
      </w:pPr>
    </w:p>
    <w:p w14:paraId="331A044E" w14:textId="18288EE8" w:rsidR="00A317C1" w:rsidRDefault="00A317C1" w:rsidP="00A679C2">
      <w:pPr>
        <w:spacing w:line="276" w:lineRule="auto"/>
        <w:jc w:val="both"/>
        <w:rPr>
          <w:rFonts w:ascii="Arial" w:hAnsi="Arial" w:cs="Arial"/>
          <w:color w:val="000000" w:themeColor="text1"/>
        </w:rPr>
      </w:pPr>
    </w:p>
    <w:p w14:paraId="63F842C4" w14:textId="4CB9B4AB" w:rsidR="00A317C1" w:rsidRDefault="00A317C1" w:rsidP="00A679C2">
      <w:pPr>
        <w:spacing w:line="276" w:lineRule="auto"/>
        <w:jc w:val="both"/>
        <w:rPr>
          <w:rFonts w:ascii="Arial" w:hAnsi="Arial" w:cs="Arial"/>
          <w:color w:val="000000" w:themeColor="text1"/>
        </w:rPr>
      </w:pPr>
    </w:p>
    <w:p w14:paraId="4366F452" w14:textId="77777777" w:rsidR="00A317C1" w:rsidRDefault="00A317C1" w:rsidP="00A679C2">
      <w:pPr>
        <w:spacing w:line="276" w:lineRule="auto"/>
        <w:jc w:val="both"/>
        <w:rPr>
          <w:rFonts w:ascii="Arial" w:hAnsi="Arial" w:cs="Arial"/>
          <w:color w:val="000000" w:themeColor="text1"/>
        </w:rPr>
      </w:pPr>
    </w:p>
    <w:p w14:paraId="2AB6E30A" w14:textId="77777777" w:rsidR="00A317C1" w:rsidRDefault="00A317C1" w:rsidP="00A679C2">
      <w:pPr>
        <w:spacing w:line="276" w:lineRule="auto"/>
        <w:jc w:val="both"/>
        <w:rPr>
          <w:rFonts w:ascii="Arial" w:hAnsi="Arial" w:cs="Arial"/>
          <w:color w:val="000000" w:themeColor="text1"/>
        </w:rPr>
      </w:pPr>
    </w:p>
    <w:p w14:paraId="78A432B3" w14:textId="6FF215AE" w:rsidR="00A317C1" w:rsidRDefault="00032745" w:rsidP="00A679C2">
      <w:pPr>
        <w:spacing w:line="276" w:lineRule="auto"/>
        <w:jc w:val="both"/>
        <w:rPr>
          <w:rFonts w:ascii="Arial" w:hAnsi="Arial" w:cs="Arial"/>
          <w:color w:val="000000" w:themeColor="text1"/>
        </w:rPr>
      </w:pPr>
      <w:r>
        <w:rPr>
          <w:rFonts w:ascii="Arial" w:hAnsi="Arial" w:cs="Arial"/>
          <w:noProof/>
          <w:color w:val="000000" w:themeColor="text1"/>
          <w:lang w:val="es-DO" w:eastAsia="es-DO"/>
          <w14:ligatures w14:val="standardContextual"/>
        </w:rPr>
        <w:drawing>
          <wp:anchor distT="0" distB="0" distL="114300" distR="114300" simplePos="0" relativeHeight="251650560" behindDoc="1" locked="0" layoutInCell="1" allowOverlap="1" wp14:anchorId="35369625" wp14:editId="5C4441EA">
            <wp:simplePos x="0" y="0"/>
            <wp:positionH relativeFrom="page">
              <wp:posOffset>-635</wp:posOffset>
            </wp:positionH>
            <wp:positionV relativeFrom="page">
              <wp:posOffset>4445</wp:posOffset>
            </wp:positionV>
            <wp:extent cx="7546975" cy="9253182"/>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2" cstate="print">
                      <a:extLst>
                        <a:ext uri="{28A0092B-C50C-407E-A947-70E740481C1C}">
                          <a14:useLocalDpi xmlns:a14="http://schemas.microsoft.com/office/drawing/2010/main" val="0"/>
                        </a:ext>
                      </a:extLst>
                    </a:blip>
                    <a:srcRect l="-6" t="-2234" r="6" b="15526"/>
                    <a:stretch/>
                  </pic:blipFill>
                  <pic:spPr bwMode="auto">
                    <a:xfrm>
                      <a:off x="0" y="0"/>
                      <a:ext cx="7546975" cy="92531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38CC3C" w14:textId="77777777" w:rsidR="00A317C1" w:rsidRDefault="00A317C1" w:rsidP="00A679C2">
      <w:pPr>
        <w:spacing w:line="276" w:lineRule="auto"/>
        <w:jc w:val="both"/>
        <w:rPr>
          <w:rFonts w:ascii="Arial" w:hAnsi="Arial" w:cs="Arial"/>
          <w:color w:val="000000" w:themeColor="text1"/>
        </w:rPr>
      </w:pPr>
    </w:p>
    <w:p w14:paraId="6AA2D8C9" w14:textId="77777777" w:rsidR="00752263" w:rsidRDefault="00752263" w:rsidP="00A679C2">
      <w:pPr>
        <w:spacing w:line="276" w:lineRule="auto"/>
        <w:jc w:val="both"/>
        <w:rPr>
          <w:rFonts w:ascii="Arial" w:hAnsi="Arial" w:cs="Arial"/>
          <w:color w:val="000000" w:themeColor="text1"/>
        </w:rPr>
      </w:pPr>
    </w:p>
    <w:p w14:paraId="78857BB7" w14:textId="77777777" w:rsidR="00752263" w:rsidRDefault="00752263" w:rsidP="00A679C2">
      <w:pPr>
        <w:spacing w:line="276" w:lineRule="auto"/>
        <w:jc w:val="both"/>
        <w:rPr>
          <w:rFonts w:ascii="Arial" w:hAnsi="Arial" w:cs="Arial"/>
          <w:color w:val="000000" w:themeColor="text1"/>
        </w:rPr>
      </w:pPr>
    </w:p>
    <w:p w14:paraId="6B7AAEBC" w14:textId="77777777" w:rsidR="00752263" w:rsidRPr="003763F6" w:rsidRDefault="00752263" w:rsidP="00A679C2">
      <w:pPr>
        <w:spacing w:line="276" w:lineRule="auto"/>
        <w:jc w:val="both"/>
        <w:rPr>
          <w:rFonts w:ascii="Arial" w:hAnsi="Arial" w:cs="Arial"/>
          <w:color w:val="000000" w:themeColor="text1"/>
        </w:rPr>
      </w:pPr>
    </w:p>
    <w:p w14:paraId="576C6708" w14:textId="77777777" w:rsidR="00041BF8" w:rsidRDefault="00041BF8" w:rsidP="00A679C2">
      <w:pPr>
        <w:spacing w:line="276" w:lineRule="auto"/>
        <w:jc w:val="both"/>
        <w:rPr>
          <w:rFonts w:ascii="Arial" w:hAnsi="Arial" w:cs="Arial"/>
          <w:color w:val="000000" w:themeColor="text1"/>
        </w:rPr>
      </w:pPr>
    </w:p>
    <w:p w14:paraId="09DD6FF1" w14:textId="77777777" w:rsidR="00041BF8" w:rsidRDefault="00041BF8" w:rsidP="00A679C2">
      <w:pPr>
        <w:spacing w:line="276" w:lineRule="auto"/>
        <w:jc w:val="both"/>
        <w:rPr>
          <w:rFonts w:ascii="Arial" w:hAnsi="Arial" w:cs="Arial"/>
          <w:color w:val="000000" w:themeColor="text1"/>
        </w:rPr>
      </w:pPr>
    </w:p>
    <w:p w14:paraId="46D5643F" w14:textId="77777777" w:rsidR="00041BF8" w:rsidRDefault="00041BF8" w:rsidP="00A679C2">
      <w:pPr>
        <w:spacing w:line="276" w:lineRule="auto"/>
        <w:jc w:val="both"/>
        <w:rPr>
          <w:rFonts w:ascii="Arial" w:hAnsi="Arial" w:cs="Arial"/>
          <w:color w:val="000000" w:themeColor="text1"/>
        </w:rPr>
      </w:pPr>
    </w:p>
    <w:p w14:paraId="07D63DA4" w14:textId="77777777" w:rsidR="00041BF8" w:rsidRDefault="00041BF8" w:rsidP="00A679C2">
      <w:pPr>
        <w:spacing w:line="276" w:lineRule="auto"/>
        <w:jc w:val="both"/>
        <w:rPr>
          <w:rFonts w:ascii="Arial" w:hAnsi="Arial" w:cs="Arial"/>
          <w:color w:val="000000" w:themeColor="text1"/>
        </w:rPr>
      </w:pPr>
    </w:p>
    <w:p w14:paraId="26BF570E" w14:textId="53FF2307" w:rsidR="00041BF8" w:rsidRDefault="00041BF8" w:rsidP="00A679C2">
      <w:pPr>
        <w:spacing w:line="276" w:lineRule="auto"/>
        <w:jc w:val="both"/>
        <w:rPr>
          <w:rFonts w:ascii="Arial" w:hAnsi="Arial" w:cs="Arial"/>
          <w:color w:val="000000" w:themeColor="text1"/>
        </w:rPr>
      </w:pPr>
    </w:p>
    <w:p w14:paraId="41E5203E" w14:textId="77777777" w:rsidR="00532750" w:rsidRDefault="00532750" w:rsidP="00A679C2">
      <w:pPr>
        <w:spacing w:line="276" w:lineRule="auto"/>
        <w:jc w:val="both"/>
        <w:rPr>
          <w:rFonts w:ascii="Arial" w:hAnsi="Arial" w:cs="Arial"/>
          <w:color w:val="000000" w:themeColor="text1"/>
        </w:rPr>
      </w:pPr>
    </w:p>
    <w:p w14:paraId="3CF871B0" w14:textId="77777777" w:rsidR="00041BF8" w:rsidRDefault="00041BF8" w:rsidP="00A679C2">
      <w:pPr>
        <w:spacing w:line="276" w:lineRule="auto"/>
        <w:jc w:val="both"/>
        <w:rPr>
          <w:rFonts w:ascii="Arial" w:hAnsi="Arial" w:cs="Arial"/>
          <w:color w:val="000000" w:themeColor="text1"/>
        </w:rPr>
      </w:pPr>
    </w:p>
    <w:p w14:paraId="6452927B" w14:textId="77777777" w:rsidR="00041BF8" w:rsidRDefault="00041BF8" w:rsidP="00A679C2">
      <w:pPr>
        <w:spacing w:line="276" w:lineRule="auto"/>
        <w:jc w:val="both"/>
        <w:rPr>
          <w:rFonts w:ascii="Arial" w:hAnsi="Arial" w:cs="Arial"/>
          <w:color w:val="000000" w:themeColor="text1"/>
        </w:rPr>
      </w:pPr>
    </w:p>
    <w:p w14:paraId="1A01B148" w14:textId="3867AB0C" w:rsidR="00576964" w:rsidRDefault="00576964" w:rsidP="00A679C2">
      <w:pPr>
        <w:spacing w:line="276" w:lineRule="auto"/>
        <w:jc w:val="both"/>
        <w:rPr>
          <w:rFonts w:ascii="Arial" w:hAnsi="Arial" w:cs="Arial"/>
          <w:color w:val="000000" w:themeColor="text1"/>
        </w:rPr>
      </w:pPr>
    </w:p>
    <w:p w14:paraId="29DECFCA" w14:textId="23F66F3A" w:rsidR="001D1120" w:rsidRDefault="001D1120" w:rsidP="00A679C2">
      <w:pPr>
        <w:spacing w:line="276" w:lineRule="auto"/>
        <w:jc w:val="both"/>
        <w:rPr>
          <w:rFonts w:ascii="Arial" w:hAnsi="Arial" w:cs="Arial"/>
          <w:color w:val="000000" w:themeColor="text1"/>
        </w:rPr>
      </w:pPr>
    </w:p>
    <w:p w14:paraId="2324C4A3" w14:textId="53E97215" w:rsidR="001D1120" w:rsidRDefault="001D1120" w:rsidP="00A679C2">
      <w:pPr>
        <w:spacing w:line="276" w:lineRule="auto"/>
        <w:jc w:val="both"/>
        <w:rPr>
          <w:rFonts w:ascii="Arial" w:hAnsi="Arial" w:cs="Arial"/>
          <w:color w:val="000000" w:themeColor="text1"/>
        </w:rPr>
      </w:pPr>
    </w:p>
    <w:p w14:paraId="777C47DA" w14:textId="78114B10" w:rsidR="001D1120" w:rsidRDefault="001D1120" w:rsidP="00A679C2">
      <w:pPr>
        <w:spacing w:line="276" w:lineRule="auto"/>
        <w:jc w:val="both"/>
        <w:rPr>
          <w:rFonts w:ascii="Arial" w:hAnsi="Arial" w:cs="Arial"/>
          <w:color w:val="000000" w:themeColor="text1"/>
        </w:rPr>
      </w:pPr>
    </w:p>
    <w:p w14:paraId="4A566CC6" w14:textId="43BCB1E6" w:rsidR="001D1120" w:rsidRDefault="001D1120" w:rsidP="00A679C2">
      <w:pPr>
        <w:spacing w:line="276" w:lineRule="auto"/>
        <w:jc w:val="both"/>
        <w:rPr>
          <w:rFonts w:ascii="Arial" w:hAnsi="Arial" w:cs="Arial"/>
          <w:color w:val="000000" w:themeColor="text1"/>
        </w:rPr>
      </w:pPr>
    </w:p>
    <w:p w14:paraId="06E08C0A" w14:textId="7060191B" w:rsidR="001D1120" w:rsidRDefault="001D1120" w:rsidP="00A679C2">
      <w:pPr>
        <w:spacing w:line="276" w:lineRule="auto"/>
        <w:jc w:val="both"/>
        <w:rPr>
          <w:rFonts w:ascii="Arial" w:hAnsi="Arial" w:cs="Arial"/>
          <w:color w:val="000000" w:themeColor="text1"/>
        </w:rPr>
      </w:pPr>
    </w:p>
    <w:p w14:paraId="2B1106E2" w14:textId="77777777" w:rsidR="001D1120" w:rsidRDefault="001D1120" w:rsidP="00A679C2">
      <w:pPr>
        <w:spacing w:line="276" w:lineRule="auto"/>
        <w:jc w:val="both"/>
        <w:rPr>
          <w:rFonts w:ascii="Arial" w:hAnsi="Arial" w:cs="Arial"/>
          <w:color w:val="000000" w:themeColor="text1"/>
        </w:rPr>
      </w:pPr>
    </w:p>
    <w:p w14:paraId="422B4DBF" w14:textId="77777777" w:rsidR="001D1120" w:rsidRDefault="001D1120" w:rsidP="00A679C2">
      <w:pPr>
        <w:spacing w:line="276" w:lineRule="auto"/>
        <w:jc w:val="both"/>
        <w:rPr>
          <w:rFonts w:ascii="Arial" w:hAnsi="Arial" w:cs="Arial"/>
          <w:color w:val="000000" w:themeColor="text1"/>
        </w:rPr>
      </w:pPr>
    </w:p>
    <w:p w14:paraId="662ED42F" w14:textId="59F35CE2" w:rsidR="00B62337" w:rsidRDefault="00B62337" w:rsidP="00A679C2">
      <w:pPr>
        <w:spacing w:line="276" w:lineRule="auto"/>
        <w:jc w:val="both"/>
        <w:rPr>
          <w:rFonts w:ascii="Arial" w:hAnsi="Arial" w:cs="Arial"/>
          <w:color w:val="000000" w:themeColor="text1"/>
        </w:rPr>
      </w:pPr>
    </w:p>
    <w:p w14:paraId="61FF82D8" w14:textId="4015BA52" w:rsidR="00B62337" w:rsidRDefault="00B62337" w:rsidP="00A679C2">
      <w:pPr>
        <w:spacing w:line="276" w:lineRule="auto"/>
        <w:jc w:val="both"/>
        <w:rPr>
          <w:rFonts w:ascii="Arial" w:hAnsi="Arial" w:cs="Arial"/>
          <w:color w:val="000000" w:themeColor="text1"/>
        </w:rPr>
      </w:pPr>
    </w:p>
    <w:p w14:paraId="489D169F" w14:textId="4003D936" w:rsidR="00B62337" w:rsidRDefault="00B62337" w:rsidP="00A679C2">
      <w:pPr>
        <w:spacing w:line="276" w:lineRule="auto"/>
        <w:jc w:val="both"/>
        <w:rPr>
          <w:rFonts w:ascii="Arial" w:hAnsi="Arial" w:cs="Arial"/>
          <w:color w:val="000000" w:themeColor="text1"/>
        </w:rPr>
      </w:pPr>
    </w:p>
    <w:p w14:paraId="51C9ECD2" w14:textId="250B6B98" w:rsidR="00B62337" w:rsidRDefault="00B62337" w:rsidP="00A679C2">
      <w:pPr>
        <w:spacing w:line="276" w:lineRule="auto"/>
        <w:jc w:val="both"/>
        <w:rPr>
          <w:rFonts w:ascii="Arial" w:hAnsi="Arial" w:cs="Arial"/>
          <w:color w:val="000000" w:themeColor="text1"/>
        </w:rPr>
      </w:pPr>
    </w:p>
    <w:p w14:paraId="6E658AEA" w14:textId="7789AA0B" w:rsidR="00B62337" w:rsidRDefault="00B62337" w:rsidP="00A679C2">
      <w:pPr>
        <w:spacing w:line="276" w:lineRule="auto"/>
        <w:jc w:val="both"/>
        <w:rPr>
          <w:rFonts w:ascii="Arial" w:hAnsi="Arial" w:cs="Arial"/>
          <w:color w:val="000000" w:themeColor="text1"/>
        </w:rPr>
      </w:pPr>
    </w:p>
    <w:p w14:paraId="37310170" w14:textId="1922F947" w:rsidR="00B62337" w:rsidRDefault="00B62337" w:rsidP="00A679C2">
      <w:pPr>
        <w:spacing w:line="276" w:lineRule="auto"/>
        <w:jc w:val="both"/>
        <w:rPr>
          <w:rFonts w:ascii="Arial" w:hAnsi="Arial" w:cs="Arial"/>
          <w:color w:val="000000" w:themeColor="text1"/>
        </w:rPr>
      </w:pPr>
    </w:p>
    <w:p w14:paraId="196A7AC8" w14:textId="1C12C72B" w:rsidR="00B62337" w:rsidRDefault="00B62337" w:rsidP="00A679C2">
      <w:pPr>
        <w:spacing w:line="276" w:lineRule="auto"/>
        <w:jc w:val="both"/>
        <w:rPr>
          <w:rFonts w:ascii="Arial" w:hAnsi="Arial" w:cs="Arial"/>
          <w:color w:val="000000" w:themeColor="text1"/>
        </w:rPr>
      </w:pPr>
    </w:p>
    <w:p w14:paraId="6A273D96" w14:textId="0A23B4C0" w:rsidR="00B62337" w:rsidRDefault="00B62337" w:rsidP="00A679C2">
      <w:pPr>
        <w:spacing w:line="276" w:lineRule="auto"/>
        <w:jc w:val="both"/>
        <w:rPr>
          <w:rFonts w:ascii="Arial" w:hAnsi="Arial" w:cs="Arial"/>
          <w:color w:val="000000" w:themeColor="text1"/>
        </w:rPr>
      </w:pPr>
    </w:p>
    <w:p w14:paraId="09C8F159" w14:textId="3E615622" w:rsidR="00B62337" w:rsidRDefault="00B62337" w:rsidP="00A679C2">
      <w:pPr>
        <w:spacing w:line="276" w:lineRule="auto"/>
        <w:jc w:val="both"/>
        <w:rPr>
          <w:rFonts w:ascii="Arial" w:hAnsi="Arial" w:cs="Arial"/>
          <w:color w:val="000000" w:themeColor="text1"/>
        </w:rPr>
      </w:pPr>
    </w:p>
    <w:p w14:paraId="27B7DFBC" w14:textId="1143E6FB" w:rsidR="00B62337" w:rsidRDefault="00B62337" w:rsidP="00A679C2">
      <w:pPr>
        <w:spacing w:line="276" w:lineRule="auto"/>
        <w:jc w:val="both"/>
        <w:rPr>
          <w:rFonts w:ascii="Arial" w:hAnsi="Arial" w:cs="Arial"/>
          <w:color w:val="000000" w:themeColor="text1"/>
        </w:rPr>
      </w:pPr>
    </w:p>
    <w:p w14:paraId="5FF5545A" w14:textId="1E98BC40" w:rsidR="00B62337" w:rsidRDefault="00B62337" w:rsidP="00A679C2">
      <w:pPr>
        <w:spacing w:line="276" w:lineRule="auto"/>
        <w:jc w:val="both"/>
        <w:rPr>
          <w:rFonts w:ascii="Arial" w:hAnsi="Arial" w:cs="Arial"/>
          <w:color w:val="000000" w:themeColor="text1"/>
        </w:rPr>
      </w:pPr>
    </w:p>
    <w:p w14:paraId="3463E7F9" w14:textId="77777777" w:rsidR="00F16C46" w:rsidRPr="00F16C46" w:rsidRDefault="00F16C46" w:rsidP="00F16C46"/>
    <w:p w14:paraId="2DB5DBDE" w14:textId="3676BAF2" w:rsidR="000D1381" w:rsidRDefault="1FCE2A4C" w:rsidP="00EC68CE">
      <w:pPr>
        <w:pStyle w:val="Descripcin"/>
        <w:rPr>
          <w:rFonts w:ascii="Arial" w:hAnsi="Arial" w:cs="Arial"/>
          <w:color w:val="808080" w:themeColor="background1" w:themeShade="80"/>
        </w:rPr>
      </w:pPr>
      <w:bookmarkStart w:id="7" w:name="_Toc227944439"/>
      <w:r w:rsidRPr="00EC68CE">
        <w:rPr>
          <w:rFonts w:ascii="Arial" w:hAnsi="Arial" w:cs="Arial"/>
          <w:color w:val="808080" w:themeColor="background1" w:themeShade="80"/>
        </w:rPr>
        <w:t xml:space="preserve">Ilustración </w:t>
      </w:r>
      <w:r w:rsidR="00466D47" w:rsidRPr="00EC68CE">
        <w:rPr>
          <w:rFonts w:ascii="Arial" w:hAnsi="Arial" w:cs="Arial"/>
          <w:color w:val="808080" w:themeColor="background1" w:themeShade="80"/>
        </w:rPr>
        <w:fldChar w:fldCharType="begin"/>
      </w:r>
      <w:r w:rsidR="00466D47" w:rsidRPr="00EC68CE">
        <w:rPr>
          <w:rFonts w:ascii="Arial" w:hAnsi="Arial" w:cs="Arial"/>
          <w:color w:val="808080" w:themeColor="background1" w:themeShade="80"/>
        </w:rPr>
        <w:instrText xml:space="preserve"> SEQ Ilustración \* ARABIC </w:instrText>
      </w:r>
      <w:r w:rsidR="00466D47" w:rsidRPr="00EC68CE">
        <w:rPr>
          <w:rFonts w:ascii="Arial" w:hAnsi="Arial" w:cs="Arial"/>
          <w:color w:val="808080" w:themeColor="background1" w:themeShade="80"/>
        </w:rPr>
        <w:fldChar w:fldCharType="separate"/>
      </w:r>
      <w:r w:rsidR="00F61F5A">
        <w:rPr>
          <w:rFonts w:ascii="Arial" w:hAnsi="Arial" w:cs="Arial"/>
          <w:noProof/>
          <w:color w:val="808080" w:themeColor="background1" w:themeShade="80"/>
        </w:rPr>
        <w:t>1</w:t>
      </w:r>
      <w:r w:rsidR="00466D47" w:rsidRPr="00EC68CE">
        <w:rPr>
          <w:rFonts w:ascii="Arial" w:hAnsi="Arial" w:cs="Arial"/>
          <w:color w:val="808080" w:themeColor="background1" w:themeShade="80"/>
        </w:rPr>
        <w:fldChar w:fldCharType="end"/>
      </w:r>
      <w:r w:rsidRPr="00EC68CE">
        <w:rPr>
          <w:rFonts w:ascii="Arial" w:hAnsi="Arial" w:cs="Arial"/>
          <w:color w:val="808080" w:themeColor="background1" w:themeShade="80"/>
        </w:rPr>
        <w:t>: Organigrama general ONDP. Fuente: P</w:t>
      </w:r>
      <w:r w:rsidR="5E72750E" w:rsidRPr="00EC68CE">
        <w:rPr>
          <w:rFonts w:ascii="Arial" w:hAnsi="Arial" w:cs="Arial"/>
          <w:color w:val="808080" w:themeColor="background1" w:themeShade="80"/>
        </w:rPr>
        <w:t>ortal</w:t>
      </w:r>
      <w:r w:rsidRPr="00EC68CE">
        <w:rPr>
          <w:rFonts w:ascii="Arial" w:hAnsi="Arial" w:cs="Arial"/>
          <w:color w:val="808080" w:themeColor="background1" w:themeShade="80"/>
        </w:rPr>
        <w:t xml:space="preserve"> ONDP</w:t>
      </w:r>
      <w:bookmarkEnd w:id="7"/>
    </w:p>
    <w:p w14:paraId="6752E9D7" w14:textId="77777777" w:rsidR="00352781" w:rsidRDefault="00352781" w:rsidP="00352781">
      <w:pPr>
        <w:pStyle w:val="Ttulo2"/>
      </w:pPr>
      <w:bookmarkStart w:id="8" w:name="_Toc204823600"/>
      <w:bookmarkStart w:id="9" w:name="_Toc227072759"/>
      <w:bookmarkStart w:id="10" w:name="_Toc227946852"/>
      <w:r w:rsidRPr="003763F6">
        <w:lastRenderedPageBreak/>
        <w:t>Metodología de construcción del Plan</w:t>
      </w:r>
      <w:bookmarkEnd w:id="8"/>
      <w:bookmarkEnd w:id="9"/>
      <w:bookmarkEnd w:id="10"/>
    </w:p>
    <w:p w14:paraId="72E1C16F" w14:textId="77777777" w:rsidR="00352781" w:rsidRPr="004511EA" w:rsidRDefault="00352781" w:rsidP="00352781"/>
    <w:p w14:paraId="59C6A17B" w14:textId="77777777" w:rsidR="00352781" w:rsidRDefault="00352781" w:rsidP="00471A7A">
      <w:pPr>
        <w:spacing w:line="276" w:lineRule="auto"/>
        <w:ind w:right="4812"/>
        <w:jc w:val="both"/>
        <w:rPr>
          <w:rFonts w:ascii="Arial" w:hAnsi="Arial" w:cs="Arial"/>
          <w:color w:val="000000" w:themeColor="text1"/>
        </w:rPr>
      </w:pPr>
      <w:r>
        <w:rPr>
          <w:rFonts w:ascii="Arial" w:hAnsi="Arial" w:cs="Arial"/>
          <w:noProof/>
          <w:color w:val="000000" w:themeColor="text1"/>
          <w:lang w:val="es-DO" w:eastAsia="es-DO"/>
          <w14:ligatures w14:val="standardContextual"/>
        </w:rPr>
        <w:drawing>
          <wp:anchor distT="0" distB="0" distL="114300" distR="114300" simplePos="0" relativeHeight="251651584" behindDoc="1" locked="0" layoutInCell="1" allowOverlap="1" wp14:anchorId="7A5D828C" wp14:editId="41A182FA">
            <wp:simplePos x="0" y="0"/>
            <wp:positionH relativeFrom="page">
              <wp:posOffset>3992880</wp:posOffset>
            </wp:positionH>
            <wp:positionV relativeFrom="page">
              <wp:posOffset>1205024</wp:posOffset>
            </wp:positionV>
            <wp:extent cx="2822521" cy="2695630"/>
            <wp:effectExtent l="0" t="0" r="0" b="2540"/>
            <wp:wrapNone/>
            <wp:docPr id="101986435" name="Imagen 10198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435" name="Imagen 1019864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22521" cy="2695630"/>
                    </a:xfrm>
                    <a:prstGeom prst="rect">
                      <a:avLst/>
                    </a:prstGeom>
                  </pic:spPr>
                </pic:pic>
              </a:graphicData>
            </a:graphic>
            <wp14:sizeRelH relativeFrom="margin">
              <wp14:pctWidth>0</wp14:pctWidth>
            </wp14:sizeRelH>
            <wp14:sizeRelV relativeFrom="margin">
              <wp14:pctHeight>0</wp14:pctHeight>
            </wp14:sizeRelV>
          </wp:anchor>
        </w:drawing>
      </w:r>
      <w:r w:rsidRPr="003763F6">
        <w:rPr>
          <w:rFonts w:ascii="Arial" w:hAnsi="Arial" w:cs="Arial"/>
          <w:color w:val="000000" w:themeColor="text1"/>
        </w:rPr>
        <w:t>El Plan Estratégico Institucional 2021-2025 de la Oficina Nacional de la Defensa Pública, está próximo a concluir, con un nivel de ejecución global del </w:t>
      </w:r>
      <w:r>
        <w:rPr>
          <w:rFonts w:ascii="Arial" w:hAnsi="Arial" w:cs="Arial"/>
          <w:color w:val="000000" w:themeColor="text1"/>
        </w:rPr>
        <w:t>93</w:t>
      </w:r>
      <w:r w:rsidRPr="003763F6">
        <w:rPr>
          <w:rFonts w:ascii="Arial" w:hAnsi="Arial" w:cs="Arial"/>
          <w:color w:val="000000" w:themeColor="text1"/>
        </w:rPr>
        <w:t>%. Debemos abordar un nuevo plan para continuar transformando realidades y garantizando derechos. Este plan, como el anterior, será el resultado de un proceso altamente participativo, con vocación nacional, encarado para defender la dignidad de las personas a través de una institución que se mueve dinámicamente respondiendo a los requerimientos de la sociedad, pero que nunca pierde su vocación eminentemente humanista.</w:t>
      </w:r>
    </w:p>
    <w:p w14:paraId="342DC3BA" w14:textId="77777777" w:rsidR="00352781" w:rsidRDefault="00352781" w:rsidP="00471A7A">
      <w:pPr>
        <w:spacing w:line="276" w:lineRule="auto"/>
        <w:jc w:val="both"/>
        <w:rPr>
          <w:rFonts w:ascii="Arial" w:hAnsi="Arial" w:cs="Arial"/>
          <w:color w:val="000000" w:themeColor="text1"/>
        </w:rPr>
      </w:pPr>
    </w:p>
    <w:p w14:paraId="5ABA7A74" w14:textId="77777777" w:rsidR="00352781" w:rsidRPr="003763F6" w:rsidRDefault="00352781" w:rsidP="00471A7A">
      <w:pPr>
        <w:spacing w:line="276" w:lineRule="auto"/>
        <w:jc w:val="both"/>
        <w:rPr>
          <w:rFonts w:ascii="Arial" w:hAnsi="Arial" w:cs="Arial"/>
          <w:color w:val="000000" w:themeColor="text1"/>
        </w:rPr>
      </w:pPr>
      <w:r w:rsidRPr="003763F6">
        <w:rPr>
          <w:rFonts w:ascii="Arial" w:hAnsi="Arial" w:cs="Arial"/>
          <w:color w:val="000000" w:themeColor="text1"/>
        </w:rPr>
        <w:t>El Plan Estratégico Institucional 2026-2030 de la ONDP fue elaborado mediante una metodología participativa y rigurosa, en la que el PNUD brindó asistencia técnica y facilitación. La construcción del Plan se sustenta en principios estratégicos que guiaron cada etapa del proceso de construcción colectiva:</w:t>
      </w:r>
    </w:p>
    <w:p w14:paraId="3EF8A3B6" w14:textId="77777777" w:rsidR="00352781" w:rsidRPr="003763F6" w:rsidRDefault="00352781" w:rsidP="00471A7A">
      <w:pPr>
        <w:spacing w:line="276" w:lineRule="auto"/>
        <w:jc w:val="both"/>
        <w:rPr>
          <w:rFonts w:ascii="Arial" w:hAnsi="Arial" w:cs="Arial"/>
          <w:color w:val="000000" w:themeColor="text1"/>
        </w:rPr>
      </w:pPr>
    </w:p>
    <w:p w14:paraId="63AD4259" w14:textId="77777777" w:rsidR="00352781" w:rsidRPr="003763F6" w:rsidRDefault="00352781" w:rsidP="00471A7A">
      <w:pPr>
        <w:pStyle w:val="Prrafodelista"/>
        <w:numPr>
          <w:ilvl w:val="0"/>
          <w:numId w:val="44"/>
        </w:numPr>
        <w:spacing w:line="276" w:lineRule="auto"/>
        <w:ind w:left="360"/>
        <w:jc w:val="both"/>
        <w:rPr>
          <w:rFonts w:ascii="Arial" w:hAnsi="Arial" w:cs="Arial"/>
          <w:color w:val="000000" w:themeColor="text1"/>
        </w:rPr>
      </w:pPr>
      <w:r w:rsidRPr="00AD0491">
        <w:rPr>
          <w:rFonts w:ascii="Arial" w:hAnsi="Arial" w:cs="Arial"/>
          <w:b/>
          <w:bCs/>
          <w:color w:val="000000" w:themeColor="text1"/>
        </w:rPr>
        <w:t>Enfoque estratégico:</w:t>
      </w:r>
      <w:r w:rsidRPr="00AD0491">
        <w:rPr>
          <w:rFonts w:ascii="Arial" w:hAnsi="Arial" w:cs="Arial"/>
          <w:color w:val="000000" w:themeColor="text1"/>
        </w:rPr>
        <w:t xml:space="preserve"> </w:t>
      </w:r>
      <w:r w:rsidRPr="003763F6">
        <w:rPr>
          <w:rFonts w:ascii="Arial" w:hAnsi="Arial" w:cs="Arial"/>
          <w:color w:val="000000" w:themeColor="text1"/>
        </w:rPr>
        <w:t>El Plan contempla proyectos destinados a promover cambios estructurales y sostenibles en una institución mucho más madura, a partir de los avances logrados en la ejecución del PEI anterior. La ejecución de este Plan busca integrar dichas transformaciones en la gestión diaria, garantizando que las decisiones a corto y mediano plazo estén alineadas con la visión institucional a largo plazo. La programación incluye metas transformadoras diseñadas para generar un efecto multiplicador en el ámbito de la justicia.</w:t>
      </w:r>
    </w:p>
    <w:p w14:paraId="08D74A3E" w14:textId="77777777" w:rsidR="00352781" w:rsidRPr="003763F6" w:rsidRDefault="00352781" w:rsidP="00471A7A">
      <w:pPr>
        <w:pStyle w:val="Prrafodelista"/>
        <w:spacing w:line="276" w:lineRule="auto"/>
        <w:ind w:left="360"/>
        <w:jc w:val="both"/>
        <w:rPr>
          <w:rFonts w:ascii="Arial" w:hAnsi="Arial" w:cs="Arial"/>
          <w:color w:val="000000" w:themeColor="text1"/>
        </w:rPr>
      </w:pPr>
    </w:p>
    <w:p w14:paraId="4647F44E" w14:textId="77777777" w:rsidR="00352781" w:rsidRPr="003763F6" w:rsidRDefault="00352781" w:rsidP="00471A7A">
      <w:pPr>
        <w:pStyle w:val="Prrafodelista"/>
        <w:numPr>
          <w:ilvl w:val="0"/>
          <w:numId w:val="44"/>
        </w:numPr>
        <w:spacing w:line="276" w:lineRule="auto"/>
        <w:ind w:left="360"/>
        <w:jc w:val="both"/>
        <w:rPr>
          <w:rFonts w:ascii="Arial" w:hAnsi="Arial" w:cs="Arial"/>
          <w:color w:val="000000" w:themeColor="text1"/>
        </w:rPr>
      </w:pPr>
      <w:bookmarkStart w:id="11" w:name="_Toc198116723"/>
      <w:bookmarkStart w:id="12" w:name="_Toc198116795"/>
      <w:r w:rsidRPr="00AD0491">
        <w:rPr>
          <w:rFonts w:ascii="Arial" w:hAnsi="Arial" w:cs="Arial"/>
          <w:b/>
          <w:bCs/>
          <w:color w:val="000000" w:themeColor="text1"/>
        </w:rPr>
        <w:t>Realismo y viabilidad</w:t>
      </w:r>
      <w:bookmarkEnd w:id="11"/>
      <w:bookmarkEnd w:id="12"/>
      <w:r w:rsidRPr="00AD0491">
        <w:rPr>
          <w:rFonts w:ascii="Arial" w:hAnsi="Arial" w:cs="Arial"/>
          <w:b/>
          <w:bCs/>
          <w:color w:val="000000" w:themeColor="text1"/>
        </w:rPr>
        <w:t>:</w:t>
      </w:r>
      <w:r w:rsidRPr="00AD0491">
        <w:rPr>
          <w:rFonts w:ascii="Arial" w:hAnsi="Arial" w:cs="Arial"/>
          <w:color w:val="000000" w:themeColor="text1"/>
        </w:rPr>
        <w:t xml:space="preserve"> </w:t>
      </w:r>
      <w:r w:rsidRPr="003763F6">
        <w:rPr>
          <w:rFonts w:ascii="Arial" w:hAnsi="Arial" w:cs="Arial"/>
          <w:color w:val="000000" w:themeColor="text1"/>
        </w:rPr>
        <w:t>El Plan parte de un análisis riguroso del contexto institucional, considerando las fortalezas, limitaciones y capacidades humanas y financieras de la Oficina Nacional de la Defensa Pública. La planificación se fundamentó en una evaluación detallada del estado actual de la institución y de los avances del Plan Estratégico 2021-2025, con el fin de asegurar que las estrategias propuestas sean alcanzables, sostenibles y pertinentes a las condiciones reales de la institución.</w:t>
      </w:r>
    </w:p>
    <w:p w14:paraId="51742EA0" w14:textId="77777777" w:rsidR="00352781" w:rsidRPr="003763F6" w:rsidRDefault="00352781" w:rsidP="00471A7A">
      <w:pPr>
        <w:spacing w:line="276" w:lineRule="auto"/>
        <w:jc w:val="both"/>
        <w:rPr>
          <w:rFonts w:ascii="Arial" w:hAnsi="Arial" w:cs="Arial"/>
          <w:color w:val="000000" w:themeColor="text1"/>
        </w:rPr>
      </w:pPr>
    </w:p>
    <w:p w14:paraId="712D853E" w14:textId="77777777" w:rsidR="00352781" w:rsidRPr="003763F6" w:rsidRDefault="00352781" w:rsidP="00471A7A">
      <w:pPr>
        <w:pStyle w:val="Prrafodelista"/>
        <w:numPr>
          <w:ilvl w:val="0"/>
          <w:numId w:val="44"/>
        </w:numPr>
        <w:spacing w:line="276" w:lineRule="auto"/>
        <w:ind w:left="360"/>
        <w:jc w:val="both"/>
        <w:rPr>
          <w:rFonts w:ascii="Arial" w:hAnsi="Arial" w:cs="Arial"/>
          <w:color w:val="000000" w:themeColor="text1"/>
        </w:rPr>
      </w:pPr>
      <w:bookmarkStart w:id="13" w:name="_Toc198116725"/>
      <w:bookmarkStart w:id="14" w:name="_Toc198116797"/>
      <w:r w:rsidRPr="00AD0491">
        <w:rPr>
          <w:rFonts w:ascii="Arial" w:hAnsi="Arial" w:cs="Arial"/>
          <w:b/>
          <w:bCs/>
          <w:color w:val="000000" w:themeColor="text1"/>
        </w:rPr>
        <w:t>Participación amplia e inclusiva</w:t>
      </w:r>
      <w:bookmarkEnd w:id="13"/>
      <w:bookmarkEnd w:id="14"/>
      <w:r w:rsidRPr="00AD0491">
        <w:rPr>
          <w:rFonts w:ascii="Arial" w:hAnsi="Arial" w:cs="Arial"/>
          <w:b/>
          <w:bCs/>
          <w:color w:val="000000" w:themeColor="text1"/>
        </w:rPr>
        <w:t>:</w:t>
      </w:r>
      <w:r w:rsidRPr="00AD0491">
        <w:rPr>
          <w:rFonts w:ascii="Arial" w:hAnsi="Arial" w:cs="Arial"/>
          <w:color w:val="000000" w:themeColor="text1"/>
        </w:rPr>
        <w:t xml:space="preserve"> </w:t>
      </w:r>
      <w:r w:rsidRPr="003763F6">
        <w:rPr>
          <w:rFonts w:ascii="Arial" w:hAnsi="Arial" w:cs="Arial"/>
          <w:color w:val="000000" w:themeColor="text1"/>
        </w:rPr>
        <w:t>En el proceso de consultas para la construcción participativa del Plan se realizó una serie de reuniones para incorporar las opiniones de las personas que, directa e indirectamente, están interesadas en el servicio de defensa pública que queremos para el próximo quinquenio</w:t>
      </w:r>
      <w:r w:rsidRPr="003763F6">
        <w:rPr>
          <w:rStyle w:val="Refdenotaalpie"/>
          <w:rFonts w:ascii="Arial" w:hAnsi="Arial" w:cs="Arial"/>
          <w:color w:val="000000" w:themeColor="text1"/>
        </w:rPr>
        <w:footnoteReference w:id="1"/>
      </w:r>
      <w:r w:rsidRPr="003763F6">
        <w:rPr>
          <w:rFonts w:ascii="Arial" w:hAnsi="Arial" w:cs="Arial"/>
          <w:color w:val="000000" w:themeColor="text1"/>
        </w:rPr>
        <w:t>:</w:t>
      </w:r>
    </w:p>
    <w:p w14:paraId="43E548DE" w14:textId="77777777" w:rsidR="00654647" w:rsidRPr="003763F6" w:rsidRDefault="00654647" w:rsidP="00471A7A">
      <w:pPr>
        <w:spacing w:line="276" w:lineRule="auto"/>
        <w:jc w:val="both"/>
        <w:rPr>
          <w:rFonts w:ascii="Arial" w:hAnsi="Arial" w:cs="Arial"/>
          <w:color w:val="000000" w:themeColor="text1"/>
        </w:rPr>
      </w:pPr>
    </w:p>
    <w:p w14:paraId="7E5A45B6" w14:textId="3F760BE6" w:rsidR="636A8FB2" w:rsidRPr="00352781" w:rsidRDefault="008A556D" w:rsidP="00471A7A">
      <w:pPr>
        <w:pStyle w:val="Prrafodelista"/>
        <w:numPr>
          <w:ilvl w:val="0"/>
          <w:numId w:val="45"/>
        </w:numPr>
        <w:spacing w:line="276" w:lineRule="auto"/>
        <w:jc w:val="both"/>
        <w:rPr>
          <w:rFonts w:ascii="Arial" w:hAnsi="Arial" w:cs="Arial"/>
          <w:color w:val="000000" w:themeColor="text1"/>
        </w:rPr>
      </w:pPr>
      <w:r w:rsidRPr="003763F6">
        <w:rPr>
          <w:rFonts w:ascii="Arial" w:hAnsi="Arial" w:cs="Arial"/>
          <w:color w:val="000000" w:themeColor="text1"/>
        </w:rPr>
        <w:t>2 talleres internos con amplia representación de defensores públicos, personal de apoyo y personal administrativo.</w:t>
      </w:r>
    </w:p>
    <w:p w14:paraId="06A689C8" w14:textId="48354EED" w:rsidR="008A556D" w:rsidRPr="003763F6" w:rsidRDefault="008A556D" w:rsidP="00471A7A">
      <w:pPr>
        <w:pStyle w:val="Prrafodelista"/>
        <w:numPr>
          <w:ilvl w:val="0"/>
          <w:numId w:val="45"/>
        </w:numPr>
        <w:spacing w:line="276" w:lineRule="auto"/>
        <w:jc w:val="both"/>
        <w:rPr>
          <w:rFonts w:ascii="Arial" w:hAnsi="Arial" w:cs="Arial"/>
          <w:color w:val="000000" w:themeColor="text1"/>
        </w:rPr>
      </w:pPr>
      <w:r w:rsidRPr="003763F6">
        <w:rPr>
          <w:rFonts w:ascii="Arial" w:hAnsi="Arial" w:cs="Arial"/>
          <w:color w:val="000000" w:themeColor="text1"/>
        </w:rPr>
        <w:t>2 talleres con actores de la sociedad civil y del sistema de justicia para construir una visión de futuro con habilitadores de innovación, digitalización, alianzas estratégicas, financiamiento sostenible y gestión basada en evidencia, para convertir riesgos en oportunidades y garantizar que la visión del próximo ciclo se traduzca en resultados concretos y transformadores.</w:t>
      </w:r>
    </w:p>
    <w:p w14:paraId="3E00752E" w14:textId="77777777" w:rsidR="008A556D" w:rsidRPr="003763F6" w:rsidRDefault="008A556D" w:rsidP="00471A7A">
      <w:pPr>
        <w:pStyle w:val="Prrafodelista"/>
        <w:numPr>
          <w:ilvl w:val="0"/>
          <w:numId w:val="45"/>
        </w:numPr>
        <w:spacing w:line="276" w:lineRule="auto"/>
        <w:jc w:val="both"/>
        <w:rPr>
          <w:rFonts w:ascii="Arial" w:hAnsi="Arial" w:cs="Arial"/>
          <w:color w:val="000000" w:themeColor="text1"/>
        </w:rPr>
      </w:pPr>
      <w:r w:rsidRPr="003763F6">
        <w:rPr>
          <w:rFonts w:ascii="Arial" w:hAnsi="Arial" w:cs="Arial"/>
          <w:color w:val="000000" w:themeColor="text1"/>
        </w:rPr>
        <w:t>1 taller con participantes internacionales, referentes de la defensa pública de Chile, México, El Salvador, Honduras, Ecuador, Guatemala y Paraguay.</w:t>
      </w:r>
    </w:p>
    <w:p w14:paraId="40D0E2ED" w14:textId="17276DAA" w:rsidR="008A556D" w:rsidRPr="003763F6" w:rsidRDefault="008A556D" w:rsidP="00471A7A">
      <w:pPr>
        <w:pStyle w:val="Prrafodelista"/>
        <w:numPr>
          <w:ilvl w:val="0"/>
          <w:numId w:val="45"/>
        </w:numPr>
        <w:spacing w:line="276" w:lineRule="auto"/>
        <w:jc w:val="both"/>
        <w:rPr>
          <w:rFonts w:ascii="Arial" w:hAnsi="Arial" w:cs="Arial"/>
          <w:color w:val="000000" w:themeColor="text1"/>
        </w:rPr>
      </w:pPr>
      <w:r w:rsidRPr="003763F6">
        <w:rPr>
          <w:rFonts w:ascii="Arial" w:hAnsi="Arial" w:cs="Arial"/>
          <w:color w:val="000000" w:themeColor="text1"/>
        </w:rPr>
        <w:t>Encuestas públicas distribuidas de manera controlada, para conocer nuestros logros y posibilidades desde la perspectiva de la gente.</w:t>
      </w:r>
    </w:p>
    <w:p w14:paraId="699E570B" w14:textId="77777777" w:rsidR="00654647" w:rsidRPr="003763F6" w:rsidRDefault="00654647" w:rsidP="00471A7A">
      <w:pPr>
        <w:pStyle w:val="Prrafodelista"/>
        <w:spacing w:line="276" w:lineRule="auto"/>
        <w:ind w:left="1429"/>
        <w:jc w:val="both"/>
        <w:rPr>
          <w:rFonts w:ascii="Arial" w:hAnsi="Arial" w:cs="Arial"/>
          <w:color w:val="000000" w:themeColor="text1"/>
        </w:rPr>
      </w:pPr>
    </w:p>
    <w:p w14:paraId="36CD002E" w14:textId="3B89DD4C" w:rsidR="5D20DB56" w:rsidRPr="0077674E" w:rsidRDefault="002D1A48" w:rsidP="00471A7A">
      <w:pPr>
        <w:pStyle w:val="Prrafodelista"/>
        <w:numPr>
          <w:ilvl w:val="0"/>
          <w:numId w:val="44"/>
        </w:numPr>
        <w:spacing w:line="276" w:lineRule="auto"/>
        <w:jc w:val="both"/>
        <w:rPr>
          <w:rFonts w:ascii="Arial" w:hAnsi="Arial" w:cs="Arial"/>
          <w:color w:val="000000" w:themeColor="text1"/>
        </w:rPr>
      </w:pPr>
      <w:bookmarkStart w:id="15" w:name="_Toc198116726"/>
      <w:bookmarkStart w:id="16" w:name="_Toc198116798"/>
      <w:r w:rsidRPr="00AD0491">
        <w:rPr>
          <w:rFonts w:ascii="Arial" w:hAnsi="Arial" w:cs="Arial"/>
          <w:b/>
          <w:bCs/>
          <w:color w:val="000000" w:themeColor="text1"/>
        </w:rPr>
        <w:t>Construcción basada en el marco normativo</w:t>
      </w:r>
      <w:bookmarkEnd w:id="15"/>
      <w:bookmarkEnd w:id="16"/>
      <w:r w:rsidRPr="00AD0491">
        <w:rPr>
          <w:rFonts w:ascii="Arial" w:hAnsi="Arial" w:cs="Arial"/>
          <w:b/>
          <w:bCs/>
          <w:color w:val="000000" w:themeColor="text1"/>
        </w:rPr>
        <w:t>:</w:t>
      </w:r>
      <w:r w:rsidRPr="00AD0491">
        <w:rPr>
          <w:rFonts w:ascii="Arial" w:hAnsi="Arial" w:cs="Arial"/>
          <w:color w:val="000000" w:themeColor="text1"/>
        </w:rPr>
        <w:t xml:space="preserve"> </w:t>
      </w:r>
      <w:r w:rsidRPr="003763F6">
        <w:rPr>
          <w:rFonts w:ascii="Arial" w:hAnsi="Arial" w:cs="Arial"/>
          <w:color w:val="000000" w:themeColor="text1"/>
        </w:rPr>
        <w:t>El Plan se fundamenta en el marco constitucional y normativo que rige la ONDP. Asimismo, el Plan se alinea con la Ley 1-12 que establece la Estrategia Nacional de Desarrollo (END 2012-2030), la Estrategia Nacional de Competitividad 2021, y las metas de desarrollo establecidas por el gobierno de</w:t>
      </w:r>
      <w:r w:rsidR="008A556D" w:rsidRPr="003763F6">
        <w:rPr>
          <w:rFonts w:ascii="Arial" w:hAnsi="Arial" w:cs="Arial"/>
          <w:color w:val="000000" w:themeColor="text1"/>
        </w:rPr>
        <w:t xml:space="preserve"> la</w:t>
      </w:r>
      <w:r w:rsidRPr="003763F6">
        <w:rPr>
          <w:rFonts w:ascii="Arial" w:hAnsi="Arial" w:cs="Arial"/>
          <w:color w:val="000000" w:themeColor="text1"/>
        </w:rPr>
        <w:t xml:space="preserve"> República Dominicana, priorizando la seguridad jurídica como un pilar clave para atraer inversión extranjera y fortalecer el Estado social y democrático de derecho.</w:t>
      </w:r>
    </w:p>
    <w:p w14:paraId="76DFC6B5" w14:textId="77777777" w:rsidR="00256999" w:rsidRPr="00256999" w:rsidRDefault="00256999" w:rsidP="00AA1D7D"/>
    <w:p w14:paraId="1B047BBA" w14:textId="77777777" w:rsidR="009450DA" w:rsidRPr="003763F6" w:rsidRDefault="009450DA" w:rsidP="00AA1D7D">
      <w:pPr>
        <w:pStyle w:val="Ttulo3"/>
      </w:pPr>
      <w:bookmarkStart w:id="17" w:name="_Toc204823601"/>
      <w:bookmarkStart w:id="18" w:name="_Toc227072760"/>
      <w:bookmarkStart w:id="19" w:name="_Toc227946853"/>
      <w:r w:rsidRPr="003763F6">
        <w:t>Fases del proceso de construcción del Plan</w:t>
      </w:r>
      <w:bookmarkEnd w:id="17"/>
      <w:bookmarkEnd w:id="18"/>
      <w:bookmarkEnd w:id="19"/>
    </w:p>
    <w:p w14:paraId="160B5FA5" w14:textId="77777777" w:rsidR="009450DA" w:rsidRDefault="009450DA" w:rsidP="00AA1D7D">
      <w:pPr>
        <w:jc w:val="both"/>
        <w:rPr>
          <w:rFonts w:ascii="Arial" w:hAnsi="Arial" w:cs="Arial"/>
          <w:color w:val="000000" w:themeColor="text1"/>
          <w:lang w:val="es-ES"/>
        </w:rPr>
      </w:pPr>
    </w:p>
    <w:p w14:paraId="4D6104F2" w14:textId="77777777" w:rsidR="009450DA" w:rsidRPr="003763F6" w:rsidRDefault="009450DA" w:rsidP="00AA1D7D">
      <w:pPr>
        <w:jc w:val="both"/>
        <w:rPr>
          <w:rFonts w:ascii="Arial" w:hAnsi="Arial" w:cs="Arial"/>
          <w:color w:val="000000" w:themeColor="text1"/>
          <w:lang w:val="es-ES"/>
        </w:rPr>
        <w:sectPr w:rsidR="009450DA" w:rsidRPr="003763F6" w:rsidSect="00886EB5">
          <w:type w:val="continuous"/>
          <w:pgSz w:w="11906" w:h="16838"/>
          <w:pgMar w:top="1137" w:right="1137" w:bottom="1137" w:left="1137" w:header="720" w:footer="720" w:gutter="0"/>
          <w:cols w:space="720"/>
        </w:sectPr>
      </w:pPr>
    </w:p>
    <w:p w14:paraId="1E07A71C" w14:textId="77777777" w:rsidR="009450DA" w:rsidRDefault="009450DA" w:rsidP="00471A7A">
      <w:pPr>
        <w:spacing w:line="276" w:lineRule="auto"/>
        <w:jc w:val="both"/>
        <w:rPr>
          <w:rFonts w:ascii="Arial" w:hAnsi="Arial" w:cs="Arial"/>
          <w:color w:val="000000" w:themeColor="text1"/>
          <w:lang w:val="es-ES"/>
        </w:rPr>
      </w:pPr>
      <w:r w:rsidRPr="003763F6">
        <w:rPr>
          <w:rFonts w:ascii="Arial" w:hAnsi="Arial" w:cs="Arial"/>
          <w:color w:val="000000" w:themeColor="text1"/>
          <w:lang w:val="es-ES"/>
        </w:rPr>
        <w:t>La construcción del Plan se desarrolló en tres grandes fases. La primera fase consistió en elaborar un balance de las aspiraciones, los logros, las realidades y la situación actual. La segunda fue una fase de escucha, orientada a comprender las perspectivas, apreciaciones, reclamos y sueños de distintos sectores de la sociedad dominicana sobre el rol de la ONDP en el Estado de Derecho. En la tercera fase se llevó a cabo un proceso de co</w:t>
      </w:r>
      <w:r>
        <w:rPr>
          <w:rFonts w:ascii="Arial" w:hAnsi="Arial" w:cs="Arial"/>
          <w:color w:val="000000" w:themeColor="text1"/>
          <w:lang w:val="es-ES"/>
        </w:rPr>
        <w:t xml:space="preserve"> </w:t>
      </w:r>
      <w:r w:rsidRPr="003763F6">
        <w:rPr>
          <w:rFonts w:ascii="Arial" w:hAnsi="Arial" w:cs="Arial"/>
          <w:color w:val="000000" w:themeColor="text1"/>
          <w:lang w:val="es-ES"/>
        </w:rPr>
        <w:t>creación del Plan, a través de versiones sucesivas, discusiones en profundidad y validación con las áreas misionales y técnicas de la ONDP.</w:t>
      </w:r>
    </w:p>
    <w:p w14:paraId="26A2A5EE" w14:textId="77777777" w:rsidR="009450DA" w:rsidRPr="003763F6" w:rsidRDefault="009450DA" w:rsidP="00AA1D7D">
      <w:pPr>
        <w:jc w:val="both"/>
        <w:rPr>
          <w:rFonts w:ascii="Arial" w:hAnsi="Arial" w:cs="Arial"/>
          <w:color w:val="000000" w:themeColor="text1"/>
          <w:lang w:val="es-ES"/>
        </w:rPr>
      </w:pPr>
    </w:p>
    <w:p w14:paraId="48C45D3F" w14:textId="77777777" w:rsidR="009450DA" w:rsidRDefault="009450DA" w:rsidP="00AA1D7D">
      <w:pPr>
        <w:pStyle w:val="Ttulo2"/>
      </w:pPr>
      <w:bookmarkStart w:id="20" w:name="_Toc227072761"/>
      <w:bookmarkStart w:id="21" w:name="_Toc227946854"/>
      <w:r w:rsidRPr="003763F6">
        <w:t>Marco estratégico: Evaluación de cumplimiento del PEI 2021-2025</w:t>
      </w:r>
      <w:bookmarkEnd w:id="20"/>
      <w:bookmarkEnd w:id="21"/>
    </w:p>
    <w:p w14:paraId="303A2629" w14:textId="77777777" w:rsidR="009450DA" w:rsidRPr="004511EA" w:rsidRDefault="009450DA" w:rsidP="00AA1D7D"/>
    <w:p w14:paraId="41D6B86E"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El Plan Estratégico Institucional (PEI) 2021-2025 ha sido el eje rector de esta evolución, estructurado en tres imperativos estratégicos:  </w:t>
      </w:r>
    </w:p>
    <w:p w14:paraId="656E1D04" w14:textId="77777777" w:rsidR="009450DA" w:rsidRPr="003763F6" w:rsidRDefault="009450DA" w:rsidP="00471A7A">
      <w:pPr>
        <w:spacing w:line="276" w:lineRule="auto"/>
        <w:jc w:val="both"/>
        <w:rPr>
          <w:rFonts w:ascii="Arial" w:hAnsi="Arial" w:cs="Arial"/>
          <w:color w:val="000000" w:themeColor="text1"/>
          <w:lang w:val="es-ES_tradnl"/>
        </w:rPr>
      </w:pPr>
    </w:p>
    <w:p w14:paraId="4C5C001D" w14:textId="77777777" w:rsidR="009450DA" w:rsidRPr="003763F6" w:rsidRDefault="009450DA" w:rsidP="00471A7A">
      <w:pPr>
        <w:pStyle w:val="Prrafodelista"/>
        <w:numPr>
          <w:ilvl w:val="0"/>
          <w:numId w:val="8"/>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Servicio Inclusivo, Cercano e Interactivo, con énfasis en el acceso a la justicia y grupos en situación de vulnerabilidad.  </w:t>
      </w:r>
    </w:p>
    <w:p w14:paraId="007D3454" w14:textId="77777777" w:rsidR="009450DA" w:rsidRPr="003763F6" w:rsidRDefault="009450DA" w:rsidP="00471A7A">
      <w:pPr>
        <w:pStyle w:val="Prrafodelista"/>
        <w:numPr>
          <w:ilvl w:val="0"/>
          <w:numId w:val="8"/>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Servicio Oportuno y de Calidad, enfocado en la modernización tecnológica y la eficiencia operativa.  </w:t>
      </w:r>
    </w:p>
    <w:p w14:paraId="5E4D1B2F" w14:textId="77777777" w:rsidR="009450DA" w:rsidRPr="003763F6" w:rsidRDefault="009450DA" w:rsidP="00471A7A">
      <w:pPr>
        <w:pStyle w:val="Prrafodelista"/>
        <w:numPr>
          <w:ilvl w:val="0"/>
          <w:numId w:val="8"/>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lastRenderedPageBreak/>
        <w:t xml:space="preserve">Cultura Institucional de Integridad y Transparencia, en torno a la gobernanza efectiva del PEI y el manejo apropiado de los Recursos Humanos, Financieros, Comunicacionales y de otra índole.  </w:t>
      </w:r>
    </w:p>
    <w:p w14:paraId="4F18BB68" w14:textId="77777777" w:rsidR="009450DA" w:rsidRDefault="009450DA" w:rsidP="00471A7A">
      <w:pPr>
        <w:spacing w:line="276" w:lineRule="auto"/>
        <w:jc w:val="both"/>
        <w:rPr>
          <w:rFonts w:ascii="Arial" w:hAnsi="Arial" w:cs="Arial"/>
          <w:color w:val="000000" w:themeColor="text1"/>
          <w:lang w:val="es-ES"/>
        </w:rPr>
      </w:pPr>
    </w:p>
    <w:p w14:paraId="0FDCBAE2" w14:textId="26450C9C" w:rsidR="009450DA"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Con un </w:t>
      </w:r>
      <w:r>
        <w:rPr>
          <w:rFonts w:ascii="Arial" w:hAnsi="Arial" w:cs="Arial"/>
          <w:color w:val="000000" w:themeColor="text1"/>
        </w:rPr>
        <w:t>93</w:t>
      </w:r>
      <w:r w:rsidRPr="003763F6">
        <w:rPr>
          <w:rFonts w:ascii="Arial" w:hAnsi="Arial" w:cs="Arial"/>
          <w:b/>
          <w:bCs/>
          <w:color w:val="000000" w:themeColor="text1"/>
          <w:lang w:val="es-ES_tradnl"/>
        </w:rPr>
        <w:t>%</w:t>
      </w:r>
      <w:r w:rsidRPr="003763F6">
        <w:rPr>
          <w:rFonts w:ascii="Arial" w:hAnsi="Arial" w:cs="Arial"/>
          <w:color w:val="000000" w:themeColor="text1"/>
          <w:lang w:val="es-ES_tradnl"/>
        </w:rPr>
        <w:t xml:space="preserve"> de ejecución global, según el diagnóstico presentado en julio de 2025, el PEI refleja un desempeño destacado, aunque persisten desafíos críticos que requieren atención prioritaria. </w:t>
      </w:r>
    </w:p>
    <w:p w14:paraId="00FD8CD6" w14:textId="77777777" w:rsidR="005319C6" w:rsidRPr="003763F6" w:rsidRDefault="005319C6" w:rsidP="00AA1D7D">
      <w:pPr>
        <w:jc w:val="both"/>
        <w:rPr>
          <w:rFonts w:ascii="Arial" w:hAnsi="Arial" w:cs="Arial"/>
          <w:color w:val="000000" w:themeColor="text1"/>
          <w:lang w:val="es-ES_tradnl"/>
        </w:rPr>
      </w:pPr>
    </w:p>
    <w:p w14:paraId="21FA2CB9" w14:textId="77777777" w:rsidR="009450DA" w:rsidRPr="003763F6" w:rsidRDefault="009450DA" w:rsidP="00AA1D7D">
      <w:pPr>
        <w:pStyle w:val="Ttulo2"/>
      </w:pPr>
      <w:bookmarkStart w:id="22" w:name="_Toc227072762"/>
      <w:bookmarkStart w:id="23" w:name="_Toc227946855"/>
      <w:r w:rsidRPr="003763F6">
        <w:t>Avances y Logros Clave por Imperativo Estratégico en el marco del PEI 2021-2025</w:t>
      </w:r>
      <w:bookmarkEnd w:id="22"/>
      <w:bookmarkEnd w:id="23"/>
      <w:r w:rsidRPr="003763F6">
        <w:t xml:space="preserve"> </w:t>
      </w:r>
    </w:p>
    <w:p w14:paraId="15927DAA" w14:textId="77777777" w:rsidR="009450DA" w:rsidRDefault="009450DA" w:rsidP="00AA1D7D">
      <w:pPr>
        <w:jc w:val="both"/>
      </w:pPr>
    </w:p>
    <w:p w14:paraId="2FEBAF09" w14:textId="77777777" w:rsidR="009450DA" w:rsidRPr="004511EA" w:rsidRDefault="009450DA" w:rsidP="00471A7A">
      <w:pPr>
        <w:spacing w:line="276" w:lineRule="auto"/>
        <w:jc w:val="both"/>
      </w:pPr>
      <w:r w:rsidRPr="003763F6">
        <w:rPr>
          <w:rFonts w:ascii="Arial" w:hAnsi="Arial" w:cs="Arial"/>
          <w:b/>
          <w:bCs/>
          <w:color w:val="000000" w:themeColor="text1"/>
          <w:lang w:val="es-ES_tradnl"/>
        </w:rPr>
        <w:t xml:space="preserve">a) Inclusión y Acceso a la Justicia  </w:t>
      </w:r>
    </w:p>
    <w:p w14:paraId="7FA6C2A9" w14:textId="77777777" w:rsidR="009450DA" w:rsidRPr="003763F6" w:rsidRDefault="009450DA" w:rsidP="00471A7A">
      <w:pPr>
        <w:spacing w:line="276" w:lineRule="auto"/>
        <w:jc w:val="both"/>
        <w:rPr>
          <w:rFonts w:ascii="Arial" w:hAnsi="Arial" w:cs="Arial"/>
          <w:b/>
          <w:bCs/>
          <w:color w:val="000000" w:themeColor="text1"/>
          <w:lang w:val="es-ES_tradnl"/>
        </w:rPr>
      </w:pPr>
    </w:p>
    <w:p w14:paraId="3B86B7CB"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1. Cobertura territorial ampliada:  </w:t>
      </w:r>
    </w:p>
    <w:p w14:paraId="3A45BDE3" w14:textId="77777777" w:rsidR="009450DA" w:rsidRPr="003763F6" w:rsidRDefault="009450DA" w:rsidP="00471A7A">
      <w:pPr>
        <w:spacing w:line="276" w:lineRule="auto"/>
        <w:jc w:val="both"/>
        <w:rPr>
          <w:rFonts w:ascii="Arial" w:hAnsi="Arial" w:cs="Arial"/>
          <w:color w:val="000000" w:themeColor="text1"/>
          <w:lang w:val="es-ES_tradnl"/>
        </w:rPr>
      </w:pPr>
    </w:p>
    <w:p w14:paraId="209290D2" w14:textId="77777777" w:rsidR="009450DA" w:rsidRPr="003763F6" w:rsidRDefault="009450DA" w:rsidP="00471A7A">
      <w:pPr>
        <w:pStyle w:val="Prrafodelista"/>
        <w:numPr>
          <w:ilvl w:val="0"/>
          <w:numId w:val="13"/>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37 oficinas nacionales (30 con infraestructura física operativa).  </w:t>
      </w:r>
    </w:p>
    <w:p w14:paraId="46776037" w14:textId="7CE70B8E" w:rsidR="00F714BB" w:rsidRPr="00F9116F" w:rsidRDefault="00F714BB" w:rsidP="00F714BB">
      <w:pPr>
        <w:pStyle w:val="Prrafodelista"/>
        <w:numPr>
          <w:ilvl w:val="0"/>
          <w:numId w:val="13"/>
        </w:numPr>
        <w:spacing w:line="276" w:lineRule="auto"/>
        <w:jc w:val="both"/>
        <w:rPr>
          <w:rFonts w:ascii="Arial" w:hAnsi="Arial" w:cs="Arial"/>
          <w:color w:val="FF0000"/>
        </w:rPr>
      </w:pPr>
      <w:r>
        <w:rPr>
          <w:rFonts w:ascii="Arial" w:hAnsi="Arial" w:cs="Arial"/>
          <w:color w:val="000000" w:themeColor="text1"/>
        </w:rPr>
        <w:t>Expansión</w:t>
      </w:r>
      <w:r w:rsidRPr="003763F6">
        <w:rPr>
          <w:rFonts w:ascii="Arial" w:hAnsi="Arial" w:cs="Arial"/>
          <w:color w:val="000000" w:themeColor="text1"/>
        </w:rPr>
        <w:t xml:space="preserve"> a z</w:t>
      </w:r>
      <w:r>
        <w:rPr>
          <w:rFonts w:ascii="Arial" w:hAnsi="Arial" w:cs="Arial"/>
          <w:color w:val="000000" w:themeColor="text1"/>
        </w:rPr>
        <w:t>onas fronterizas y rurales</w:t>
      </w:r>
      <w:r w:rsidRPr="003763F6">
        <w:rPr>
          <w:rFonts w:ascii="Arial" w:hAnsi="Arial" w:cs="Arial"/>
          <w:color w:val="000000" w:themeColor="text1"/>
        </w:rPr>
        <w:t xml:space="preserve"> en Santiago </w:t>
      </w:r>
      <w:r w:rsidRPr="00DE649B">
        <w:rPr>
          <w:rFonts w:ascii="Arial" w:hAnsi="Arial" w:cs="Arial"/>
        </w:rPr>
        <w:t xml:space="preserve">Rodríguez y Jimaní </w:t>
      </w:r>
      <w:r>
        <w:rPr>
          <w:rFonts w:ascii="Arial" w:hAnsi="Arial" w:cs="Arial"/>
          <w:color w:val="000000" w:themeColor="text1"/>
        </w:rPr>
        <w:t xml:space="preserve">en 2025. </w:t>
      </w:r>
    </w:p>
    <w:p w14:paraId="44E5E73B" w14:textId="1CF6E336" w:rsidR="009450DA" w:rsidRPr="00F714BB" w:rsidRDefault="009450DA" w:rsidP="006D0EFF">
      <w:pPr>
        <w:pStyle w:val="Prrafodelista"/>
        <w:spacing w:line="276" w:lineRule="auto"/>
        <w:jc w:val="both"/>
        <w:rPr>
          <w:rFonts w:ascii="Arial" w:hAnsi="Arial" w:cs="Arial"/>
          <w:color w:val="000000" w:themeColor="text1"/>
        </w:rPr>
      </w:pPr>
    </w:p>
    <w:p w14:paraId="42E499E0"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2. Enfoque en poblaciones vulnerables:  </w:t>
      </w:r>
    </w:p>
    <w:p w14:paraId="56EFFF3D" w14:textId="77777777" w:rsidR="009450DA" w:rsidRPr="003763F6" w:rsidRDefault="009450DA" w:rsidP="00471A7A">
      <w:pPr>
        <w:spacing w:line="276" w:lineRule="auto"/>
        <w:jc w:val="both"/>
        <w:rPr>
          <w:rFonts w:ascii="Arial" w:hAnsi="Arial" w:cs="Arial"/>
          <w:color w:val="000000" w:themeColor="text1"/>
          <w:lang w:val="es-ES_tradnl"/>
        </w:rPr>
      </w:pPr>
    </w:p>
    <w:p w14:paraId="501FB155" w14:textId="77777777" w:rsidR="009450DA" w:rsidRPr="003763F6" w:rsidRDefault="009450DA" w:rsidP="00471A7A">
      <w:pPr>
        <w:pStyle w:val="Prrafodelista"/>
        <w:numPr>
          <w:ilvl w:val="0"/>
          <w:numId w:val="14"/>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Programas especializados para migrantes, mujeres víctimas de violencia, adolescentes en conflicto con la ley y población penitenciaria.  </w:t>
      </w:r>
    </w:p>
    <w:p w14:paraId="6AE2F27A" w14:textId="77777777" w:rsidR="009450DA" w:rsidRPr="003763F6" w:rsidRDefault="009450DA" w:rsidP="00471A7A">
      <w:pPr>
        <w:pStyle w:val="Prrafodelista"/>
        <w:numPr>
          <w:ilvl w:val="0"/>
          <w:numId w:val="14"/>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Creación de un Banco de Intérpretes (incluyendo lengua de señas) y guías de derechos en múltiples idiomas (español, creole, inglés).  </w:t>
      </w:r>
    </w:p>
    <w:p w14:paraId="1F7D220A" w14:textId="77777777" w:rsidR="009450DA" w:rsidRPr="003763F6" w:rsidRDefault="009450DA" w:rsidP="00471A7A">
      <w:pPr>
        <w:pStyle w:val="Prrafodelista"/>
        <w:spacing w:line="276" w:lineRule="auto"/>
        <w:jc w:val="both"/>
        <w:rPr>
          <w:rFonts w:ascii="Arial" w:hAnsi="Arial" w:cs="Arial"/>
          <w:color w:val="000000" w:themeColor="text1"/>
          <w:lang w:val="es-ES_tradnl"/>
        </w:rPr>
      </w:pPr>
    </w:p>
    <w:p w14:paraId="1E8FACE1"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3. Observatorio de Hechos de Alta Sensibilidad Social:  </w:t>
      </w:r>
    </w:p>
    <w:p w14:paraId="08E80603" w14:textId="77777777" w:rsidR="009450DA" w:rsidRPr="003763F6" w:rsidRDefault="009450DA" w:rsidP="00471A7A">
      <w:pPr>
        <w:spacing w:line="276" w:lineRule="auto"/>
        <w:jc w:val="both"/>
        <w:rPr>
          <w:rFonts w:ascii="Arial" w:hAnsi="Arial" w:cs="Arial"/>
          <w:color w:val="000000" w:themeColor="text1"/>
          <w:lang w:val="es-ES_tradnl"/>
        </w:rPr>
      </w:pPr>
    </w:p>
    <w:p w14:paraId="483B6580" w14:textId="77777777" w:rsidR="009450DA" w:rsidRPr="003763F6" w:rsidRDefault="009450DA" w:rsidP="00471A7A">
      <w:pPr>
        <w:pStyle w:val="Prrafodelista"/>
        <w:numPr>
          <w:ilvl w:val="0"/>
          <w:numId w:val="15"/>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Monitoreo de casos emblemáticos y generación de insumos para políticas públicas.  </w:t>
      </w:r>
    </w:p>
    <w:p w14:paraId="29B1B31F" w14:textId="77777777" w:rsidR="009450DA" w:rsidRPr="003763F6" w:rsidRDefault="009450DA" w:rsidP="00471A7A">
      <w:pPr>
        <w:pStyle w:val="Prrafodelista"/>
        <w:spacing w:line="276" w:lineRule="auto"/>
        <w:ind w:left="850"/>
        <w:jc w:val="both"/>
        <w:rPr>
          <w:rFonts w:ascii="Arial" w:hAnsi="Arial" w:cs="Arial"/>
          <w:color w:val="000000" w:themeColor="text1"/>
          <w:lang w:val="es-ES_tradnl"/>
        </w:rPr>
      </w:pPr>
    </w:p>
    <w:p w14:paraId="21317B03"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b/>
          <w:bCs/>
          <w:color w:val="000000" w:themeColor="text1"/>
          <w:lang w:val="es-ES_tradnl"/>
        </w:rPr>
        <w:t>b) Innovación Tecnológica y Eficiencia</w:t>
      </w:r>
      <w:r w:rsidRPr="003763F6">
        <w:rPr>
          <w:rFonts w:ascii="Arial" w:hAnsi="Arial" w:cs="Arial"/>
          <w:color w:val="000000" w:themeColor="text1"/>
          <w:lang w:val="es-ES_tradnl"/>
        </w:rPr>
        <w:t xml:space="preserve"> </w:t>
      </w:r>
    </w:p>
    <w:p w14:paraId="0248F843" w14:textId="77777777" w:rsidR="009450DA" w:rsidRPr="003763F6" w:rsidRDefault="009450DA" w:rsidP="00471A7A">
      <w:pPr>
        <w:spacing w:line="276" w:lineRule="auto"/>
        <w:jc w:val="both"/>
        <w:rPr>
          <w:rFonts w:ascii="Arial" w:hAnsi="Arial" w:cs="Arial"/>
          <w:color w:val="000000" w:themeColor="text1"/>
          <w:lang w:val="es-ES_tradnl"/>
        </w:rPr>
      </w:pPr>
    </w:p>
    <w:p w14:paraId="4468D178"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1. Digitalización de procesos:  </w:t>
      </w:r>
    </w:p>
    <w:p w14:paraId="0438CC1B" w14:textId="77777777" w:rsidR="009450DA" w:rsidRPr="003763F6" w:rsidRDefault="009450DA" w:rsidP="00471A7A">
      <w:pPr>
        <w:spacing w:line="276" w:lineRule="auto"/>
        <w:jc w:val="both"/>
        <w:rPr>
          <w:rFonts w:ascii="Arial" w:hAnsi="Arial" w:cs="Arial"/>
          <w:color w:val="000000" w:themeColor="text1"/>
          <w:lang w:val="es-ES_tradnl"/>
        </w:rPr>
      </w:pPr>
    </w:p>
    <w:p w14:paraId="11FAD452" w14:textId="77777777" w:rsidR="009450DA" w:rsidRPr="003763F6" w:rsidRDefault="009450DA" w:rsidP="00471A7A">
      <w:pPr>
        <w:pStyle w:val="Prrafodelista"/>
        <w:numPr>
          <w:ilvl w:val="0"/>
          <w:numId w:val="16"/>
        </w:numPr>
        <w:spacing w:line="276" w:lineRule="auto"/>
        <w:jc w:val="both"/>
        <w:rPr>
          <w:rFonts w:ascii="Arial" w:hAnsi="Arial" w:cs="Arial"/>
          <w:color w:val="000000" w:themeColor="text1"/>
          <w:lang w:val="es-ES_tradnl"/>
        </w:rPr>
      </w:pPr>
      <w:r>
        <w:rPr>
          <w:rFonts w:ascii="Arial" w:hAnsi="Arial" w:cs="Arial"/>
          <w:color w:val="000000" w:themeColor="text1"/>
          <w:lang w:val="es-ES_tradnl"/>
        </w:rPr>
        <w:t>F</w:t>
      </w:r>
      <w:r w:rsidRPr="003763F6">
        <w:rPr>
          <w:rFonts w:ascii="Arial" w:hAnsi="Arial" w:cs="Arial"/>
          <w:color w:val="000000" w:themeColor="text1"/>
          <w:lang w:val="es-ES_tradnl"/>
        </w:rPr>
        <w:t>ormularios disponibles para solicitud de representación legal, en línea</w:t>
      </w:r>
      <w:r>
        <w:rPr>
          <w:rFonts w:ascii="Arial" w:hAnsi="Arial" w:cs="Arial"/>
          <w:color w:val="000000" w:themeColor="text1"/>
          <w:lang w:val="es-ES_tradnl"/>
        </w:rPr>
        <w:t xml:space="preserve"> en algunas oficinas</w:t>
      </w:r>
      <w:r w:rsidRPr="003763F6">
        <w:rPr>
          <w:rFonts w:ascii="Arial" w:hAnsi="Arial" w:cs="Arial"/>
          <w:color w:val="000000" w:themeColor="text1"/>
          <w:lang w:val="es-ES_tradnl"/>
        </w:rPr>
        <w:t xml:space="preserve"> </w:t>
      </w:r>
    </w:p>
    <w:p w14:paraId="5EAFFD38" w14:textId="77777777" w:rsidR="009450DA" w:rsidRPr="003763F6" w:rsidRDefault="009450DA" w:rsidP="00471A7A">
      <w:pPr>
        <w:pStyle w:val="Prrafodelista"/>
        <w:numPr>
          <w:ilvl w:val="0"/>
          <w:numId w:val="16"/>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Digitalización de</w:t>
      </w:r>
      <w:r>
        <w:rPr>
          <w:rFonts w:ascii="Arial" w:hAnsi="Arial" w:cs="Arial"/>
          <w:color w:val="000000" w:themeColor="text1"/>
          <w:lang w:val="es-ES_tradnl"/>
        </w:rPr>
        <w:t xml:space="preserve"> </w:t>
      </w:r>
      <w:r w:rsidRPr="003763F6">
        <w:rPr>
          <w:rFonts w:ascii="Arial" w:hAnsi="Arial" w:cs="Arial"/>
          <w:color w:val="000000" w:themeColor="text1"/>
          <w:lang w:val="es-ES_tradnl"/>
        </w:rPr>
        <w:t xml:space="preserve">expedientes físicos.  </w:t>
      </w:r>
    </w:p>
    <w:p w14:paraId="2092265C" w14:textId="77777777" w:rsidR="009450DA" w:rsidRPr="003763F6" w:rsidRDefault="009450DA" w:rsidP="00471A7A">
      <w:pPr>
        <w:pStyle w:val="Prrafodelista"/>
        <w:spacing w:line="276" w:lineRule="auto"/>
        <w:jc w:val="both"/>
        <w:rPr>
          <w:rFonts w:ascii="Arial" w:hAnsi="Arial" w:cs="Arial"/>
          <w:color w:val="000000" w:themeColor="text1"/>
          <w:lang w:val="es-ES_tradnl"/>
        </w:rPr>
      </w:pPr>
    </w:p>
    <w:p w14:paraId="21D6692C"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2. Herramientas de comunicación:  </w:t>
      </w:r>
    </w:p>
    <w:p w14:paraId="398D76FB" w14:textId="77777777" w:rsidR="009450DA" w:rsidRPr="003763F6" w:rsidRDefault="009450DA" w:rsidP="00471A7A">
      <w:pPr>
        <w:spacing w:line="276" w:lineRule="auto"/>
        <w:jc w:val="both"/>
        <w:rPr>
          <w:rFonts w:ascii="Arial" w:hAnsi="Arial" w:cs="Arial"/>
          <w:color w:val="000000" w:themeColor="text1"/>
          <w:lang w:val="es-ES_tradnl"/>
        </w:rPr>
      </w:pPr>
    </w:p>
    <w:p w14:paraId="031A454B" w14:textId="77777777" w:rsidR="009450DA" w:rsidRPr="003763F6" w:rsidRDefault="009450DA" w:rsidP="00471A7A">
      <w:pPr>
        <w:pStyle w:val="Prrafodelista"/>
        <w:numPr>
          <w:ilvl w:val="0"/>
          <w:numId w:val="17"/>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Sistema de mensajería para usuarios y directorio </w:t>
      </w:r>
      <w:r>
        <w:rPr>
          <w:rFonts w:ascii="Arial" w:hAnsi="Arial" w:cs="Arial"/>
          <w:color w:val="000000" w:themeColor="text1"/>
          <w:lang w:val="es-ES_tradnl"/>
        </w:rPr>
        <w:t xml:space="preserve">en línea </w:t>
      </w:r>
      <w:r w:rsidRPr="003763F6">
        <w:rPr>
          <w:rFonts w:ascii="Arial" w:hAnsi="Arial" w:cs="Arial"/>
          <w:color w:val="000000" w:themeColor="text1"/>
          <w:lang w:val="es-ES_tradnl"/>
        </w:rPr>
        <w:t xml:space="preserve">de defensores públicos.  </w:t>
      </w:r>
    </w:p>
    <w:p w14:paraId="21E0F403" w14:textId="77777777" w:rsidR="009450DA" w:rsidRPr="003763F6" w:rsidRDefault="009450DA" w:rsidP="00471A7A">
      <w:pPr>
        <w:pStyle w:val="Prrafodelista"/>
        <w:numPr>
          <w:ilvl w:val="0"/>
          <w:numId w:val="17"/>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Página web actualizada con información accesible y canales de contacto.   </w:t>
      </w:r>
    </w:p>
    <w:p w14:paraId="4DFDDF8C" w14:textId="77777777" w:rsidR="009450DA" w:rsidRPr="003763F6" w:rsidRDefault="009450DA" w:rsidP="00471A7A">
      <w:pPr>
        <w:pStyle w:val="Prrafodelista"/>
        <w:spacing w:line="276" w:lineRule="auto"/>
        <w:jc w:val="both"/>
        <w:rPr>
          <w:rFonts w:ascii="Arial" w:hAnsi="Arial" w:cs="Arial"/>
          <w:color w:val="000000" w:themeColor="text1"/>
          <w:lang w:val="es-ES_tradnl"/>
        </w:rPr>
      </w:pPr>
    </w:p>
    <w:p w14:paraId="1F75E124" w14:textId="77777777" w:rsidR="009450DA" w:rsidRPr="003763F6" w:rsidRDefault="009450DA" w:rsidP="00471A7A">
      <w:pPr>
        <w:spacing w:line="276" w:lineRule="auto"/>
        <w:jc w:val="both"/>
        <w:rPr>
          <w:rFonts w:ascii="Arial" w:hAnsi="Arial" w:cs="Arial"/>
          <w:b/>
          <w:bCs/>
          <w:color w:val="000000" w:themeColor="text1"/>
          <w:lang w:val="es-ES_tradnl"/>
        </w:rPr>
      </w:pPr>
      <w:r w:rsidRPr="003763F6">
        <w:rPr>
          <w:rFonts w:ascii="Arial" w:hAnsi="Arial" w:cs="Arial"/>
          <w:b/>
          <w:bCs/>
          <w:color w:val="000000" w:themeColor="text1"/>
          <w:lang w:val="es-ES_tradnl"/>
        </w:rPr>
        <w:t xml:space="preserve">c) Fortalecimiento Institucional  </w:t>
      </w:r>
    </w:p>
    <w:p w14:paraId="084AEF68" w14:textId="77777777" w:rsidR="009450DA" w:rsidRPr="003763F6" w:rsidRDefault="009450DA" w:rsidP="00471A7A">
      <w:pPr>
        <w:spacing w:line="276" w:lineRule="auto"/>
        <w:jc w:val="both"/>
        <w:rPr>
          <w:rFonts w:ascii="Arial" w:hAnsi="Arial" w:cs="Arial"/>
          <w:b/>
          <w:bCs/>
          <w:color w:val="000000" w:themeColor="text1"/>
          <w:lang w:val="es-ES_tradnl"/>
        </w:rPr>
      </w:pPr>
    </w:p>
    <w:p w14:paraId="3DCF2DA4" w14:textId="77777777" w:rsidR="009450DA" w:rsidRPr="003763F6" w:rsidRDefault="009450DA"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1. Meritocracia y capacitación:  </w:t>
      </w:r>
    </w:p>
    <w:p w14:paraId="5016C3A5" w14:textId="77777777" w:rsidR="009450DA" w:rsidRPr="003763F6" w:rsidRDefault="009450DA" w:rsidP="00471A7A">
      <w:pPr>
        <w:spacing w:line="276" w:lineRule="auto"/>
        <w:jc w:val="both"/>
        <w:rPr>
          <w:rFonts w:ascii="Arial" w:hAnsi="Arial" w:cs="Arial"/>
          <w:color w:val="000000" w:themeColor="text1"/>
          <w:lang w:val="es-ES_tradnl"/>
        </w:rPr>
      </w:pPr>
    </w:p>
    <w:p w14:paraId="145C6D55" w14:textId="77777777" w:rsidR="009450DA" w:rsidRPr="003763F6" w:rsidRDefault="009450DA" w:rsidP="00471A7A">
      <w:pPr>
        <w:pStyle w:val="Prrafodelista"/>
        <w:numPr>
          <w:ilvl w:val="0"/>
          <w:numId w:val="18"/>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Evaluaciones de desempeño de defensores públicos y programas de formación continua (ej. cursos en ciberseguridad, derecho penal económico).  </w:t>
      </w:r>
    </w:p>
    <w:p w14:paraId="38DB07EF" w14:textId="77777777" w:rsidR="009450DA" w:rsidRDefault="009450DA" w:rsidP="00471A7A">
      <w:pPr>
        <w:pStyle w:val="Prrafodelista"/>
        <w:numPr>
          <w:ilvl w:val="0"/>
          <w:numId w:val="18"/>
        </w:numPr>
        <w:spacing w:line="276" w:lineRule="auto"/>
        <w:jc w:val="both"/>
        <w:rPr>
          <w:rFonts w:ascii="Arial" w:hAnsi="Arial" w:cs="Arial"/>
          <w:color w:val="000000" w:themeColor="text1"/>
        </w:rPr>
      </w:pPr>
      <w:r w:rsidRPr="003763F6">
        <w:rPr>
          <w:rFonts w:ascii="Arial" w:hAnsi="Arial" w:cs="Arial"/>
          <w:color w:val="000000" w:themeColor="text1"/>
        </w:rPr>
        <w:t xml:space="preserve">Pasantías internacionales (ej. cooperación con la Defensoría de Chile, con la Defensa Pública de Puerto Rico), entre otras.  </w:t>
      </w:r>
    </w:p>
    <w:p w14:paraId="6EA1F72B" w14:textId="77777777" w:rsidR="002D1A48" w:rsidRPr="003763F6" w:rsidRDefault="002D1A48" w:rsidP="00471A7A">
      <w:pPr>
        <w:pStyle w:val="Prrafodelista"/>
        <w:spacing w:line="276" w:lineRule="auto"/>
        <w:jc w:val="both"/>
        <w:rPr>
          <w:rFonts w:ascii="Arial" w:hAnsi="Arial" w:cs="Arial"/>
          <w:color w:val="000000" w:themeColor="text1"/>
        </w:rPr>
      </w:pPr>
    </w:p>
    <w:p w14:paraId="56941DC3" w14:textId="77777777" w:rsidR="002D1A48" w:rsidRPr="003763F6" w:rsidRDefault="002D1A48" w:rsidP="00471A7A">
      <w:p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2. Transparencia presupuestaria:  </w:t>
      </w:r>
    </w:p>
    <w:p w14:paraId="0B46A652" w14:textId="77777777" w:rsidR="002D1A48" w:rsidRPr="003763F6" w:rsidRDefault="002D1A48" w:rsidP="00471A7A">
      <w:pPr>
        <w:spacing w:line="276" w:lineRule="auto"/>
        <w:jc w:val="both"/>
        <w:rPr>
          <w:rFonts w:ascii="Arial" w:hAnsi="Arial" w:cs="Arial"/>
          <w:color w:val="000000" w:themeColor="text1"/>
          <w:lang w:val="es-ES_tradnl"/>
        </w:rPr>
      </w:pPr>
    </w:p>
    <w:p w14:paraId="30676185" w14:textId="77777777" w:rsidR="002D1A48" w:rsidRPr="003763F6" w:rsidRDefault="002D1A48" w:rsidP="00471A7A">
      <w:pPr>
        <w:pStyle w:val="Prrafodelista"/>
        <w:numPr>
          <w:ilvl w:val="0"/>
          <w:numId w:val="19"/>
        </w:numPr>
        <w:spacing w:line="276" w:lineRule="auto"/>
        <w:jc w:val="both"/>
        <w:rPr>
          <w:rFonts w:ascii="Arial" w:hAnsi="Arial" w:cs="Arial"/>
          <w:color w:val="000000" w:themeColor="text1"/>
        </w:rPr>
      </w:pPr>
      <w:r w:rsidRPr="003763F6">
        <w:rPr>
          <w:rFonts w:ascii="Arial" w:hAnsi="Arial" w:cs="Arial"/>
          <w:color w:val="000000" w:themeColor="text1"/>
        </w:rPr>
        <w:t xml:space="preserve">Elaboración de anteproyectos basados en resultados y mejora salarial para el personal.  </w:t>
      </w:r>
    </w:p>
    <w:p w14:paraId="0914FAF8" w14:textId="77777777" w:rsidR="002D1A48" w:rsidRPr="003763F6" w:rsidRDefault="002D1A48" w:rsidP="00471A7A">
      <w:pPr>
        <w:pStyle w:val="Prrafodelista"/>
        <w:spacing w:line="276" w:lineRule="auto"/>
        <w:ind w:left="850"/>
        <w:jc w:val="both"/>
        <w:rPr>
          <w:rFonts w:ascii="Arial" w:hAnsi="Arial" w:cs="Arial"/>
        </w:rPr>
      </w:pPr>
    </w:p>
    <w:p w14:paraId="04ECB2CC" w14:textId="7A6FF826" w:rsidR="002D1A48" w:rsidRPr="003763F6" w:rsidRDefault="002D1A48" w:rsidP="00471A7A">
      <w:pPr>
        <w:pStyle w:val="Ttulo3"/>
        <w:spacing w:line="276" w:lineRule="auto"/>
      </w:pPr>
      <w:bookmarkStart w:id="24" w:name="_Toc227946856"/>
      <w:r w:rsidRPr="003763F6">
        <w:t>Satisfacción del Usuario</w:t>
      </w:r>
      <w:bookmarkEnd w:id="24"/>
    </w:p>
    <w:p w14:paraId="0793E027" w14:textId="77777777" w:rsidR="002D1A48" w:rsidRPr="003763F6" w:rsidRDefault="002D1A48" w:rsidP="00471A7A">
      <w:pPr>
        <w:spacing w:line="276" w:lineRule="auto"/>
      </w:pPr>
    </w:p>
    <w:p w14:paraId="4F0AF9CE" w14:textId="77777777" w:rsidR="002D1A48" w:rsidRPr="003763F6" w:rsidRDefault="002D1A48" w:rsidP="00471A7A">
      <w:pPr>
        <w:pStyle w:val="Prrafodelista"/>
        <w:numPr>
          <w:ilvl w:val="0"/>
          <w:numId w:val="20"/>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Encuesta de julio 2025, a partir de un muestreo de 390 usuarios, muestra los siguientes resultados:  </w:t>
      </w:r>
    </w:p>
    <w:p w14:paraId="731E322B" w14:textId="77777777" w:rsidR="002D1A48" w:rsidRPr="003763F6" w:rsidRDefault="002D1A48" w:rsidP="00471A7A">
      <w:pPr>
        <w:pStyle w:val="Prrafodelista"/>
        <w:spacing w:line="276" w:lineRule="auto"/>
        <w:jc w:val="both"/>
        <w:rPr>
          <w:rFonts w:ascii="Arial" w:hAnsi="Arial" w:cs="Arial"/>
          <w:color w:val="000000" w:themeColor="text1"/>
          <w:lang w:val="es-ES_tradnl"/>
        </w:rPr>
      </w:pPr>
    </w:p>
    <w:p w14:paraId="68778FC2" w14:textId="77777777" w:rsidR="002D1A48" w:rsidRPr="003763F6" w:rsidRDefault="002D1A48" w:rsidP="00471A7A">
      <w:pPr>
        <w:pStyle w:val="Prrafodelista"/>
        <w:numPr>
          <w:ilvl w:val="0"/>
          <w:numId w:val="61"/>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85,9 % de satisfacción general, con puntajes altos en amabilidad (89%) y profesionalismo (88,2%) del personal. </w:t>
      </w:r>
    </w:p>
    <w:p w14:paraId="4DD2F425" w14:textId="3E398054" w:rsidR="002D1A48" w:rsidRPr="003763F6" w:rsidRDefault="002D1A48" w:rsidP="00471A7A">
      <w:pPr>
        <w:pStyle w:val="Prrafodelista"/>
        <w:numPr>
          <w:ilvl w:val="0"/>
          <w:numId w:val="61"/>
        </w:numPr>
        <w:spacing w:line="276" w:lineRule="auto"/>
        <w:jc w:val="both"/>
        <w:rPr>
          <w:rFonts w:ascii="Arial" w:hAnsi="Arial" w:cs="Arial"/>
          <w:color w:val="000000" w:themeColor="text1"/>
        </w:rPr>
      </w:pPr>
      <w:r w:rsidRPr="003763F6">
        <w:rPr>
          <w:rFonts w:ascii="Arial" w:hAnsi="Arial" w:cs="Arial"/>
          <w:color w:val="000000" w:themeColor="text1"/>
        </w:rPr>
        <w:t xml:space="preserve">Áreas de mejora: (81,8 %). No obstante, se han reportado reclamos por demoras en respuestas y comunicación limitada con defensores.  </w:t>
      </w:r>
    </w:p>
    <w:p w14:paraId="30ED1425" w14:textId="77777777" w:rsidR="002D1A48" w:rsidRPr="003763F6" w:rsidRDefault="002D1A48" w:rsidP="00471A7A">
      <w:pPr>
        <w:pStyle w:val="Prrafodelista"/>
        <w:spacing w:line="276" w:lineRule="auto"/>
        <w:ind w:left="1068"/>
        <w:jc w:val="both"/>
        <w:rPr>
          <w:rFonts w:ascii="Arial" w:hAnsi="Arial" w:cs="Arial"/>
        </w:rPr>
      </w:pPr>
    </w:p>
    <w:p w14:paraId="7A840CBA" w14:textId="77777777" w:rsidR="008531FE" w:rsidRPr="003763F6" w:rsidRDefault="008531FE" w:rsidP="00471A7A">
      <w:pPr>
        <w:pStyle w:val="Ttulo3"/>
        <w:spacing w:line="276" w:lineRule="auto"/>
        <w:sectPr w:rsidR="008531FE" w:rsidRPr="003763F6" w:rsidSect="00C214DB">
          <w:type w:val="continuous"/>
          <w:pgSz w:w="11906" w:h="16838"/>
          <w:pgMar w:top="1137" w:right="1137" w:bottom="1137" w:left="1137" w:header="720" w:footer="720" w:gutter="0"/>
          <w:cols w:space="720"/>
        </w:sectPr>
      </w:pPr>
    </w:p>
    <w:p w14:paraId="0A64F88E" w14:textId="4A55E1BC" w:rsidR="002D1A48" w:rsidRPr="003763F6" w:rsidRDefault="002D1A48" w:rsidP="00471A7A">
      <w:pPr>
        <w:pStyle w:val="Ttulo3"/>
        <w:spacing w:line="276" w:lineRule="auto"/>
      </w:pPr>
      <w:bookmarkStart w:id="25" w:name="_Toc227946857"/>
      <w:r w:rsidRPr="003763F6">
        <w:t>Desafíos Críticos y Áreas de Oportunidad</w:t>
      </w:r>
      <w:bookmarkEnd w:id="25"/>
      <w:r w:rsidRPr="003763F6">
        <w:t xml:space="preserve"> </w:t>
      </w:r>
    </w:p>
    <w:p w14:paraId="42A926AF" w14:textId="77777777" w:rsidR="00A679C2" w:rsidRPr="003763F6" w:rsidRDefault="00A679C2" w:rsidP="00471A7A">
      <w:pPr>
        <w:spacing w:line="276" w:lineRule="auto"/>
        <w:jc w:val="both"/>
        <w:rPr>
          <w:rFonts w:ascii="Arial" w:hAnsi="Arial" w:cs="Arial"/>
          <w:b/>
          <w:bCs/>
          <w:color w:val="000000" w:themeColor="text1"/>
          <w:lang w:val="es-ES_tradnl"/>
        </w:rPr>
      </w:pPr>
    </w:p>
    <w:p w14:paraId="5EA01768" w14:textId="032878A6" w:rsidR="002D1A48" w:rsidRPr="003763F6" w:rsidRDefault="002D1A48" w:rsidP="00471A7A">
      <w:pPr>
        <w:spacing w:line="276" w:lineRule="auto"/>
        <w:jc w:val="both"/>
        <w:rPr>
          <w:rFonts w:ascii="Arial" w:hAnsi="Arial" w:cs="Arial"/>
          <w:b/>
          <w:bCs/>
          <w:color w:val="000000" w:themeColor="text1"/>
          <w:lang w:val="es-ES_tradnl"/>
        </w:rPr>
      </w:pPr>
      <w:r w:rsidRPr="003763F6">
        <w:rPr>
          <w:rFonts w:ascii="Arial" w:hAnsi="Arial" w:cs="Arial"/>
          <w:b/>
          <w:bCs/>
          <w:color w:val="000000" w:themeColor="text1"/>
          <w:lang w:val="es-ES_tradnl"/>
        </w:rPr>
        <w:t xml:space="preserve">a) Coordinación Interinstitucional  </w:t>
      </w:r>
    </w:p>
    <w:p w14:paraId="3EAED6FC" w14:textId="77777777" w:rsidR="002D1A48" w:rsidRPr="003763F6" w:rsidRDefault="002D1A48" w:rsidP="00471A7A">
      <w:pPr>
        <w:spacing w:line="276" w:lineRule="auto"/>
        <w:jc w:val="both"/>
        <w:rPr>
          <w:rFonts w:ascii="Arial" w:hAnsi="Arial" w:cs="Arial"/>
          <w:b/>
          <w:bCs/>
          <w:color w:val="000000" w:themeColor="text1"/>
          <w:lang w:val="es-ES_tradnl"/>
        </w:rPr>
      </w:pPr>
    </w:p>
    <w:p w14:paraId="547A5218" w14:textId="77777777" w:rsidR="002D1A48" w:rsidRPr="003763F6" w:rsidRDefault="002D1A48" w:rsidP="00471A7A">
      <w:pPr>
        <w:pStyle w:val="Prrafodelista"/>
        <w:numPr>
          <w:ilvl w:val="0"/>
          <w:numId w:val="2"/>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Dependencia del Poder Judicial:  </w:t>
      </w:r>
    </w:p>
    <w:p w14:paraId="33201A2A" w14:textId="57014E33" w:rsidR="002D1A48" w:rsidRPr="003763F6" w:rsidRDefault="002D1A48" w:rsidP="00471A7A">
      <w:pPr>
        <w:pStyle w:val="Prrafodelista"/>
        <w:numPr>
          <w:ilvl w:val="0"/>
          <w:numId w:val="2"/>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Necesidad de acuerdos formales para garantizar </w:t>
      </w:r>
      <w:r w:rsidR="00453540" w:rsidRPr="003763F6">
        <w:rPr>
          <w:rFonts w:ascii="Arial" w:hAnsi="Arial" w:cs="Arial"/>
          <w:color w:val="000000" w:themeColor="text1"/>
          <w:lang w:val="es-ES_tradnl"/>
        </w:rPr>
        <w:t xml:space="preserve">la </w:t>
      </w:r>
      <w:r w:rsidRPr="003763F6">
        <w:rPr>
          <w:rFonts w:ascii="Arial" w:hAnsi="Arial" w:cs="Arial"/>
          <w:color w:val="000000" w:themeColor="text1"/>
          <w:lang w:val="es-ES_tradnl"/>
        </w:rPr>
        <w:t xml:space="preserve">interoperabilidad tecnológica.  </w:t>
      </w:r>
    </w:p>
    <w:p w14:paraId="71988377" w14:textId="77777777" w:rsidR="002D1A48" w:rsidRPr="003763F6" w:rsidRDefault="002D1A48" w:rsidP="00471A7A">
      <w:pPr>
        <w:pStyle w:val="Prrafodelista"/>
        <w:spacing w:line="276" w:lineRule="auto"/>
        <w:jc w:val="both"/>
        <w:rPr>
          <w:rFonts w:ascii="Arial" w:hAnsi="Arial" w:cs="Arial"/>
          <w:color w:val="000000" w:themeColor="text1"/>
          <w:lang w:val="es-ES_tradnl"/>
        </w:rPr>
      </w:pPr>
    </w:p>
    <w:p w14:paraId="02F84DA4" w14:textId="77777777" w:rsidR="002D1A48" w:rsidRPr="003763F6" w:rsidRDefault="002D1A48" w:rsidP="00471A7A">
      <w:pPr>
        <w:spacing w:line="276" w:lineRule="auto"/>
        <w:jc w:val="both"/>
        <w:rPr>
          <w:rFonts w:ascii="Arial" w:hAnsi="Arial" w:cs="Arial"/>
          <w:b/>
          <w:bCs/>
          <w:color w:val="000000" w:themeColor="text1"/>
          <w:lang w:val="es-ES_tradnl"/>
        </w:rPr>
      </w:pPr>
      <w:r w:rsidRPr="003763F6">
        <w:rPr>
          <w:rFonts w:ascii="Arial" w:hAnsi="Arial" w:cs="Arial"/>
          <w:b/>
          <w:bCs/>
          <w:color w:val="000000" w:themeColor="text1"/>
          <w:lang w:val="es-ES_tradnl"/>
        </w:rPr>
        <w:t xml:space="preserve">b) Brechas en Infraestructura y Comunicación </w:t>
      </w:r>
    </w:p>
    <w:p w14:paraId="0AC74527" w14:textId="77777777" w:rsidR="002D1A48" w:rsidRPr="003763F6" w:rsidRDefault="002D1A48" w:rsidP="00471A7A">
      <w:pPr>
        <w:spacing w:line="276" w:lineRule="auto"/>
        <w:jc w:val="both"/>
        <w:rPr>
          <w:rFonts w:ascii="Arial" w:hAnsi="Arial" w:cs="Arial"/>
          <w:b/>
          <w:bCs/>
          <w:color w:val="000000" w:themeColor="text1"/>
          <w:lang w:val="es-ES_tradnl"/>
        </w:rPr>
      </w:pPr>
    </w:p>
    <w:p w14:paraId="19B4A1F8" w14:textId="77777777" w:rsidR="002D1A48" w:rsidRPr="003763F6" w:rsidRDefault="002D1A48" w:rsidP="00471A7A">
      <w:pPr>
        <w:pStyle w:val="Prrafodelista"/>
        <w:numPr>
          <w:ilvl w:val="0"/>
          <w:numId w:val="6"/>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Oficinas sin instalaciones físicas:  </w:t>
      </w:r>
    </w:p>
    <w:p w14:paraId="41B6656D" w14:textId="1806D06D" w:rsidR="002D1A48" w:rsidRPr="004C1B91" w:rsidRDefault="00C84433" w:rsidP="00471A7A">
      <w:pPr>
        <w:pStyle w:val="Prrafodelista"/>
        <w:numPr>
          <w:ilvl w:val="0"/>
          <w:numId w:val="63"/>
        </w:numPr>
        <w:spacing w:line="276" w:lineRule="auto"/>
        <w:jc w:val="both"/>
        <w:rPr>
          <w:rFonts w:ascii="Arial" w:hAnsi="Arial" w:cs="Arial"/>
          <w:color w:val="000000" w:themeColor="text1"/>
          <w:lang w:val="es-ES_tradnl"/>
        </w:rPr>
      </w:pPr>
      <w:r w:rsidRPr="004C1B91">
        <w:rPr>
          <w:rFonts w:ascii="Arial" w:hAnsi="Arial" w:cs="Arial"/>
          <w:color w:val="000000" w:themeColor="text1"/>
          <w:lang w:val="es-ES_tradnl"/>
        </w:rPr>
        <w:t>4</w:t>
      </w:r>
      <w:r w:rsidR="002D1A48" w:rsidRPr="004C1B91">
        <w:rPr>
          <w:rFonts w:ascii="Arial" w:hAnsi="Arial" w:cs="Arial"/>
          <w:color w:val="000000" w:themeColor="text1"/>
          <w:lang w:val="es-ES_tradnl"/>
        </w:rPr>
        <w:t xml:space="preserve"> de 3</w:t>
      </w:r>
      <w:r w:rsidRPr="004C1B91">
        <w:rPr>
          <w:rFonts w:ascii="Arial" w:hAnsi="Arial" w:cs="Arial"/>
          <w:color w:val="000000" w:themeColor="text1"/>
          <w:lang w:val="es-ES_tradnl"/>
        </w:rPr>
        <w:t>8</w:t>
      </w:r>
      <w:r w:rsidR="002D1A48" w:rsidRPr="004C1B91">
        <w:rPr>
          <w:rFonts w:ascii="Arial" w:hAnsi="Arial" w:cs="Arial"/>
          <w:color w:val="000000" w:themeColor="text1"/>
          <w:lang w:val="es-ES_tradnl"/>
        </w:rPr>
        <w:t xml:space="preserve"> oficinas operan en condiciones limitadas o espacios prestados. </w:t>
      </w:r>
      <w:r w:rsidR="004F1F1B" w:rsidRPr="004C1B91">
        <w:rPr>
          <w:rFonts w:ascii="Arial" w:hAnsi="Arial" w:cs="Arial"/>
          <w:color w:val="000000" w:themeColor="text1"/>
          <w:lang w:val="es-ES_tradnl"/>
        </w:rPr>
        <w:t>Adicionalmente, 17 oficinas continúan operando en instalaciones pertenecientes al Poder Judicial</w:t>
      </w:r>
    </w:p>
    <w:p w14:paraId="0D5DD5FD" w14:textId="77777777" w:rsidR="002D1A48" w:rsidRPr="003763F6" w:rsidRDefault="002D1A48" w:rsidP="00471A7A">
      <w:pPr>
        <w:pStyle w:val="Prrafodelista"/>
        <w:spacing w:line="276" w:lineRule="auto"/>
        <w:ind w:left="1418"/>
        <w:jc w:val="both"/>
        <w:rPr>
          <w:rFonts w:ascii="Arial" w:hAnsi="Arial" w:cs="Arial"/>
          <w:color w:val="000000" w:themeColor="text1"/>
          <w:lang w:val="es-ES_tradnl"/>
        </w:rPr>
      </w:pPr>
    </w:p>
    <w:p w14:paraId="63E6FC70" w14:textId="77777777" w:rsidR="002D1A48" w:rsidRPr="003763F6" w:rsidRDefault="002D1A48" w:rsidP="00471A7A">
      <w:pPr>
        <w:pStyle w:val="Prrafodelista"/>
        <w:numPr>
          <w:ilvl w:val="0"/>
          <w:numId w:val="6"/>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Reclamos de usuarios:  </w:t>
      </w:r>
    </w:p>
    <w:p w14:paraId="2F6F3100" w14:textId="77777777" w:rsidR="002D1A48" w:rsidRPr="004C1B91" w:rsidRDefault="002D1A48" w:rsidP="00471A7A">
      <w:pPr>
        <w:pStyle w:val="Prrafodelista"/>
        <w:numPr>
          <w:ilvl w:val="0"/>
          <w:numId w:val="62"/>
        </w:numPr>
        <w:spacing w:line="276" w:lineRule="auto"/>
        <w:jc w:val="both"/>
        <w:rPr>
          <w:rFonts w:ascii="Arial" w:hAnsi="Arial" w:cs="Arial"/>
          <w:color w:val="000000" w:themeColor="text1"/>
          <w:lang w:val="es-ES_tradnl"/>
        </w:rPr>
      </w:pPr>
      <w:r w:rsidRPr="004C1B91">
        <w:rPr>
          <w:rFonts w:ascii="Arial" w:hAnsi="Arial" w:cs="Arial"/>
          <w:color w:val="000000" w:themeColor="text1"/>
          <w:lang w:val="es-ES_tradnl"/>
        </w:rPr>
        <w:t xml:space="preserve">33,7 % demanda mayor comunicación con defensores (llamadas periódicas, actualizaciones de casos).  </w:t>
      </w:r>
    </w:p>
    <w:p w14:paraId="57B79E72" w14:textId="77777777" w:rsidR="002D1A48" w:rsidRDefault="002D1A48" w:rsidP="00471A7A">
      <w:pPr>
        <w:pStyle w:val="Prrafodelista"/>
        <w:numPr>
          <w:ilvl w:val="0"/>
          <w:numId w:val="62"/>
        </w:numPr>
        <w:spacing w:line="276" w:lineRule="auto"/>
        <w:jc w:val="both"/>
        <w:rPr>
          <w:rFonts w:ascii="Arial" w:hAnsi="Arial" w:cs="Arial"/>
          <w:color w:val="000000" w:themeColor="text1"/>
          <w:lang w:val="es-ES_tradnl"/>
        </w:rPr>
      </w:pPr>
      <w:r w:rsidRPr="004C1B91">
        <w:rPr>
          <w:rFonts w:ascii="Arial" w:hAnsi="Arial" w:cs="Arial"/>
          <w:color w:val="000000" w:themeColor="text1"/>
          <w:lang w:val="es-ES_tradnl"/>
        </w:rPr>
        <w:t>Mejoras en condiciones carcelarias (Ej., visitas frecuentes, apoyo a reclusos sin familia).</w:t>
      </w:r>
    </w:p>
    <w:p w14:paraId="46B331B2" w14:textId="77777777" w:rsidR="00F714BB" w:rsidRPr="004C1B91" w:rsidRDefault="00F714BB" w:rsidP="00F714BB">
      <w:pPr>
        <w:pStyle w:val="Prrafodelista"/>
        <w:spacing w:line="276" w:lineRule="auto"/>
        <w:ind w:left="1068"/>
        <w:jc w:val="both"/>
        <w:rPr>
          <w:rFonts w:ascii="Arial" w:hAnsi="Arial" w:cs="Arial"/>
          <w:color w:val="000000" w:themeColor="text1"/>
          <w:lang w:val="es-ES_tradnl"/>
        </w:rPr>
      </w:pPr>
    </w:p>
    <w:p w14:paraId="3A466643" w14:textId="77777777" w:rsidR="002D1A48" w:rsidRPr="003763F6" w:rsidRDefault="002D1A48" w:rsidP="00471A7A">
      <w:pPr>
        <w:pStyle w:val="Prrafodelista"/>
        <w:spacing w:line="276" w:lineRule="auto"/>
        <w:ind w:left="1440"/>
        <w:jc w:val="both"/>
        <w:rPr>
          <w:rFonts w:ascii="Arial" w:hAnsi="Arial" w:cs="Arial"/>
          <w:color w:val="000000" w:themeColor="text1"/>
          <w:lang w:val="es-ES_tradnl"/>
        </w:rPr>
      </w:pPr>
      <w:r w:rsidRPr="003763F6">
        <w:rPr>
          <w:rFonts w:ascii="Arial" w:hAnsi="Arial" w:cs="Arial"/>
          <w:color w:val="000000" w:themeColor="text1"/>
          <w:lang w:val="es-ES_tradnl"/>
        </w:rPr>
        <w:t xml:space="preserve">  </w:t>
      </w:r>
    </w:p>
    <w:p w14:paraId="39CDF2EE" w14:textId="77777777" w:rsidR="002D1A48" w:rsidRPr="003763F6" w:rsidRDefault="002D1A48" w:rsidP="00471A7A">
      <w:pPr>
        <w:spacing w:line="276" w:lineRule="auto"/>
        <w:jc w:val="both"/>
        <w:rPr>
          <w:rFonts w:ascii="Arial" w:hAnsi="Arial" w:cs="Arial"/>
          <w:b/>
          <w:bCs/>
          <w:color w:val="000000" w:themeColor="text1"/>
          <w:lang w:val="es-ES_tradnl"/>
        </w:rPr>
      </w:pPr>
      <w:r w:rsidRPr="003763F6">
        <w:rPr>
          <w:rFonts w:ascii="Arial" w:hAnsi="Arial" w:cs="Arial"/>
          <w:b/>
          <w:bCs/>
          <w:color w:val="000000" w:themeColor="text1"/>
          <w:lang w:val="es-ES_tradnl"/>
        </w:rPr>
        <w:t xml:space="preserve">c) Sostenibilidad de Proyectos  </w:t>
      </w:r>
    </w:p>
    <w:p w14:paraId="2CED5F17" w14:textId="77777777" w:rsidR="002D1A48" w:rsidRPr="003763F6" w:rsidRDefault="002D1A48" w:rsidP="00471A7A">
      <w:pPr>
        <w:spacing w:line="276" w:lineRule="auto"/>
        <w:jc w:val="both"/>
        <w:rPr>
          <w:rFonts w:ascii="Arial" w:hAnsi="Arial" w:cs="Arial"/>
          <w:b/>
          <w:bCs/>
          <w:color w:val="000000" w:themeColor="text1"/>
          <w:lang w:val="es-ES_tradnl"/>
        </w:rPr>
      </w:pPr>
    </w:p>
    <w:p w14:paraId="414C0887" w14:textId="1965FBF8" w:rsidR="002D1A48" w:rsidRPr="003763F6" w:rsidRDefault="002D1A48" w:rsidP="00471A7A">
      <w:pPr>
        <w:pStyle w:val="Prrafodelista"/>
        <w:numPr>
          <w:ilvl w:val="0"/>
          <w:numId w:val="7"/>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Productos en fase parcial:  </w:t>
      </w:r>
    </w:p>
    <w:p w14:paraId="1CEFF1F2" w14:textId="46858433" w:rsidR="002D1A48" w:rsidRPr="004C4397" w:rsidRDefault="004C4397" w:rsidP="00471A7A">
      <w:pPr>
        <w:spacing w:line="276" w:lineRule="auto"/>
        <w:ind w:left="850"/>
        <w:jc w:val="both"/>
        <w:rPr>
          <w:rFonts w:ascii="Arial" w:hAnsi="Arial" w:cs="Arial"/>
          <w:color w:val="000000" w:themeColor="text1"/>
        </w:rPr>
      </w:pPr>
      <w:r>
        <w:rPr>
          <w:rFonts w:ascii="Arial" w:hAnsi="Arial" w:cs="Arial"/>
          <w:color w:val="000000" w:themeColor="text1"/>
        </w:rPr>
        <w:t xml:space="preserve"> </w:t>
      </w:r>
      <w:r w:rsidR="002D1A48" w:rsidRPr="004C4397">
        <w:rPr>
          <w:rFonts w:ascii="Arial" w:hAnsi="Arial" w:cs="Arial"/>
          <w:color w:val="000000" w:themeColor="text1"/>
        </w:rPr>
        <w:t xml:space="preserve">Sistema de planificación financiera (50% ejecutado).  </w:t>
      </w:r>
    </w:p>
    <w:p w14:paraId="3C218EA8" w14:textId="77777777" w:rsidR="002D1A48" w:rsidRPr="003763F6" w:rsidRDefault="002D1A48" w:rsidP="00471A7A">
      <w:pPr>
        <w:pStyle w:val="Prrafodelista"/>
        <w:numPr>
          <w:ilvl w:val="0"/>
          <w:numId w:val="21"/>
        </w:numPr>
        <w:spacing w:line="276" w:lineRule="auto"/>
        <w:jc w:val="both"/>
        <w:rPr>
          <w:rFonts w:ascii="Arial" w:hAnsi="Arial" w:cs="Arial"/>
          <w:color w:val="000000" w:themeColor="text1"/>
        </w:rPr>
      </w:pPr>
      <w:r w:rsidRPr="003763F6">
        <w:rPr>
          <w:rFonts w:ascii="Arial" w:hAnsi="Arial" w:cs="Arial"/>
          <w:color w:val="000000" w:themeColor="text1"/>
        </w:rPr>
        <w:t xml:space="preserve">Manual de cargos y funciones (90%). </w:t>
      </w:r>
    </w:p>
    <w:p w14:paraId="6E6A9048" w14:textId="77777777" w:rsidR="002D1A48" w:rsidRPr="003763F6" w:rsidRDefault="002D1A48" w:rsidP="00471A7A">
      <w:pPr>
        <w:pStyle w:val="Prrafodelista"/>
        <w:spacing w:line="276" w:lineRule="auto"/>
        <w:ind w:left="1210"/>
        <w:jc w:val="both"/>
        <w:rPr>
          <w:rFonts w:ascii="Arial" w:hAnsi="Arial" w:cs="Arial"/>
          <w:color w:val="000000" w:themeColor="text1"/>
        </w:rPr>
      </w:pPr>
      <w:r w:rsidRPr="003763F6">
        <w:rPr>
          <w:rFonts w:ascii="Arial" w:hAnsi="Arial" w:cs="Arial"/>
          <w:color w:val="000000" w:themeColor="text1"/>
        </w:rPr>
        <w:t xml:space="preserve"> </w:t>
      </w:r>
    </w:p>
    <w:p w14:paraId="4485DD55" w14:textId="78802A50" w:rsidR="002D1A48" w:rsidRPr="003763F6" w:rsidRDefault="002D1A48" w:rsidP="00471A7A">
      <w:pPr>
        <w:pStyle w:val="Prrafodelista"/>
        <w:numPr>
          <w:ilvl w:val="0"/>
          <w:numId w:val="7"/>
        </w:numPr>
        <w:spacing w:line="276" w:lineRule="auto"/>
        <w:jc w:val="both"/>
        <w:rPr>
          <w:rFonts w:ascii="Arial" w:hAnsi="Arial" w:cs="Arial"/>
          <w:color w:val="000000" w:themeColor="text1"/>
          <w:lang w:val="es-ES_tradnl"/>
        </w:rPr>
      </w:pPr>
      <w:r w:rsidRPr="003763F6">
        <w:rPr>
          <w:rFonts w:ascii="Arial" w:hAnsi="Arial" w:cs="Arial"/>
          <w:color w:val="000000" w:themeColor="text1"/>
          <w:lang w:val="es-ES_tradnl"/>
        </w:rPr>
        <w:t xml:space="preserve">Falta de métricas de impacto cualitativo:  </w:t>
      </w:r>
    </w:p>
    <w:p w14:paraId="5E88E1E4" w14:textId="77777777" w:rsidR="002D1A48" w:rsidRPr="003763F6" w:rsidRDefault="002D1A48" w:rsidP="00471A7A">
      <w:pPr>
        <w:pStyle w:val="Prrafodelista"/>
        <w:numPr>
          <w:ilvl w:val="0"/>
          <w:numId w:val="21"/>
        </w:numPr>
        <w:spacing w:line="276" w:lineRule="auto"/>
        <w:jc w:val="both"/>
        <w:rPr>
          <w:rFonts w:ascii="Arial" w:hAnsi="Arial" w:cs="Arial"/>
          <w:color w:val="000000" w:themeColor="text1"/>
        </w:rPr>
      </w:pPr>
      <w:r w:rsidRPr="003763F6">
        <w:rPr>
          <w:rFonts w:ascii="Arial" w:hAnsi="Arial" w:cs="Arial"/>
          <w:color w:val="000000" w:themeColor="text1"/>
        </w:rPr>
        <w:t xml:space="preserve">No se miden resultados concretos en reducción de desigualdades para grupos vulnerables.  </w:t>
      </w:r>
    </w:p>
    <w:p w14:paraId="444EC3C4" w14:textId="77777777" w:rsidR="002D1A48" w:rsidRPr="003763F6" w:rsidRDefault="002D1A48" w:rsidP="00471A7A">
      <w:pPr>
        <w:pStyle w:val="Prrafodelista"/>
        <w:spacing w:line="276" w:lineRule="auto"/>
        <w:ind w:left="1210"/>
        <w:jc w:val="both"/>
        <w:rPr>
          <w:rFonts w:ascii="Arial" w:hAnsi="Arial" w:cs="Arial"/>
          <w:color w:val="000000" w:themeColor="text1"/>
        </w:rPr>
      </w:pPr>
    </w:p>
    <w:p w14:paraId="1CB90B2D" w14:textId="77777777" w:rsidR="002D1A48" w:rsidRPr="003763F6" w:rsidRDefault="002D1A48" w:rsidP="00471A7A">
      <w:pPr>
        <w:spacing w:line="276" w:lineRule="auto"/>
        <w:jc w:val="both"/>
        <w:rPr>
          <w:rFonts w:ascii="Arial" w:hAnsi="Arial" w:cs="Arial"/>
          <w:b/>
          <w:bCs/>
          <w:color w:val="000000" w:themeColor="text1"/>
          <w:lang w:val="es-ES_tradnl"/>
        </w:rPr>
      </w:pPr>
      <w:r w:rsidRPr="003763F6">
        <w:rPr>
          <w:rFonts w:ascii="Arial" w:hAnsi="Arial" w:cs="Arial"/>
          <w:b/>
          <w:bCs/>
          <w:color w:val="000000" w:themeColor="text1"/>
          <w:lang w:val="es-ES_tradnl"/>
        </w:rPr>
        <w:t xml:space="preserve">d) Presupuesto y Autonomía. Limitaciones financieras:  </w:t>
      </w:r>
    </w:p>
    <w:p w14:paraId="01EE7014" w14:textId="77777777" w:rsidR="002D1A48" w:rsidRPr="00B8448A" w:rsidRDefault="002D1A48" w:rsidP="00471A7A">
      <w:pPr>
        <w:spacing w:line="276" w:lineRule="auto"/>
        <w:jc w:val="both"/>
        <w:rPr>
          <w:rFonts w:ascii="Arial" w:hAnsi="Arial" w:cs="Arial"/>
          <w:b/>
          <w:bCs/>
          <w:color w:val="000000" w:themeColor="text1"/>
        </w:rPr>
      </w:pPr>
    </w:p>
    <w:p w14:paraId="334E619E" w14:textId="01578565" w:rsidR="002D1A48" w:rsidRPr="003763F6" w:rsidRDefault="002D1A48" w:rsidP="00471A7A">
      <w:pPr>
        <w:pStyle w:val="Prrafodelista"/>
        <w:numPr>
          <w:ilvl w:val="0"/>
          <w:numId w:val="21"/>
        </w:numPr>
        <w:spacing w:line="276" w:lineRule="auto"/>
        <w:jc w:val="both"/>
        <w:rPr>
          <w:rFonts w:ascii="Arial" w:hAnsi="Arial" w:cs="Arial"/>
          <w:color w:val="000000" w:themeColor="text1"/>
        </w:rPr>
      </w:pPr>
      <w:r w:rsidRPr="003763F6">
        <w:rPr>
          <w:rFonts w:ascii="Arial" w:hAnsi="Arial" w:cs="Arial"/>
          <w:color w:val="000000" w:themeColor="text1"/>
        </w:rPr>
        <w:t>Aunque se lograron mejoras salariales, persisten restricciones para proyectos de infraestructura (ej.</w:t>
      </w:r>
      <w:r w:rsidR="00BD488D" w:rsidRPr="003763F6">
        <w:rPr>
          <w:rFonts w:ascii="Arial" w:hAnsi="Arial" w:cs="Arial"/>
          <w:color w:val="000000" w:themeColor="text1"/>
        </w:rPr>
        <w:t xml:space="preserve"> La</w:t>
      </w:r>
      <w:r w:rsidRPr="003763F6">
        <w:rPr>
          <w:rFonts w:ascii="Arial" w:hAnsi="Arial" w:cs="Arial"/>
          <w:color w:val="000000" w:themeColor="text1"/>
        </w:rPr>
        <w:t xml:space="preserve"> construcción de 5 oficinas propias está al 80% de cumplimiento).</w:t>
      </w:r>
    </w:p>
    <w:p w14:paraId="6103C6A3" w14:textId="124A0293" w:rsidR="002D1A48" w:rsidRPr="00F714BB" w:rsidRDefault="002D1A48" w:rsidP="00F714BB">
      <w:pPr>
        <w:pStyle w:val="Prrafodelista"/>
        <w:numPr>
          <w:ilvl w:val="0"/>
          <w:numId w:val="21"/>
        </w:numPr>
        <w:spacing w:line="276" w:lineRule="auto"/>
        <w:jc w:val="both"/>
        <w:rPr>
          <w:rFonts w:ascii="Arial" w:hAnsi="Arial" w:cs="Arial"/>
          <w:b/>
          <w:bCs/>
          <w:color w:val="000000" w:themeColor="text1"/>
          <w:sz w:val="28"/>
          <w:szCs w:val="28"/>
        </w:rPr>
      </w:pPr>
      <w:r w:rsidRPr="003763F6">
        <w:rPr>
          <w:rFonts w:ascii="Arial" w:hAnsi="Arial" w:cs="Arial"/>
          <w:color w:val="000000" w:themeColor="text1"/>
        </w:rPr>
        <w:t xml:space="preserve">Autonomía </w:t>
      </w:r>
      <w:r w:rsidR="00F714BB">
        <w:rPr>
          <w:rFonts w:ascii="Arial" w:hAnsi="Arial" w:cs="Arial"/>
          <w:color w:val="000000" w:themeColor="text1"/>
        </w:rPr>
        <w:t>administrativa: Se han</w:t>
      </w:r>
      <w:r w:rsidR="00F714BB" w:rsidRPr="003763F6">
        <w:rPr>
          <w:rFonts w:ascii="Arial" w:hAnsi="Arial" w:cs="Arial"/>
          <w:color w:val="000000" w:themeColor="text1"/>
        </w:rPr>
        <w:t xml:space="preserve"> logrado avances en gestión presupuestaria, </w:t>
      </w:r>
      <w:r w:rsidR="00F714BB" w:rsidRPr="00DE649B">
        <w:rPr>
          <w:rFonts w:ascii="Arial" w:hAnsi="Arial" w:cs="Arial"/>
        </w:rPr>
        <w:t>sin embargo</w:t>
      </w:r>
      <w:r w:rsidR="00F714BB">
        <w:rPr>
          <w:rFonts w:ascii="Arial" w:hAnsi="Arial" w:cs="Arial"/>
        </w:rPr>
        <w:t>,</w:t>
      </w:r>
      <w:r w:rsidR="00F714BB" w:rsidRPr="00DE649B">
        <w:rPr>
          <w:rFonts w:ascii="Arial" w:hAnsi="Arial" w:cs="Arial"/>
        </w:rPr>
        <w:t xml:space="preserve"> aún se requiere de aumento de fond</w:t>
      </w:r>
      <w:r w:rsidR="00F714BB">
        <w:rPr>
          <w:rFonts w:ascii="Arial" w:hAnsi="Arial" w:cs="Arial"/>
        </w:rPr>
        <w:t>os</w:t>
      </w:r>
      <w:r w:rsidR="00F714BB" w:rsidRPr="00DE649B">
        <w:rPr>
          <w:rFonts w:ascii="Arial" w:hAnsi="Arial" w:cs="Arial"/>
        </w:rPr>
        <w:t xml:space="preserve">.  </w:t>
      </w:r>
    </w:p>
    <w:p w14:paraId="18F13386" w14:textId="77777777" w:rsidR="000F503F" w:rsidRPr="003763F6" w:rsidRDefault="000F503F" w:rsidP="00471A7A">
      <w:pPr>
        <w:pStyle w:val="Prrafodelista"/>
        <w:spacing w:line="276" w:lineRule="auto"/>
        <w:ind w:left="1210"/>
        <w:jc w:val="both"/>
        <w:rPr>
          <w:rFonts w:ascii="Arial" w:hAnsi="Arial" w:cs="Arial"/>
          <w:b/>
          <w:bCs/>
          <w:color w:val="000000" w:themeColor="text1"/>
          <w:sz w:val="28"/>
          <w:szCs w:val="28"/>
        </w:rPr>
      </w:pPr>
    </w:p>
    <w:p w14:paraId="5AB52B6D" w14:textId="28263424" w:rsidR="00BD33C5" w:rsidRPr="003763F6" w:rsidRDefault="0FB5488B" w:rsidP="00471A7A">
      <w:pPr>
        <w:pStyle w:val="Ttulo2"/>
        <w:spacing w:line="276" w:lineRule="auto"/>
      </w:pPr>
      <w:bookmarkStart w:id="26" w:name="_Toc227946858"/>
      <w:r w:rsidRPr="003763F6">
        <w:t>Marco normativo para la elaboración del PEI</w:t>
      </w:r>
      <w:bookmarkEnd w:id="26"/>
    </w:p>
    <w:p w14:paraId="018BB489" w14:textId="77777777" w:rsidR="00DA2009" w:rsidRPr="003763F6" w:rsidRDefault="00DA2009" w:rsidP="00471A7A">
      <w:pPr>
        <w:spacing w:line="276" w:lineRule="auto"/>
      </w:pPr>
    </w:p>
    <w:p w14:paraId="78EC755C" w14:textId="2A61FA7E" w:rsidR="00DA2009" w:rsidRPr="003763F6" w:rsidRDefault="2B7C1280"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Este</w:t>
      </w:r>
      <w:r w:rsidR="38262359" w:rsidRPr="003763F6">
        <w:rPr>
          <w:rFonts w:ascii="Arial" w:eastAsia="Aptos" w:hAnsi="Arial" w:cs="Arial"/>
          <w:color w:val="000000" w:themeColor="text1"/>
        </w:rPr>
        <w:t xml:space="preserve"> Plan Estratégico</w:t>
      </w:r>
      <w:r w:rsidRPr="003763F6">
        <w:rPr>
          <w:rFonts w:ascii="Arial" w:eastAsia="Aptos" w:hAnsi="Arial" w:cs="Arial"/>
          <w:color w:val="000000" w:themeColor="text1"/>
        </w:rPr>
        <w:t xml:space="preserve"> busca garantiza</w:t>
      </w:r>
      <w:r w:rsidR="64D4DC07" w:rsidRPr="003763F6">
        <w:rPr>
          <w:rFonts w:ascii="Arial" w:eastAsia="Aptos" w:hAnsi="Arial" w:cs="Arial"/>
          <w:color w:val="000000" w:themeColor="text1"/>
        </w:rPr>
        <w:t>r,</w:t>
      </w:r>
      <w:r w:rsidRPr="003763F6">
        <w:rPr>
          <w:rFonts w:ascii="Arial" w:eastAsia="Aptos" w:hAnsi="Arial" w:cs="Arial"/>
          <w:color w:val="000000" w:themeColor="text1"/>
        </w:rPr>
        <w:t xml:space="preserve"> a través de acciones concretas, los derechos y garantías reconocidos en la Constitución Nacional a </w:t>
      </w:r>
      <w:r w:rsidR="51C3D73B" w:rsidRPr="003763F6">
        <w:rPr>
          <w:rFonts w:ascii="Arial" w:eastAsia="Aptos" w:hAnsi="Arial" w:cs="Arial"/>
          <w:color w:val="000000" w:themeColor="text1"/>
        </w:rPr>
        <w:t>la</w:t>
      </w:r>
      <w:r w:rsidRPr="003763F6">
        <w:rPr>
          <w:rFonts w:ascii="Arial" w:eastAsia="Aptos" w:hAnsi="Arial" w:cs="Arial"/>
          <w:color w:val="000000" w:themeColor="text1"/>
        </w:rPr>
        <w:t xml:space="preserve"> </w:t>
      </w:r>
      <w:r w:rsidR="044DFCBC" w:rsidRPr="003763F6">
        <w:rPr>
          <w:rFonts w:ascii="Arial" w:eastAsia="Aptos" w:hAnsi="Arial" w:cs="Arial"/>
          <w:color w:val="000000" w:themeColor="text1"/>
        </w:rPr>
        <w:t xml:space="preserve">población </w:t>
      </w:r>
      <w:r w:rsidRPr="003763F6">
        <w:rPr>
          <w:rFonts w:ascii="Arial" w:eastAsia="Aptos" w:hAnsi="Arial" w:cs="Arial"/>
          <w:color w:val="000000" w:themeColor="text1"/>
        </w:rPr>
        <w:t>dominican</w:t>
      </w:r>
      <w:r w:rsidR="68E64A26" w:rsidRPr="003763F6">
        <w:rPr>
          <w:rFonts w:ascii="Arial" w:eastAsia="Aptos" w:hAnsi="Arial" w:cs="Arial"/>
          <w:color w:val="000000" w:themeColor="text1"/>
        </w:rPr>
        <w:t>a</w:t>
      </w:r>
      <w:r w:rsidRPr="003763F6">
        <w:rPr>
          <w:rFonts w:ascii="Arial" w:eastAsia="Aptos" w:hAnsi="Arial" w:cs="Arial"/>
          <w:color w:val="000000" w:themeColor="text1"/>
        </w:rPr>
        <w:t xml:space="preserve">, especialmente en cuanto </w:t>
      </w:r>
      <w:r w:rsidR="00E84A05" w:rsidRPr="003763F6">
        <w:rPr>
          <w:rFonts w:ascii="Arial" w:eastAsia="Aptos" w:hAnsi="Arial" w:cs="Arial"/>
          <w:color w:val="000000" w:themeColor="text1"/>
        </w:rPr>
        <w:t xml:space="preserve">al </w:t>
      </w:r>
      <w:r w:rsidRPr="003763F6">
        <w:rPr>
          <w:rFonts w:ascii="Arial" w:eastAsia="Aptos" w:hAnsi="Arial" w:cs="Arial"/>
          <w:color w:val="000000" w:themeColor="text1"/>
        </w:rPr>
        <w:t xml:space="preserve">acceso </w:t>
      </w:r>
      <w:r w:rsidR="00E97D99" w:rsidRPr="003763F6">
        <w:rPr>
          <w:rFonts w:ascii="Arial" w:eastAsia="Aptos" w:hAnsi="Arial" w:cs="Arial"/>
          <w:color w:val="000000" w:themeColor="text1"/>
        </w:rPr>
        <w:t>a</w:t>
      </w:r>
      <w:r w:rsidRPr="003763F6">
        <w:rPr>
          <w:rFonts w:ascii="Arial" w:eastAsia="Aptos" w:hAnsi="Arial" w:cs="Arial"/>
          <w:color w:val="000000" w:themeColor="text1"/>
        </w:rPr>
        <w:t xml:space="preserve"> la </w:t>
      </w:r>
      <w:r w:rsidR="00E97D99" w:rsidRPr="003763F6">
        <w:rPr>
          <w:rFonts w:ascii="Arial" w:eastAsia="Aptos" w:hAnsi="Arial" w:cs="Arial"/>
          <w:color w:val="000000" w:themeColor="text1"/>
        </w:rPr>
        <w:t>defensa</w:t>
      </w:r>
      <w:r w:rsidRPr="003763F6">
        <w:rPr>
          <w:rFonts w:ascii="Arial" w:eastAsia="Aptos" w:hAnsi="Arial" w:cs="Arial"/>
          <w:color w:val="000000" w:themeColor="text1"/>
        </w:rPr>
        <w:t xml:space="preserve"> y tutela efectiva de derechos. </w:t>
      </w:r>
      <w:r w:rsidR="00F1FF20" w:rsidRPr="003763F6">
        <w:rPr>
          <w:rFonts w:ascii="Arial" w:eastAsia="Aptos" w:hAnsi="Arial" w:cs="Arial"/>
          <w:color w:val="000000" w:themeColor="text1"/>
        </w:rPr>
        <w:t>Por l</w:t>
      </w:r>
      <w:r w:rsidR="023F780B" w:rsidRPr="003763F6">
        <w:rPr>
          <w:rFonts w:ascii="Arial" w:eastAsia="Aptos" w:hAnsi="Arial" w:cs="Arial"/>
          <w:color w:val="000000" w:themeColor="text1"/>
        </w:rPr>
        <w:t>o expuesto</w:t>
      </w:r>
      <w:r w:rsidR="00F1FF20" w:rsidRPr="003763F6">
        <w:rPr>
          <w:rFonts w:ascii="Arial" w:eastAsia="Aptos" w:hAnsi="Arial" w:cs="Arial"/>
          <w:color w:val="000000" w:themeColor="text1"/>
        </w:rPr>
        <w:t xml:space="preserve">, se </w:t>
      </w:r>
      <w:r w:rsidR="2518463F" w:rsidRPr="003763F6">
        <w:rPr>
          <w:rFonts w:ascii="Arial" w:eastAsia="Aptos" w:hAnsi="Arial" w:cs="Arial"/>
          <w:color w:val="000000" w:themeColor="text1"/>
        </w:rPr>
        <w:t>formula</w:t>
      </w:r>
      <w:r w:rsidR="00F1FF20" w:rsidRPr="003763F6">
        <w:rPr>
          <w:rFonts w:ascii="Arial" w:eastAsia="Aptos" w:hAnsi="Arial" w:cs="Arial"/>
          <w:color w:val="000000" w:themeColor="text1"/>
        </w:rPr>
        <w:t xml:space="preserve"> en la normativa que se expone a continuación:</w:t>
      </w:r>
    </w:p>
    <w:p w14:paraId="24F65042" w14:textId="77777777" w:rsidR="008A61A3" w:rsidRPr="003763F6" w:rsidRDefault="008A61A3" w:rsidP="00471A7A">
      <w:pPr>
        <w:spacing w:line="276" w:lineRule="auto"/>
        <w:jc w:val="both"/>
        <w:rPr>
          <w:rFonts w:ascii="Arial" w:eastAsia="Aptos" w:hAnsi="Arial" w:cs="Arial"/>
          <w:color w:val="000000" w:themeColor="text1"/>
        </w:rPr>
      </w:pPr>
    </w:p>
    <w:p w14:paraId="4BEAE315" w14:textId="209E999F" w:rsidR="0508DA92" w:rsidRPr="003763F6" w:rsidRDefault="109C806B" w:rsidP="00471A7A">
      <w:pPr>
        <w:pStyle w:val="Prrafodelista"/>
        <w:numPr>
          <w:ilvl w:val="0"/>
          <w:numId w:val="11"/>
        </w:numPr>
        <w:spacing w:line="276" w:lineRule="auto"/>
        <w:jc w:val="both"/>
        <w:rPr>
          <w:rFonts w:ascii="Arial" w:eastAsia="Aptos" w:hAnsi="Arial" w:cs="Arial"/>
          <w:color w:val="000000" w:themeColor="text1"/>
        </w:rPr>
      </w:pPr>
      <w:r w:rsidRPr="003763F6">
        <w:rPr>
          <w:rFonts w:ascii="Arial" w:eastAsia="Aptos" w:hAnsi="Arial" w:cs="Arial"/>
          <w:b/>
          <w:color w:val="000000" w:themeColor="text1"/>
        </w:rPr>
        <w:t>Constitución Nacional de la República Dominicana</w:t>
      </w:r>
    </w:p>
    <w:p w14:paraId="7296F589" w14:textId="28175FAB" w:rsidR="0508DA92" w:rsidRPr="003763F6" w:rsidRDefault="5CC2E05F"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L</w:t>
      </w:r>
      <w:r w:rsidR="109C806B" w:rsidRPr="003763F6">
        <w:rPr>
          <w:rFonts w:ascii="Arial" w:eastAsia="Aptos" w:hAnsi="Arial" w:cs="Arial"/>
          <w:color w:val="000000" w:themeColor="text1"/>
        </w:rPr>
        <w:t xml:space="preserve">ey </w:t>
      </w:r>
      <w:r w:rsidR="00E97D99" w:rsidRPr="003763F6">
        <w:rPr>
          <w:rFonts w:ascii="Arial" w:eastAsia="Aptos" w:hAnsi="Arial" w:cs="Arial"/>
          <w:color w:val="000000" w:themeColor="text1"/>
        </w:rPr>
        <w:t>S</w:t>
      </w:r>
      <w:r w:rsidR="109C806B" w:rsidRPr="003763F6">
        <w:rPr>
          <w:rFonts w:ascii="Arial" w:eastAsia="Aptos" w:hAnsi="Arial" w:cs="Arial"/>
          <w:color w:val="000000" w:themeColor="text1"/>
        </w:rPr>
        <w:t xml:space="preserve">uprema de </w:t>
      </w:r>
      <w:r w:rsidR="6AF0873E" w:rsidRPr="003763F6">
        <w:rPr>
          <w:rFonts w:ascii="Arial" w:eastAsia="Aptos" w:hAnsi="Arial" w:cs="Arial"/>
          <w:color w:val="000000" w:themeColor="text1"/>
        </w:rPr>
        <w:t>la</w:t>
      </w:r>
      <w:r w:rsidR="109C806B" w:rsidRPr="003763F6">
        <w:rPr>
          <w:rFonts w:ascii="Arial" w:eastAsia="Aptos" w:hAnsi="Arial" w:cs="Arial"/>
          <w:color w:val="000000" w:themeColor="text1"/>
        </w:rPr>
        <w:t xml:space="preserve"> </w:t>
      </w:r>
      <w:r w:rsidR="00E97D99" w:rsidRPr="003763F6">
        <w:rPr>
          <w:rFonts w:ascii="Arial" w:eastAsia="Aptos" w:hAnsi="Arial" w:cs="Arial"/>
          <w:color w:val="000000" w:themeColor="text1"/>
        </w:rPr>
        <w:t>N</w:t>
      </w:r>
      <w:r w:rsidR="109C806B" w:rsidRPr="003763F6">
        <w:rPr>
          <w:rFonts w:ascii="Arial" w:eastAsia="Aptos" w:hAnsi="Arial" w:cs="Arial"/>
          <w:color w:val="000000" w:themeColor="text1"/>
        </w:rPr>
        <w:t>ación</w:t>
      </w:r>
      <w:r w:rsidR="26DF1719" w:rsidRPr="003763F6">
        <w:rPr>
          <w:rFonts w:ascii="Arial" w:eastAsia="Aptos" w:hAnsi="Arial" w:cs="Arial"/>
          <w:color w:val="000000" w:themeColor="text1"/>
        </w:rPr>
        <w:t xml:space="preserve">, </w:t>
      </w:r>
      <w:r w:rsidR="6B68059D" w:rsidRPr="003763F6">
        <w:rPr>
          <w:rFonts w:ascii="Arial" w:eastAsia="Aptos" w:hAnsi="Arial" w:cs="Arial"/>
          <w:color w:val="000000" w:themeColor="text1"/>
        </w:rPr>
        <w:t>cuyo</w:t>
      </w:r>
      <w:r w:rsidR="223A7EA0" w:rsidRPr="003763F6">
        <w:rPr>
          <w:rFonts w:ascii="Arial" w:eastAsia="Aptos" w:hAnsi="Arial" w:cs="Arial"/>
          <w:color w:val="000000" w:themeColor="text1"/>
        </w:rPr>
        <w:t xml:space="preserve"> artículo 7 </w:t>
      </w:r>
      <w:r w:rsidR="6A528091" w:rsidRPr="003763F6">
        <w:rPr>
          <w:rFonts w:ascii="Arial" w:eastAsia="Aptos" w:hAnsi="Arial" w:cs="Arial"/>
          <w:color w:val="000000" w:themeColor="text1"/>
        </w:rPr>
        <w:t>dispon</w:t>
      </w:r>
      <w:r w:rsidR="109C806B" w:rsidRPr="003763F6">
        <w:rPr>
          <w:rFonts w:ascii="Arial" w:eastAsia="Aptos" w:hAnsi="Arial" w:cs="Arial"/>
          <w:color w:val="000000" w:themeColor="text1"/>
        </w:rPr>
        <w:t>e</w:t>
      </w:r>
      <w:r w:rsidR="251E11E3" w:rsidRPr="003763F6">
        <w:rPr>
          <w:rFonts w:ascii="Arial" w:eastAsia="Aptos" w:hAnsi="Arial" w:cs="Arial"/>
          <w:color w:val="000000" w:themeColor="text1"/>
        </w:rPr>
        <w:t xml:space="preserve"> que </w:t>
      </w:r>
      <w:r w:rsidR="3202D606" w:rsidRPr="003763F6">
        <w:rPr>
          <w:rFonts w:ascii="Arial" w:eastAsia="Aptos" w:hAnsi="Arial" w:cs="Arial"/>
          <w:color w:val="000000" w:themeColor="text1"/>
        </w:rPr>
        <w:t>l</w:t>
      </w:r>
      <w:r w:rsidR="109C806B" w:rsidRPr="003763F6">
        <w:rPr>
          <w:rFonts w:ascii="Arial" w:eastAsia="Aptos" w:hAnsi="Arial" w:cs="Arial"/>
          <w:color w:val="000000" w:themeColor="text1"/>
        </w:rPr>
        <w:t>a</w:t>
      </w:r>
      <w:r w:rsidR="109C806B" w:rsidRPr="003763F6">
        <w:rPr>
          <w:rFonts w:ascii="Arial" w:eastAsia="Aptos" w:hAnsi="Arial" w:cs="Arial"/>
          <w:i/>
          <w:color w:val="000000" w:themeColor="text1"/>
        </w:rPr>
        <w:t xml:space="preserve"> República Dominicana es un Estado Social y Democrático de Derecho, organizado en forma de República unitaria, fundado en el respeto de la dignidad humana, los derechos fundamentales, el trabajo, la soberanía popular y la separación e independencia de los poderes públicos”.</w:t>
      </w:r>
      <w:r w:rsidR="109C806B" w:rsidRPr="003763F6">
        <w:rPr>
          <w:rFonts w:ascii="Arial" w:eastAsia="Aptos" w:hAnsi="Arial" w:cs="Arial"/>
          <w:color w:val="000000" w:themeColor="text1"/>
        </w:rPr>
        <w:t xml:space="preserve"> Este imperativo </w:t>
      </w:r>
      <w:r w:rsidR="48D7C1C9" w:rsidRPr="003763F6">
        <w:rPr>
          <w:rFonts w:ascii="Arial" w:eastAsia="Aptos" w:hAnsi="Arial" w:cs="Arial"/>
          <w:color w:val="000000" w:themeColor="text1"/>
        </w:rPr>
        <w:t>constitucional</w:t>
      </w:r>
      <w:r w:rsidR="109C806B" w:rsidRPr="003763F6">
        <w:rPr>
          <w:rFonts w:ascii="Arial" w:eastAsia="Aptos" w:hAnsi="Arial" w:cs="Arial"/>
          <w:color w:val="000000" w:themeColor="text1"/>
        </w:rPr>
        <w:t xml:space="preserve"> </w:t>
      </w:r>
      <w:r w:rsidR="6D16B8AA" w:rsidRPr="003763F6">
        <w:rPr>
          <w:rFonts w:ascii="Arial" w:eastAsia="Aptos" w:hAnsi="Arial" w:cs="Arial"/>
          <w:color w:val="000000" w:themeColor="text1"/>
        </w:rPr>
        <w:t>determina</w:t>
      </w:r>
      <w:r w:rsidR="5C39E74D" w:rsidRPr="003763F6">
        <w:rPr>
          <w:rFonts w:ascii="Arial" w:eastAsia="Aptos" w:hAnsi="Arial" w:cs="Arial"/>
          <w:color w:val="000000" w:themeColor="text1"/>
        </w:rPr>
        <w:t xml:space="preserve"> el marco </w:t>
      </w:r>
      <w:r w:rsidR="0D17D348" w:rsidRPr="003763F6">
        <w:rPr>
          <w:rFonts w:ascii="Arial" w:eastAsia="Aptos" w:hAnsi="Arial" w:cs="Arial"/>
          <w:color w:val="000000" w:themeColor="text1"/>
        </w:rPr>
        <w:t xml:space="preserve">aplicable </w:t>
      </w:r>
      <w:r w:rsidR="5C39E74D" w:rsidRPr="003763F6">
        <w:rPr>
          <w:rFonts w:ascii="Arial" w:eastAsia="Aptos" w:hAnsi="Arial" w:cs="Arial"/>
          <w:color w:val="000000" w:themeColor="text1"/>
        </w:rPr>
        <w:t>a las</w:t>
      </w:r>
      <w:r w:rsidR="109C806B" w:rsidRPr="003763F6">
        <w:rPr>
          <w:rFonts w:ascii="Arial" w:eastAsia="Aptos" w:hAnsi="Arial" w:cs="Arial"/>
          <w:color w:val="000000" w:themeColor="text1"/>
        </w:rPr>
        <w:t xml:space="preserve"> </w:t>
      </w:r>
      <w:r w:rsidR="1AB5ECCE" w:rsidRPr="003763F6">
        <w:rPr>
          <w:rFonts w:ascii="Arial" w:eastAsia="Aptos" w:hAnsi="Arial" w:cs="Arial"/>
          <w:color w:val="000000" w:themeColor="text1"/>
        </w:rPr>
        <w:t xml:space="preserve">demás </w:t>
      </w:r>
      <w:r w:rsidR="109C806B" w:rsidRPr="003763F6">
        <w:rPr>
          <w:rFonts w:ascii="Arial" w:eastAsia="Aptos" w:hAnsi="Arial" w:cs="Arial"/>
          <w:color w:val="000000" w:themeColor="text1"/>
        </w:rPr>
        <w:t xml:space="preserve">leyes que fueron </w:t>
      </w:r>
      <w:r w:rsidR="5EADB071" w:rsidRPr="003763F6">
        <w:rPr>
          <w:rFonts w:ascii="Arial" w:eastAsia="Aptos" w:hAnsi="Arial" w:cs="Arial"/>
          <w:color w:val="000000" w:themeColor="text1"/>
        </w:rPr>
        <w:t>utilizadas</w:t>
      </w:r>
      <w:r w:rsidR="109C806B" w:rsidRPr="003763F6">
        <w:rPr>
          <w:rFonts w:ascii="Arial" w:eastAsia="Aptos" w:hAnsi="Arial" w:cs="Arial"/>
          <w:color w:val="000000" w:themeColor="text1"/>
        </w:rPr>
        <w:t xml:space="preserve"> </w:t>
      </w:r>
      <w:r w:rsidR="45E0DCF4" w:rsidRPr="003763F6">
        <w:rPr>
          <w:rFonts w:ascii="Arial" w:eastAsia="Aptos" w:hAnsi="Arial" w:cs="Arial"/>
          <w:color w:val="000000" w:themeColor="text1"/>
        </w:rPr>
        <w:t>para la elaboración de este Plan.</w:t>
      </w:r>
    </w:p>
    <w:p w14:paraId="3C6871C1" w14:textId="77777777" w:rsidR="00DA2009" w:rsidRPr="003763F6" w:rsidRDefault="00DA2009" w:rsidP="00471A7A">
      <w:pPr>
        <w:spacing w:line="276" w:lineRule="auto"/>
        <w:jc w:val="both"/>
        <w:rPr>
          <w:rFonts w:ascii="Arial" w:eastAsia="Aptos" w:hAnsi="Arial" w:cs="Arial"/>
          <w:color w:val="000000" w:themeColor="text1"/>
        </w:rPr>
      </w:pPr>
    </w:p>
    <w:p w14:paraId="6A33A91B" w14:textId="67E43B5E" w:rsidR="0508DA92" w:rsidRPr="003763F6" w:rsidRDefault="109C806B" w:rsidP="00471A7A">
      <w:pPr>
        <w:pStyle w:val="Prrafodelista"/>
        <w:numPr>
          <w:ilvl w:val="0"/>
          <w:numId w:val="11"/>
        </w:numPr>
        <w:spacing w:line="276" w:lineRule="auto"/>
        <w:jc w:val="both"/>
        <w:rPr>
          <w:rFonts w:ascii="Arial" w:eastAsia="Aptos" w:hAnsi="Arial" w:cs="Arial"/>
          <w:color w:val="000000" w:themeColor="text1"/>
        </w:rPr>
      </w:pPr>
      <w:r w:rsidRPr="003763F6">
        <w:rPr>
          <w:rFonts w:ascii="Arial" w:eastAsia="Aptos" w:hAnsi="Arial" w:cs="Arial"/>
          <w:b/>
          <w:color w:val="000000" w:themeColor="text1"/>
        </w:rPr>
        <w:t>Ley</w:t>
      </w:r>
      <w:r w:rsidR="003B4E0A" w:rsidRPr="003763F6">
        <w:rPr>
          <w:rFonts w:ascii="Arial" w:eastAsia="Aptos" w:hAnsi="Arial" w:cs="Arial"/>
          <w:b/>
          <w:color w:val="000000" w:themeColor="text1"/>
        </w:rPr>
        <w:t xml:space="preserve"> 1-12</w:t>
      </w:r>
      <w:r w:rsidRPr="003763F6">
        <w:rPr>
          <w:rFonts w:ascii="Arial" w:eastAsia="Aptos" w:hAnsi="Arial" w:cs="Arial"/>
          <w:b/>
          <w:color w:val="000000" w:themeColor="text1"/>
        </w:rPr>
        <w:t xml:space="preserve"> de Estrategia Nacional de Desarrollo de la República Dominicana (END</w:t>
      </w:r>
      <w:r w:rsidRPr="003763F6">
        <w:rPr>
          <w:rFonts w:ascii="Arial" w:eastAsia="Aptos" w:hAnsi="Arial" w:cs="Arial"/>
          <w:b/>
          <w:bCs/>
          <w:color w:val="000000" w:themeColor="text1"/>
        </w:rPr>
        <w:t>)</w:t>
      </w:r>
    </w:p>
    <w:p w14:paraId="11640D66" w14:textId="77311B0E" w:rsidR="0508DA92" w:rsidRPr="003763F6" w:rsidRDefault="109C806B"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Esta ley</w:t>
      </w:r>
      <w:r w:rsidR="3CDA7195" w:rsidRPr="003763F6">
        <w:rPr>
          <w:rFonts w:ascii="Arial" w:eastAsia="Aptos" w:hAnsi="Arial" w:cs="Arial"/>
          <w:color w:val="000000" w:themeColor="text1"/>
        </w:rPr>
        <w:t xml:space="preserve"> </w:t>
      </w:r>
      <w:r w:rsidR="073FE201" w:rsidRPr="003763F6">
        <w:rPr>
          <w:rFonts w:ascii="Arial" w:eastAsia="Aptos" w:hAnsi="Arial" w:cs="Arial"/>
          <w:color w:val="000000" w:themeColor="text1"/>
        </w:rPr>
        <w:t>formula</w:t>
      </w:r>
      <w:r w:rsidRPr="003763F6">
        <w:rPr>
          <w:rFonts w:ascii="Arial" w:eastAsia="Aptos" w:hAnsi="Arial" w:cs="Arial"/>
          <w:color w:val="000000" w:themeColor="text1"/>
        </w:rPr>
        <w:t xml:space="preserve"> la visión de la </w:t>
      </w:r>
      <w:r w:rsidR="50CD93EB" w:rsidRPr="003763F6">
        <w:rPr>
          <w:rFonts w:ascii="Arial" w:eastAsia="Aptos" w:hAnsi="Arial" w:cs="Arial"/>
          <w:color w:val="000000" w:themeColor="text1"/>
        </w:rPr>
        <w:t>n</w:t>
      </w:r>
      <w:r w:rsidRPr="003763F6">
        <w:rPr>
          <w:rFonts w:ascii="Arial" w:eastAsia="Aptos" w:hAnsi="Arial" w:cs="Arial"/>
          <w:color w:val="000000" w:themeColor="text1"/>
        </w:rPr>
        <w:t xml:space="preserve">ación de largo plazo, los </w:t>
      </w:r>
      <w:r w:rsidR="16EE715C" w:rsidRPr="003763F6">
        <w:rPr>
          <w:rFonts w:ascii="Arial" w:eastAsia="Aptos" w:hAnsi="Arial" w:cs="Arial"/>
          <w:color w:val="000000" w:themeColor="text1"/>
        </w:rPr>
        <w:t>e</w:t>
      </w:r>
      <w:r w:rsidRPr="003763F6">
        <w:rPr>
          <w:rFonts w:ascii="Arial" w:eastAsia="Aptos" w:hAnsi="Arial" w:cs="Arial"/>
          <w:color w:val="000000" w:themeColor="text1"/>
        </w:rPr>
        <w:t xml:space="preserve">jes, </w:t>
      </w:r>
      <w:r w:rsidR="4867520E" w:rsidRPr="003763F6">
        <w:rPr>
          <w:rFonts w:ascii="Arial" w:eastAsia="Aptos" w:hAnsi="Arial" w:cs="Arial"/>
          <w:color w:val="000000" w:themeColor="text1"/>
        </w:rPr>
        <w:t>o</w:t>
      </w:r>
      <w:r w:rsidRPr="003763F6">
        <w:rPr>
          <w:rFonts w:ascii="Arial" w:eastAsia="Aptos" w:hAnsi="Arial" w:cs="Arial"/>
          <w:color w:val="000000" w:themeColor="text1"/>
        </w:rPr>
        <w:t xml:space="preserve">bjetivos y </w:t>
      </w:r>
      <w:r w:rsidR="2824620D" w:rsidRPr="003763F6">
        <w:rPr>
          <w:rFonts w:ascii="Arial" w:eastAsia="Aptos" w:hAnsi="Arial" w:cs="Arial"/>
          <w:color w:val="000000" w:themeColor="text1"/>
        </w:rPr>
        <w:t>l</w:t>
      </w:r>
      <w:r w:rsidRPr="003763F6">
        <w:rPr>
          <w:rFonts w:ascii="Arial" w:eastAsia="Aptos" w:hAnsi="Arial" w:cs="Arial"/>
          <w:color w:val="000000" w:themeColor="text1"/>
        </w:rPr>
        <w:t xml:space="preserve">íneas de </w:t>
      </w:r>
      <w:r w:rsidR="079B2330" w:rsidRPr="003763F6">
        <w:rPr>
          <w:rFonts w:ascii="Arial" w:eastAsia="Aptos" w:hAnsi="Arial" w:cs="Arial"/>
          <w:color w:val="000000" w:themeColor="text1"/>
        </w:rPr>
        <w:t>a</w:t>
      </w:r>
      <w:r w:rsidRPr="003763F6">
        <w:rPr>
          <w:rFonts w:ascii="Arial" w:eastAsia="Aptos" w:hAnsi="Arial" w:cs="Arial"/>
          <w:color w:val="000000" w:themeColor="text1"/>
        </w:rPr>
        <w:t xml:space="preserve">cción estratégicas, </w:t>
      </w:r>
      <w:r w:rsidR="1E54B862" w:rsidRPr="003763F6">
        <w:rPr>
          <w:rFonts w:ascii="Arial" w:eastAsia="Aptos" w:hAnsi="Arial" w:cs="Arial"/>
          <w:color w:val="000000" w:themeColor="text1"/>
        </w:rPr>
        <w:t xml:space="preserve">así como </w:t>
      </w:r>
      <w:r w:rsidRPr="003763F6">
        <w:rPr>
          <w:rFonts w:ascii="Arial" w:eastAsia="Aptos" w:hAnsi="Arial" w:cs="Arial"/>
          <w:color w:val="000000" w:themeColor="text1"/>
        </w:rPr>
        <w:t xml:space="preserve">un conjunto de indicadores y metas que el país se propone lograr en el horizonte temporal de la </w:t>
      </w:r>
      <w:r w:rsidR="42D23200" w:rsidRPr="003763F6">
        <w:rPr>
          <w:rFonts w:ascii="Arial" w:eastAsia="Aptos" w:hAnsi="Arial" w:cs="Arial"/>
          <w:color w:val="000000" w:themeColor="text1"/>
        </w:rPr>
        <w:t>e</w:t>
      </w:r>
      <w:r w:rsidRPr="003763F6">
        <w:rPr>
          <w:rFonts w:ascii="Arial" w:eastAsia="Aptos" w:hAnsi="Arial" w:cs="Arial"/>
          <w:color w:val="000000" w:themeColor="text1"/>
        </w:rPr>
        <w:t>strategia, los compromisos asumidos por los poderes del Estado y una propuesta de pactos a ser concertados con</w:t>
      </w:r>
      <w:r w:rsidR="0508DA92" w:rsidRPr="003763F6" w:rsidDel="109C806B">
        <w:rPr>
          <w:rFonts w:ascii="Arial" w:eastAsia="Aptos" w:hAnsi="Arial" w:cs="Arial"/>
          <w:color w:val="000000" w:themeColor="text1"/>
        </w:rPr>
        <w:t xml:space="preserve"> </w:t>
      </w:r>
      <w:r w:rsidRPr="003763F6">
        <w:rPr>
          <w:rFonts w:ascii="Arial" w:eastAsia="Aptos" w:hAnsi="Arial" w:cs="Arial"/>
          <w:color w:val="000000" w:themeColor="text1"/>
        </w:rPr>
        <w:t>actores políticos y sociales.</w:t>
      </w:r>
    </w:p>
    <w:p w14:paraId="32D78296" w14:textId="77777777" w:rsidR="00E400A6" w:rsidRPr="003763F6" w:rsidRDefault="00E400A6" w:rsidP="00471A7A">
      <w:pPr>
        <w:spacing w:line="276" w:lineRule="auto"/>
        <w:jc w:val="both"/>
        <w:rPr>
          <w:rFonts w:ascii="Arial" w:hAnsi="Arial" w:cs="Arial"/>
          <w:color w:val="000000" w:themeColor="text1"/>
        </w:rPr>
      </w:pPr>
    </w:p>
    <w:p w14:paraId="08FAA357" w14:textId="3489A8EE" w:rsidR="60CD155F" w:rsidRPr="00D56C67" w:rsidRDefault="109C806B" w:rsidP="00471A7A">
      <w:pPr>
        <w:spacing w:line="276" w:lineRule="auto"/>
        <w:jc w:val="both"/>
        <w:rPr>
          <w:rFonts w:ascii="Arial" w:eastAsia="Aptos" w:hAnsi="Arial" w:cs="Arial"/>
          <w:i/>
          <w:iCs/>
          <w:color w:val="000000" w:themeColor="text1"/>
        </w:rPr>
      </w:pPr>
      <w:r w:rsidRPr="003763F6">
        <w:rPr>
          <w:rFonts w:ascii="Arial" w:eastAsia="Aptos" w:hAnsi="Arial" w:cs="Arial"/>
          <w:color w:val="000000" w:themeColor="text1"/>
        </w:rPr>
        <w:t xml:space="preserve"> “</w:t>
      </w:r>
      <w:r w:rsidRPr="003763F6">
        <w:rPr>
          <w:rFonts w:ascii="Arial" w:eastAsia="Aptos" w:hAnsi="Arial" w:cs="Arial"/>
          <w:i/>
          <w:iCs/>
          <w:color w:val="000000" w:themeColor="text1"/>
        </w:rPr>
        <w:t xml:space="preserve">La visión de la nación que aspiramos lograr los dominicanos y dominicanas para el año 2030: República Dominicana es un país próspero, donde las personas viven dignamente, </w:t>
      </w:r>
      <w:r w:rsidRPr="003763F6">
        <w:rPr>
          <w:rFonts w:ascii="Arial" w:eastAsia="Aptos" w:hAnsi="Arial" w:cs="Arial"/>
          <w:i/>
          <w:iCs/>
          <w:color w:val="000000" w:themeColor="text1"/>
        </w:rPr>
        <w:lastRenderedPageBreak/>
        <w:t>apegadas a valores éticos y en el marco de una democracia participativa que garantiza el Estado Social y Democrático de derecho y promueve la equidad, la igualdad de oportunidades, la justicia social, que gestiona y aprovecha sus recursos para desarrollarse de forma innovadora, sostenible y territorialmente equilibrada e integrada y se inserta competitivamente en la sociedad global”</w:t>
      </w:r>
      <w:r w:rsidR="7D1CB03E" w:rsidRPr="003763F6">
        <w:rPr>
          <w:rFonts w:ascii="Arial" w:eastAsia="Aptos" w:hAnsi="Arial" w:cs="Arial"/>
          <w:i/>
          <w:iCs/>
          <w:color w:val="000000" w:themeColor="text1"/>
        </w:rPr>
        <w:t>.</w:t>
      </w:r>
    </w:p>
    <w:p w14:paraId="52ECB2B3" w14:textId="7C57E972" w:rsidR="60CD155F" w:rsidRDefault="60CD155F" w:rsidP="00471A7A">
      <w:pPr>
        <w:spacing w:line="276" w:lineRule="auto"/>
        <w:jc w:val="both"/>
        <w:rPr>
          <w:rFonts w:ascii="Arial" w:eastAsia="Aptos" w:hAnsi="Arial" w:cs="Arial"/>
          <w:color w:val="000000" w:themeColor="text1"/>
        </w:rPr>
      </w:pPr>
    </w:p>
    <w:p w14:paraId="5468FFBB" w14:textId="3D7AB992" w:rsidR="0508DA92" w:rsidRPr="003763F6" w:rsidRDefault="611D703A" w:rsidP="00471A7A">
      <w:pPr>
        <w:spacing w:line="276" w:lineRule="auto"/>
        <w:jc w:val="both"/>
        <w:rPr>
          <w:rFonts w:ascii="Arial" w:eastAsia="Aptos" w:hAnsi="Arial" w:cs="Arial"/>
          <w:i/>
          <w:color w:val="000000" w:themeColor="text1"/>
        </w:rPr>
      </w:pPr>
      <w:r w:rsidRPr="003763F6">
        <w:rPr>
          <w:rFonts w:ascii="Arial" w:eastAsia="Aptos" w:hAnsi="Arial" w:cs="Arial"/>
          <w:color w:val="000000" w:themeColor="text1"/>
        </w:rPr>
        <w:t>El</w:t>
      </w:r>
      <w:r w:rsidR="109C806B" w:rsidRPr="003763F6">
        <w:rPr>
          <w:rFonts w:ascii="Arial" w:eastAsia="Aptos" w:hAnsi="Arial" w:cs="Arial"/>
          <w:color w:val="000000" w:themeColor="text1"/>
        </w:rPr>
        <w:t xml:space="preserve"> </w:t>
      </w:r>
      <w:r w:rsidR="6E03C36C" w:rsidRPr="003763F6">
        <w:rPr>
          <w:rFonts w:ascii="Arial" w:eastAsia="Aptos" w:hAnsi="Arial" w:cs="Arial"/>
          <w:color w:val="000000" w:themeColor="text1"/>
        </w:rPr>
        <w:t>primer</w:t>
      </w:r>
      <w:r w:rsidR="109C806B" w:rsidRPr="003763F6">
        <w:rPr>
          <w:rFonts w:ascii="Arial" w:eastAsia="Aptos" w:hAnsi="Arial" w:cs="Arial"/>
          <w:color w:val="000000" w:themeColor="text1"/>
        </w:rPr>
        <w:t xml:space="preserve"> Eje Estratégico de la END</w:t>
      </w:r>
      <w:r w:rsidR="0508DA92" w:rsidRPr="003763F6" w:rsidDel="109C806B">
        <w:rPr>
          <w:rFonts w:ascii="Arial" w:eastAsia="Aptos" w:hAnsi="Arial" w:cs="Arial"/>
          <w:color w:val="000000" w:themeColor="text1"/>
        </w:rPr>
        <w:t xml:space="preserve"> </w:t>
      </w:r>
      <w:r w:rsidR="109C806B" w:rsidRPr="003763F6">
        <w:rPr>
          <w:rFonts w:ascii="Arial" w:eastAsia="Aptos" w:hAnsi="Arial" w:cs="Arial"/>
          <w:color w:val="000000" w:themeColor="text1"/>
        </w:rPr>
        <w:t xml:space="preserve">plantea la conformación de </w:t>
      </w:r>
      <w:r w:rsidR="6E82DB39" w:rsidRPr="003763F6">
        <w:rPr>
          <w:rFonts w:ascii="Arial" w:eastAsia="Aptos" w:hAnsi="Arial" w:cs="Arial"/>
          <w:i/>
          <w:iCs/>
          <w:color w:val="000000" w:themeColor="text1"/>
        </w:rPr>
        <w:t>u</w:t>
      </w:r>
      <w:r w:rsidR="109C806B" w:rsidRPr="003763F6">
        <w:rPr>
          <w:rFonts w:ascii="Arial" w:eastAsia="Aptos" w:hAnsi="Arial" w:cs="Arial"/>
          <w:i/>
          <w:iCs/>
          <w:color w:val="000000" w:themeColor="text1"/>
        </w:rPr>
        <w:t>n</w:t>
      </w:r>
      <w:r w:rsidR="109C806B" w:rsidRPr="003763F6">
        <w:rPr>
          <w:rFonts w:ascii="Arial" w:eastAsia="Aptos" w:hAnsi="Arial" w:cs="Arial"/>
          <w:i/>
          <w:color w:val="000000" w:themeColor="text1"/>
        </w:rPr>
        <w:t xml:space="preserve"> Estado social y democrático de derecho, con instituciones que actúan con ética, transparencia y eficacia al servicio de una sociedad responsable y participativa que garantiza la seguridad y promueve la equidad, la gobernabilidad, la convivencia pacífica y el desarrollo nacional y local</w:t>
      </w:r>
      <w:r w:rsidR="109C806B" w:rsidRPr="003763F6">
        <w:rPr>
          <w:rFonts w:ascii="Arial" w:eastAsia="Aptos" w:hAnsi="Arial" w:cs="Arial"/>
          <w:i/>
          <w:iCs/>
          <w:color w:val="000000" w:themeColor="text1"/>
        </w:rPr>
        <w:t>.</w:t>
      </w:r>
      <w:r w:rsidR="109C806B" w:rsidRPr="003763F6">
        <w:rPr>
          <w:rFonts w:ascii="Arial" w:eastAsia="Aptos" w:hAnsi="Arial" w:cs="Arial"/>
          <w:i/>
          <w:color w:val="000000" w:themeColor="text1"/>
        </w:rPr>
        <w:t xml:space="preserve"> </w:t>
      </w:r>
    </w:p>
    <w:p w14:paraId="1456A34D" w14:textId="77777777" w:rsidR="005249DF" w:rsidRPr="003763F6" w:rsidRDefault="005249DF" w:rsidP="00471A7A">
      <w:pPr>
        <w:spacing w:line="276" w:lineRule="auto"/>
        <w:jc w:val="both"/>
        <w:rPr>
          <w:rFonts w:ascii="Arial" w:hAnsi="Arial" w:cs="Arial"/>
          <w:color w:val="000000" w:themeColor="text1"/>
        </w:rPr>
      </w:pPr>
    </w:p>
    <w:p w14:paraId="0235078D" w14:textId="0AD19D1C" w:rsidR="0508DA92" w:rsidRPr="003763F6" w:rsidRDefault="0EB57030"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 xml:space="preserve">Dentro del </w:t>
      </w:r>
      <w:r w:rsidR="09D34431" w:rsidRPr="003763F6">
        <w:rPr>
          <w:rFonts w:ascii="Arial" w:eastAsia="Aptos" w:hAnsi="Arial" w:cs="Arial"/>
          <w:color w:val="000000" w:themeColor="text1"/>
        </w:rPr>
        <w:t>primer</w:t>
      </w:r>
      <w:r w:rsidRPr="003763F6">
        <w:rPr>
          <w:rFonts w:ascii="Arial" w:eastAsia="Aptos" w:hAnsi="Arial" w:cs="Arial"/>
          <w:color w:val="000000" w:themeColor="text1"/>
        </w:rPr>
        <w:t xml:space="preserve"> Eje Estratégico de la END se plantea como objetivo general</w:t>
      </w:r>
      <w:r w:rsidR="1456A7B8" w:rsidRPr="003763F6">
        <w:rPr>
          <w:rFonts w:ascii="Arial" w:eastAsia="Aptos" w:hAnsi="Arial" w:cs="Arial"/>
          <w:color w:val="000000" w:themeColor="text1"/>
        </w:rPr>
        <w:t>,</w:t>
      </w:r>
      <w:r w:rsidRPr="003763F6">
        <w:rPr>
          <w:rFonts w:ascii="Arial" w:eastAsia="Aptos" w:hAnsi="Arial" w:cs="Arial"/>
          <w:color w:val="000000" w:themeColor="text1"/>
        </w:rPr>
        <w:t xml:space="preserve"> </w:t>
      </w:r>
      <w:r w:rsidR="3A35A192" w:rsidRPr="003763F6">
        <w:rPr>
          <w:rFonts w:ascii="Arial" w:eastAsia="Aptos" w:hAnsi="Arial" w:cs="Arial"/>
          <w:i/>
          <w:iCs/>
          <w:color w:val="000000" w:themeColor="text1"/>
        </w:rPr>
        <w:t>una</w:t>
      </w:r>
      <w:r w:rsidRPr="003763F6">
        <w:rPr>
          <w:rFonts w:ascii="Arial" w:eastAsia="Aptos" w:hAnsi="Arial" w:cs="Arial"/>
          <w:i/>
          <w:iCs/>
          <w:color w:val="000000" w:themeColor="text1"/>
        </w:rPr>
        <w:t xml:space="preserve"> </w:t>
      </w:r>
      <w:r w:rsidR="41A1E245" w:rsidRPr="003763F6">
        <w:rPr>
          <w:rFonts w:ascii="Arial" w:eastAsia="Aptos" w:hAnsi="Arial" w:cs="Arial"/>
          <w:i/>
          <w:iCs/>
          <w:color w:val="000000" w:themeColor="text1"/>
        </w:rPr>
        <w:t>a</w:t>
      </w:r>
      <w:r w:rsidRPr="003763F6">
        <w:rPr>
          <w:rFonts w:ascii="Arial" w:eastAsia="Aptos" w:hAnsi="Arial" w:cs="Arial"/>
          <w:i/>
          <w:iCs/>
          <w:color w:val="000000" w:themeColor="text1"/>
        </w:rPr>
        <w:t>dministración pública eficiente, transparente y orientada a resultados</w:t>
      </w:r>
      <w:r w:rsidRPr="003763F6">
        <w:rPr>
          <w:rFonts w:ascii="Arial" w:eastAsia="Aptos" w:hAnsi="Arial" w:cs="Arial"/>
          <w:color w:val="000000" w:themeColor="text1"/>
        </w:rPr>
        <w:t>. En</w:t>
      </w:r>
      <w:r w:rsidR="2F3DACD0" w:rsidRPr="003763F6">
        <w:rPr>
          <w:rFonts w:ascii="Arial" w:eastAsia="Aptos" w:hAnsi="Arial" w:cs="Arial"/>
          <w:color w:val="000000" w:themeColor="text1"/>
        </w:rPr>
        <w:t xml:space="preserve"> </w:t>
      </w:r>
      <w:r w:rsidR="41648D19" w:rsidRPr="003763F6">
        <w:rPr>
          <w:rFonts w:ascii="Arial" w:eastAsia="Aptos" w:hAnsi="Arial" w:cs="Arial"/>
          <w:color w:val="000000" w:themeColor="text1"/>
        </w:rPr>
        <w:t>el presente documento,</w:t>
      </w:r>
      <w:r w:rsidRPr="003763F6">
        <w:rPr>
          <w:rFonts w:ascii="Arial" w:eastAsia="Aptos" w:hAnsi="Arial" w:cs="Arial"/>
          <w:color w:val="000000" w:themeColor="text1"/>
        </w:rPr>
        <w:t xml:space="preserve"> se han tomado en consideración las líneas de acción</w:t>
      </w:r>
      <w:r w:rsidR="316DDAAA" w:rsidRPr="003763F6">
        <w:rPr>
          <w:rFonts w:ascii="Arial" w:eastAsia="Aptos" w:hAnsi="Arial" w:cs="Arial"/>
          <w:color w:val="000000" w:themeColor="text1"/>
        </w:rPr>
        <w:t xml:space="preserve"> </w:t>
      </w:r>
      <w:r w:rsidRPr="003763F6">
        <w:rPr>
          <w:rFonts w:ascii="Arial" w:eastAsia="Aptos" w:hAnsi="Arial" w:cs="Arial"/>
          <w:color w:val="000000" w:themeColor="text1"/>
        </w:rPr>
        <w:t>previstas en este eje estratégico</w:t>
      </w:r>
      <w:r w:rsidR="7E978839" w:rsidRPr="003763F6">
        <w:rPr>
          <w:rFonts w:ascii="Arial" w:eastAsia="Aptos" w:hAnsi="Arial" w:cs="Arial"/>
          <w:color w:val="000000" w:themeColor="text1"/>
        </w:rPr>
        <w:t>, desde la perspectiva de la Defensa Pública</w:t>
      </w:r>
      <w:r w:rsidRPr="003763F6">
        <w:rPr>
          <w:rFonts w:ascii="Arial" w:eastAsia="Aptos" w:hAnsi="Arial" w:cs="Arial"/>
          <w:color w:val="000000" w:themeColor="text1"/>
        </w:rPr>
        <w:t>:</w:t>
      </w:r>
    </w:p>
    <w:p w14:paraId="2BB85F1D" w14:textId="77777777" w:rsidR="00E400A6" w:rsidRPr="003763F6" w:rsidRDefault="00E400A6" w:rsidP="00471A7A">
      <w:pPr>
        <w:spacing w:line="276" w:lineRule="auto"/>
        <w:jc w:val="both"/>
        <w:rPr>
          <w:rFonts w:ascii="Arial" w:hAnsi="Arial" w:cs="Arial"/>
          <w:color w:val="000000" w:themeColor="text1"/>
        </w:rPr>
      </w:pPr>
    </w:p>
    <w:p w14:paraId="786444D0" w14:textId="05614BC5" w:rsidR="0508DA92" w:rsidRPr="003763F6" w:rsidRDefault="1CA8E702"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Garantizar</w:t>
      </w:r>
      <w:r w:rsidR="109C806B" w:rsidRPr="003763F6">
        <w:rPr>
          <w:rFonts w:ascii="Arial" w:eastAsia="Aptos" w:hAnsi="Arial" w:cs="Arial"/>
          <w:color w:val="000000" w:themeColor="text1"/>
        </w:rPr>
        <w:t xml:space="preserve"> </w:t>
      </w:r>
      <w:r w:rsidR="073F0909" w:rsidRPr="003763F6">
        <w:rPr>
          <w:rFonts w:ascii="Arial" w:eastAsia="Aptos" w:hAnsi="Arial" w:cs="Arial"/>
          <w:color w:val="000000" w:themeColor="text1"/>
        </w:rPr>
        <w:t xml:space="preserve">el funcionamiento eficiente de </w:t>
      </w:r>
      <w:r w:rsidR="109C806B" w:rsidRPr="003763F6">
        <w:rPr>
          <w:rFonts w:ascii="Arial" w:eastAsia="Aptos" w:hAnsi="Arial" w:cs="Arial"/>
          <w:color w:val="000000" w:themeColor="text1"/>
        </w:rPr>
        <w:t xml:space="preserve">una </w:t>
      </w:r>
      <w:r w:rsidR="62F72FEB" w:rsidRPr="003763F6">
        <w:rPr>
          <w:rFonts w:ascii="Arial" w:eastAsia="Aptos" w:hAnsi="Arial" w:cs="Arial"/>
          <w:color w:val="000000" w:themeColor="text1"/>
        </w:rPr>
        <w:t xml:space="preserve">institución </w:t>
      </w:r>
      <w:r w:rsidR="109C806B" w:rsidRPr="003763F6">
        <w:rPr>
          <w:rFonts w:ascii="Arial" w:eastAsia="Aptos" w:hAnsi="Arial" w:cs="Arial"/>
          <w:color w:val="000000" w:themeColor="text1"/>
        </w:rPr>
        <w:t>que actúe con honestidad, transparencia y rendición de cuentas y se oriente a la obtención de resultados en beneficio de la sociedad y del desarrollo nacional y local.</w:t>
      </w:r>
    </w:p>
    <w:p w14:paraId="69811900" w14:textId="3B8D41BA" w:rsidR="0508DA92" w:rsidRPr="003763F6" w:rsidRDefault="0EB57030"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Fortalecer el respeto a la ley</w:t>
      </w:r>
      <w:r w:rsidR="5967DB70" w:rsidRPr="003763F6">
        <w:rPr>
          <w:rFonts w:ascii="Arial" w:eastAsia="Aptos" w:hAnsi="Arial" w:cs="Arial"/>
          <w:color w:val="000000" w:themeColor="text1"/>
        </w:rPr>
        <w:t xml:space="preserve"> </w:t>
      </w:r>
      <w:r w:rsidRPr="003763F6">
        <w:rPr>
          <w:rFonts w:ascii="Arial" w:eastAsia="Aptos" w:hAnsi="Arial" w:cs="Arial"/>
          <w:color w:val="000000" w:themeColor="text1"/>
        </w:rPr>
        <w:t>a través de</w:t>
      </w:r>
      <w:r w:rsidR="6ED9C013" w:rsidRPr="003763F6">
        <w:rPr>
          <w:rFonts w:ascii="Arial" w:eastAsia="Aptos" w:hAnsi="Arial" w:cs="Arial"/>
          <w:color w:val="000000" w:themeColor="text1"/>
        </w:rPr>
        <w:t>l cabal cumplimiento de</w:t>
      </w:r>
      <w:r w:rsidR="1A182E17" w:rsidRPr="003763F6">
        <w:rPr>
          <w:rFonts w:ascii="Arial" w:eastAsia="Aptos" w:hAnsi="Arial" w:cs="Arial"/>
          <w:color w:val="000000" w:themeColor="text1"/>
        </w:rPr>
        <w:t>l</w:t>
      </w:r>
      <w:r w:rsidR="04E7F225" w:rsidRPr="003763F6">
        <w:rPr>
          <w:rFonts w:ascii="Arial" w:eastAsia="Aptos" w:hAnsi="Arial" w:cs="Arial"/>
          <w:color w:val="000000" w:themeColor="text1"/>
        </w:rPr>
        <w:t xml:space="preserve"> rol </w:t>
      </w:r>
      <w:r w:rsidR="1A182E17" w:rsidRPr="003763F6">
        <w:rPr>
          <w:rFonts w:ascii="Arial" w:eastAsia="Aptos" w:hAnsi="Arial" w:cs="Arial"/>
          <w:color w:val="000000" w:themeColor="text1"/>
        </w:rPr>
        <w:t xml:space="preserve">de la Defensa Pública </w:t>
      </w:r>
      <w:r w:rsidR="04E7F225" w:rsidRPr="003763F6">
        <w:rPr>
          <w:rFonts w:ascii="Arial" w:eastAsia="Aptos" w:hAnsi="Arial" w:cs="Arial"/>
          <w:color w:val="000000" w:themeColor="text1"/>
        </w:rPr>
        <w:t xml:space="preserve">en </w:t>
      </w:r>
      <w:r w:rsidRPr="003763F6">
        <w:rPr>
          <w:rFonts w:ascii="Arial" w:eastAsia="Aptos" w:hAnsi="Arial" w:cs="Arial"/>
          <w:color w:val="000000" w:themeColor="text1"/>
        </w:rPr>
        <w:t>un sistema de justicia accesible a toda la población</w:t>
      </w:r>
      <w:r w:rsidR="3C85AE03" w:rsidRPr="003763F6">
        <w:rPr>
          <w:rFonts w:ascii="Arial" w:eastAsia="Aptos" w:hAnsi="Arial" w:cs="Arial"/>
          <w:color w:val="000000" w:themeColor="text1"/>
        </w:rPr>
        <w:t>.</w:t>
      </w:r>
    </w:p>
    <w:p w14:paraId="6AF7B441" w14:textId="333E1962"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Fortalecer la independencia y autonomía </w:t>
      </w:r>
      <w:r w:rsidR="56A38586" w:rsidRPr="003763F6">
        <w:rPr>
          <w:rFonts w:ascii="Arial" w:eastAsia="Aptos" w:hAnsi="Arial" w:cs="Arial"/>
          <w:color w:val="000000" w:themeColor="text1"/>
        </w:rPr>
        <w:t>institucional</w:t>
      </w:r>
      <w:r w:rsidRPr="003763F6">
        <w:rPr>
          <w:rFonts w:ascii="Arial" w:eastAsia="Aptos" w:hAnsi="Arial" w:cs="Arial"/>
          <w:color w:val="000000" w:themeColor="text1"/>
        </w:rPr>
        <w:t>, a fin de asegurar la equidad, transparencia</w:t>
      </w:r>
      <w:r w:rsidR="78770335" w:rsidRPr="003763F6">
        <w:rPr>
          <w:rFonts w:ascii="Arial" w:eastAsia="Aptos" w:hAnsi="Arial" w:cs="Arial"/>
          <w:color w:val="000000" w:themeColor="text1"/>
        </w:rPr>
        <w:t xml:space="preserve"> y</w:t>
      </w:r>
      <w:r w:rsidR="50E7EF0E" w:rsidRPr="003763F6">
        <w:rPr>
          <w:rFonts w:ascii="Arial" w:eastAsia="Aptos" w:hAnsi="Arial" w:cs="Arial"/>
          <w:color w:val="000000" w:themeColor="text1"/>
        </w:rPr>
        <w:t xml:space="preserve"> </w:t>
      </w:r>
      <w:r w:rsidRPr="003763F6">
        <w:rPr>
          <w:rFonts w:ascii="Arial" w:eastAsia="Aptos" w:hAnsi="Arial" w:cs="Arial"/>
          <w:color w:val="000000" w:themeColor="text1"/>
        </w:rPr>
        <w:t>previsibilidad en su actuación.</w:t>
      </w:r>
    </w:p>
    <w:p w14:paraId="5E2B8C45" w14:textId="69F04955"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Profundizar la Reforma </w:t>
      </w:r>
      <w:r w:rsidR="0AE5DA50" w:rsidRPr="003763F6">
        <w:rPr>
          <w:rFonts w:ascii="Arial" w:eastAsia="Aptos" w:hAnsi="Arial" w:cs="Arial"/>
          <w:color w:val="000000" w:themeColor="text1"/>
        </w:rPr>
        <w:t xml:space="preserve">Integral </w:t>
      </w:r>
      <w:r w:rsidRPr="003763F6">
        <w:rPr>
          <w:rFonts w:ascii="Arial" w:eastAsia="Aptos" w:hAnsi="Arial" w:cs="Arial"/>
          <w:color w:val="000000" w:themeColor="text1"/>
        </w:rPr>
        <w:t xml:space="preserve">del Sistema Judicial y garantizar la idoneidad técnica y conductual de </w:t>
      </w:r>
      <w:r w:rsidR="2C495D21" w:rsidRPr="003763F6">
        <w:rPr>
          <w:rFonts w:ascii="Arial" w:eastAsia="Aptos" w:hAnsi="Arial" w:cs="Arial"/>
          <w:color w:val="000000" w:themeColor="text1"/>
        </w:rPr>
        <w:t>sus miembros en calidad de</w:t>
      </w:r>
      <w:r w:rsidRPr="003763F6">
        <w:rPr>
          <w:rFonts w:ascii="Arial" w:eastAsia="Aptos" w:hAnsi="Arial" w:cs="Arial"/>
          <w:color w:val="000000" w:themeColor="text1"/>
        </w:rPr>
        <w:t xml:space="preserve"> actores del sistema de justicia.</w:t>
      </w:r>
    </w:p>
    <w:p w14:paraId="21D1687F" w14:textId="0D4CD69B"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Desarrollar y consolidar </w:t>
      </w:r>
      <w:r w:rsidR="724D5C4B" w:rsidRPr="003763F6">
        <w:rPr>
          <w:rFonts w:ascii="Arial" w:eastAsia="Aptos" w:hAnsi="Arial" w:cs="Arial"/>
          <w:color w:val="000000" w:themeColor="text1"/>
        </w:rPr>
        <w:t>los avances</w:t>
      </w:r>
      <w:r w:rsidRPr="003763F6">
        <w:rPr>
          <w:rFonts w:ascii="Arial" w:eastAsia="Aptos" w:hAnsi="Arial" w:cs="Arial"/>
          <w:color w:val="000000" w:themeColor="text1"/>
        </w:rPr>
        <w:t xml:space="preserve"> </w:t>
      </w:r>
      <w:r w:rsidR="3949266E" w:rsidRPr="003763F6">
        <w:rPr>
          <w:rFonts w:ascii="Arial" w:eastAsia="Aptos" w:hAnsi="Arial" w:cs="Arial"/>
          <w:color w:val="000000" w:themeColor="text1"/>
        </w:rPr>
        <w:t>de la carrera del Defensor Público</w:t>
      </w:r>
      <w:r w:rsidR="0762169D" w:rsidRPr="003763F6">
        <w:rPr>
          <w:rFonts w:ascii="Arial" w:eastAsia="Aptos" w:hAnsi="Arial" w:cs="Arial"/>
          <w:color w:val="000000" w:themeColor="text1"/>
        </w:rPr>
        <w:t xml:space="preserve"> y de los servidores administrativos</w:t>
      </w:r>
      <w:r w:rsidR="3949266E" w:rsidRPr="003763F6">
        <w:rPr>
          <w:rFonts w:ascii="Arial" w:eastAsia="Aptos" w:hAnsi="Arial" w:cs="Arial"/>
          <w:color w:val="000000" w:themeColor="text1"/>
        </w:rPr>
        <w:t>,</w:t>
      </w:r>
      <w:r w:rsidRPr="003763F6">
        <w:rPr>
          <w:rFonts w:ascii="Arial" w:eastAsia="Aptos" w:hAnsi="Arial" w:cs="Arial"/>
          <w:color w:val="000000" w:themeColor="text1"/>
        </w:rPr>
        <w:t xml:space="preserve"> respetando la equidad de género en el acceso a los puestos en todos los niveles </w:t>
      </w:r>
      <w:r w:rsidR="26EC7053" w:rsidRPr="003763F6">
        <w:rPr>
          <w:rFonts w:ascii="Arial" w:eastAsia="Aptos" w:hAnsi="Arial" w:cs="Arial"/>
          <w:color w:val="000000" w:themeColor="text1"/>
        </w:rPr>
        <w:t>institucionales</w:t>
      </w:r>
      <w:r w:rsidR="00ED7332" w:rsidRPr="003763F6">
        <w:rPr>
          <w:rFonts w:ascii="Arial" w:eastAsia="Aptos" w:hAnsi="Arial" w:cs="Arial"/>
          <w:color w:val="000000" w:themeColor="text1"/>
        </w:rPr>
        <w:t>.</w:t>
      </w:r>
    </w:p>
    <w:p w14:paraId="01EF4364" w14:textId="21C33230"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Institucionalizar y fortalecer </w:t>
      </w:r>
      <w:r w:rsidR="7DB8D3AF" w:rsidRPr="003763F6">
        <w:rPr>
          <w:rFonts w:ascii="Arial" w:eastAsia="Aptos" w:hAnsi="Arial" w:cs="Arial"/>
          <w:color w:val="000000" w:themeColor="text1"/>
        </w:rPr>
        <w:t>mecanismos que</w:t>
      </w:r>
      <w:r w:rsidRPr="003763F6">
        <w:rPr>
          <w:rFonts w:ascii="Arial" w:eastAsia="Aptos" w:hAnsi="Arial" w:cs="Arial"/>
          <w:color w:val="000000" w:themeColor="text1"/>
        </w:rPr>
        <w:t xml:space="preserve"> mejoren el acceso de la población al sistema de </w:t>
      </w:r>
      <w:r w:rsidR="0C0E654B" w:rsidRPr="003763F6">
        <w:rPr>
          <w:rFonts w:ascii="Arial" w:eastAsia="Aptos" w:hAnsi="Arial" w:cs="Arial"/>
          <w:color w:val="000000" w:themeColor="text1"/>
        </w:rPr>
        <w:t>justicia</w:t>
      </w:r>
      <w:r w:rsidRPr="003763F6">
        <w:rPr>
          <w:rFonts w:ascii="Arial" w:eastAsia="Aptos" w:hAnsi="Arial" w:cs="Arial"/>
          <w:color w:val="000000" w:themeColor="text1"/>
        </w:rPr>
        <w:t xml:space="preserve"> y a formas alternativas de resolución de conflictos, como conciliación y mediación y establecer espacios de capacitación de mediadores</w:t>
      </w:r>
      <w:r w:rsidR="50CAA36B" w:rsidRPr="003763F6">
        <w:rPr>
          <w:rFonts w:ascii="Arial" w:eastAsia="Aptos" w:hAnsi="Arial" w:cs="Arial"/>
          <w:color w:val="000000" w:themeColor="text1"/>
        </w:rPr>
        <w:t xml:space="preserve"> entre sus miembros</w:t>
      </w:r>
      <w:r w:rsidRPr="003763F6">
        <w:rPr>
          <w:rFonts w:ascii="Arial" w:eastAsia="Aptos" w:hAnsi="Arial" w:cs="Arial"/>
          <w:color w:val="000000" w:themeColor="text1"/>
        </w:rPr>
        <w:t>, para eficientizar la administración de justicia y contribuir con ello a la paz social.</w:t>
      </w:r>
    </w:p>
    <w:p w14:paraId="013D9477" w14:textId="00B46BEE"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Capacitar y sensibilizar al personal en materia de derechos humanos, con énfasis en los derechos de mujeres, niñez y adolescencia.</w:t>
      </w:r>
    </w:p>
    <w:p w14:paraId="40A32BE0" w14:textId="6C1667B6"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Universalizar y fortalecer</w:t>
      </w:r>
      <w:r w:rsidR="3D518AD0" w:rsidRPr="003763F6">
        <w:rPr>
          <w:rFonts w:ascii="Arial" w:eastAsia="Aptos" w:hAnsi="Arial" w:cs="Arial"/>
          <w:color w:val="000000" w:themeColor="text1"/>
        </w:rPr>
        <w:t>, desde su rol, a</w:t>
      </w:r>
      <w:r w:rsidRPr="003763F6">
        <w:rPr>
          <w:rFonts w:ascii="Arial" w:eastAsia="Aptos" w:hAnsi="Arial" w:cs="Arial"/>
          <w:color w:val="000000" w:themeColor="text1"/>
        </w:rPr>
        <w:t xml:space="preserve"> la reforma del Sistema Penitenciario como medio de rehabilitación, reeducación y reinserción social de las personas que cumplen penas.</w:t>
      </w:r>
    </w:p>
    <w:p w14:paraId="43A821A3" w14:textId="727FF446" w:rsidR="0508DA92" w:rsidRPr="003763F6" w:rsidRDefault="109C806B"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Fortalecer y mejorar los mecanismos de orientación a la población sobre sus derechos y deberes, así como promover el conocimiento </w:t>
      </w:r>
      <w:r w:rsidR="13767BF8" w:rsidRPr="003763F6">
        <w:rPr>
          <w:rFonts w:ascii="Arial" w:eastAsia="Aptos" w:hAnsi="Arial" w:cs="Arial"/>
          <w:color w:val="000000" w:themeColor="text1"/>
        </w:rPr>
        <w:t>de los</w:t>
      </w:r>
      <w:r w:rsidRPr="003763F6">
        <w:rPr>
          <w:rFonts w:ascii="Arial" w:eastAsia="Aptos" w:hAnsi="Arial" w:cs="Arial"/>
          <w:color w:val="000000" w:themeColor="text1"/>
        </w:rPr>
        <w:t xml:space="preserve"> servicios de </w:t>
      </w:r>
      <w:r w:rsidR="096AEEDA" w:rsidRPr="003763F6">
        <w:rPr>
          <w:rFonts w:ascii="Arial" w:eastAsia="Aptos" w:hAnsi="Arial" w:cs="Arial"/>
          <w:color w:val="000000" w:themeColor="text1"/>
        </w:rPr>
        <w:t xml:space="preserve">la Defensa Pública </w:t>
      </w:r>
      <w:r w:rsidRPr="003763F6">
        <w:rPr>
          <w:rFonts w:ascii="Arial" w:eastAsia="Aptos" w:hAnsi="Arial" w:cs="Arial"/>
          <w:color w:val="000000" w:themeColor="text1"/>
        </w:rPr>
        <w:t xml:space="preserve">y de las leyes más usuales para fomentar </w:t>
      </w:r>
      <w:r w:rsidR="2FA2DE8E" w:rsidRPr="003763F6">
        <w:rPr>
          <w:rFonts w:ascii="Arial" w:eastAsia="Aptos" w:hAnsi="Arial" w:cs="Arial"/>
          <w:color w:val="000000" w:themeColor="text1"/>
        </w:rPr>
        <w:t>el</w:t>
      </w:r>
      <w:r w:rsidRPr="003763F6">
        <w:rPr>
          <w:rFonts w:ascii="Arial" w:eastAsia="Aptos" w:hAnsi="Arial" w:cs="Arial"/>
          <w:color w:val="000000" w:themeColor="text1"/>
        </w:rPr>
        <w:t xml:space="preserve"> ejercicio efectivo de derechos.</w:t>
      </w:r>
    </w:p>
    <w:p w14:paraId="2C96C2E5" w14:textId="1B390A58" w:rsidR="0508DA92" w:rsidRPr="003763F6" w:rsidRDefault="0508DA92"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Articular mecanismos que faciliten el acceso de la ciudadanía a la jurisdicción constitucional, para exigir la sujeción a la Constitución de todas las personas y órganos que ejercen potestades públicas y garantizar la tutela efectiva de sus derechos </w:t>
      </w:r>
      <w:r w:rsidRPr="003763F6">
        <w:rPr>
          <w:rFonts w:ascii="Arial" w:eastAsia="Aptos" w:hAnsi="Arial" w:cs="Arial"/>
          <w:color w:val="000000" w:themeColor="text1"/>
        </w:rPr>
        <w:lastRenderedPageBreak/>
        <w:t>fundamentales, entre ellos los relativos a la equidad y derechos de las mujeres y grupos vulnerables frente a cualquier acción u omisión de poderes públicos o particulares.</w:t>
      </w:r>
    </w:p>
    <w:p w14:paraId="0BDDC452" w14:textId="34C08CAB" w:rsidR="0508DA92" w:rsidRPr="003763F6" w:rsidRDefault="0EB57030" w:rsidP="00471A7A">
      <w:pPr>
        <w:pStyle w:val="Prrafodelista"/>
        <w:numPr>
          <w:ilvl w:val="0"/>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 xml:space="preserve">Fortalecer la </w:t>
      </w:r>
      <w:r w:rsidR="58A36502" w:rsidRPr="003763F6">
        <w:rPr>
          <w:rFonts w:ascii="Arial" w:eastAsia="Aptos" w:hAnsi="Arial" w:cs="Arial"/>
          <w:color w:val="000000" w:themeColor="text1"/>
        </w:rPr>
        <w:t>defensa de</w:t>
      </w:r>
      <w:r w:rsidRPr="003763F6">
        <w:rPr>
          <w:rFonts w:ascii="Arial" w:eastAsia="Aptos" w:hAnsi="Arial" w:cs="Arial"/>
          <w:color w:val="000000" w:themeColor="text1"/>
        </w:rPr>
        <w:t xml:space="preserve"> adolescentes en conflicto con la Ley Penal, propiciando un</w:t>
      </w:r>
      <w:r w:rsidR="0B03F6A1" w:rsidRPr="003763F6">
        <w:rPr>
          <w:rFonts w:ascii="Arial" w:eastAsia="Aptos" w:hAnsi="Arial" w:cs="Arial"/>
          <w:color w:val="000000" w:themeColor="text1"/>
        </w:rPr>
        <w:t xml:space="preserve"> acceso</w:t>
      </w:r>
      <w:r w:rsidRPr="003763F6">
        <w:rPr>
          <w:rFonts w:ascii="Arial" w:eastAsia="Aptos" w:hAnsi="Arial" w:cs="Arial"/>
          <w:color w:val="000000" w:themeColor="text1"/>
        </w:rPr>
        <w:t xml:space="preserve"> eficiente, medi</w:t>
      </w:r>
      <w:r w:rsidR="62BE7619" w:rsidRPr="003763F6">
        <w:rPr>
          <w:rFonts w:ascii="Arial" w:eastAsia="Aptos" w:hAnsi="Arial" w:cs="Arial"/>
          <w:color w:val="000000" w:themeColor="text1"/>
        </w:rPr>
        <w:t>d</w:t>
      </w:r>
      <w:r w:rsidRPr="003763F6">
        <w:rPr>
          <w:rFonts w:ascii="Arial" w:eastAsia="Aptos" w:hAnsi="Arial" w:cs="Arial"/>
          <w:color w:val="000000" w:themeColor="text1"/>
        </w:rPr>
        <w:t>as alternativas a la privación de libertad y programas que garanticen la reeducación.</w:t>
      </w:r>
    </w:p>
    <w:p w14:paraId="500AFCCA" w14:textId="77777777" w:rsidR="00E400A6" w:rsidRPr="003763F6" w:rsidRDefault="00E400A6" w:rsidP="00471A7A">
      <w:pPr>
        <w:pStyle w:val="Prrafodelista"/>
        <w:spacing w:line="276" w:lineRule="auto"/>
        <w:ind w:left="360"/>
        <w:jc w:val="both"/>
        <w:rPr>
          <w:rFonts w:ascii="Arial" w:eastAsia="Aptos" w:hAnsi="Arial" w:cs="Arial"/>
          <w:color w:val="000000" w:themeColor="text1"/>
        </w:rPr>
      </w:pPr>
    </w:p>
    <w:p w14:paraId="2DF442A1" w14:textId="3707131F" w:rsidR="0508DA92" w:rsidRPr="003763F6" w:rsidRDefault="5967DB70" w:rsidP="00471A7A">
      <w:pPr>
        <w:spacing w:line="276" w:lineRule="auto"/>
        <w:jc w:val="both"/>
        <w:rPr>
          <w:rFonts w:ascii="Arial" w:eastAsia="Aptos" w:hAnsi="Arial" w:cs="Arial"/>
          <w:i/>
          <w:iCs/>
          <w:color w:val="000000" w:themeColor="text1"/>
        </w:rPr>
      </w:pPr>
      <w:r w:rsidRPr="003763F6">
        <w:rPr>
          <w:rFonts w:ascii="Arial" w:eastAsia="Aptos" w:hAnsi="Arial" w:cs="Arial"/>
          <w:color w:val="000000" w:themeColor="text1"/>
        </w:rPr>
        <w:t xml:space="preserve">El </w:t>
      </w:r>
      <w:r w:rsidR="5FEA0544" w:rsidRPr="003763F6">
        <w:rPr>
          <w:rFonts w:ascii="Arial" w:eastAsia="Aptos" w:hAnsi="Arial" w:cs="Arial"/>
          <w:color w:val="000000" w:themeColor="text1"/>
        </w:rPr>
        <w:t>segundo</w:t>
      </w:r>
      <w:r w:rsidR="0EB57030" w:rsidRPr="003763F6">
        <w:rPr>
          <w:rFonts w:ascii="Arial" w:eastAsia="Aptos" w:hAnsi="Arial" w:cs="Arial"/>
          <w:color w:val="000000" w:themeColor="text1"/>
        </w:rPr>
        <w:t xml:space="preserve"> Eje Estratégico de la END plantea objetivos generales, entre </w:t>
      </w:r>
      <w:r w:rsidR="0343CCD0" w:rsidRPr="003763F6">
        <w:rPr>
          <w:rFonts w:ascii="Arial" w:eastAsia="Aptos" w:hAnsi="Arial" w:cs="Arial"/>
          <w:color w:val="000000" w:themeColor="text1"/>
        </w:rPr>
        <w:t xml:space="preserve">los cuales el </w:t>
      </w:r>
      <w:r w:rsidR="5EDE9B8B" w:rsidRPr="003763F6">
        <w:rPr>
          <w:rFonts w:ascii="Arial" w:eastAsia="Aptos" w:hAnsi="Arial" w:cs="Arial"/>
          <w:color w:val="000000" w:themeColor="text1"/>
        </w:rPr>
        <w:t>O</w:t>
      </w:r>
      <w:r w:rsidR="0343CCD0" w:rsidRPr="003763F6">
        <w:rPr>
          <w:rFonts w:ascii="Arial" w:eastAsia="Aptos" w:hAnsi="Arial" w:cs="Arial"/>
          <w:color w:val="000000" w:themeColor="text1"/>
        </w:rPr>
        <w:t>bjetivo 3 se halla</w:t>
      </w:r>
      <w:r w:rsidR="0EB57030" w:rsidRPr="003763F6">
        <w:rPr>
          <w:rFonts w:ascii="Arial" w:eastAsia="Aptos" w:hAnsi="Arial" w:cs="Arial"/>
          <w:color w:val="000000" w:themeColor="text1"/>
        </w:rPr>
        <w:t xml:space="preserve"> relacionado a la labor institucional de la ONDP</w:t>
      </w:r>
      <w:r w:rsidR="3FC6E3B6" w:rsidRPr="003763F6">
        <w:rPr>
          <w:rFonts w:ascii="Arial" w:eastAsia="Aptos" w:hAnsi="Arial" w:cs="Arial"/>
          <w:color w:val="000000" w:themeColor="text1"/>
        </w:rPr>
        <w:t>,</w:t>
      </w:r>
      <w:r w:rsidR="6E0ED6ED" w:rsidRPr="003763F6">
        <w:rPr>
          <w:rFonts w:ascii="Arial" w:eastAsia="Aptos" w:hAnsi="Arial" w:cs="Arial"/>
          <w:color w:val="000000" w:themeColor="text1"/>
        </w:rPr>
        <w:t xml:space="preserve"> en el sentido de</w:t>
      </w:r>
      <w:r w:rsidR="0EB57030" w:rsidRPr="003763F6">
        <w:rPr>
          <w:rFonts w:ascii="Arial" w:eastAsia="Aptos" w:hAnsi="Arial" w:cs="Arial"/>
          <w:color w:val="000000" w:themeColor="text1"/>
        </w:rPr>
        <w:t xml:space="preserve"> </w:t>
      </w:r>
      <w:r w:rsidR="2CE39ACD" w:rsidRPr="003763F6">
        <w:rPr>
          <w:rFonts w:ascii="Arial" w:eastAsia="Aptos" w:hAnsi="Arial" w:cs="Arial"/>
          <w:i/>
          <w:iCs/>
          <w:color w:val="000000" w:themeColor="text1"/>
        </w:rPr>
        <w:t>c</w:t>
      </w:r>
      <w:r w:rsidR="0EB57030" w:rsidRPr="003763F6">
        <w:rPr>
          <w:rFonts w:ascii="Arial" w:eastAsia="Aptos" w:hAnsi="Arial" w:cs="Arial"/>
          <w:i/>
          <w:iCs/>
          <w:color w:val="000000" w:themeColor="text1"/>
        </w:rPr>
        <w:t>onstruir una cultura de igualdad y equidad entre hombres y mujeres</w:t>
      </w:r>
      <w:r w:rsidR="6D025E7C" w:rsidRPr="003763F6">
        <w:rPr>
          <w:rFonts w:ascii="Arial" w:eastAsia="Aptos" w:hAnsi="Arial" w:cs="Arial"/>
          <w:i/>
          <w:iCs/>
          <w:color w:val="000000" w:themeColor="text1"/>
        </w:rPr>
        <w:t>, en torno a</w:t>
      </w:r>
      <w:r w:rsidR="0EB57030" w:rsidRPr="003763F6">
        <w:rPr>
          <w:rFonts w:ascii="Arial" w:eastAsia="Aptos" w:hAnsi="Arial" w:cs="Arial"/>
          <w:i/>
          <w:iCs/>
          <w:color w:val="000000" w:themeColor="text1"/>
        </w:rPr>
        <w:t xml:space="preserve"> las líneas de acción siguientes</w:t>
      </w:r>
      <w:r w:rsidR="1A829428" w:rsidRPr="003763F6">
        <w:rPr>
          <w:rFonts w:ascii="Arial" w:eastAsia="Aptos" w:hAnsi="Arial" w:cs="Arial"/>
          <w:i/>
          <w:iCs/>
          <w:color w:val="000000" w:themeColor="text1"/>
        </w:rPr>
        <w:t>, adecuadas al rol de la Defensa Pública dentro de la administración de justicia</w:t>
      </w:r>
      <w:r w:rsidR="0EB57030" w:rsidRPr="003763F6">
        <w:rPr>
          <w:rFonts w:ascii="Arial" w:eastAsia="Aptos" w:hAnsi="Arial" w:cs="Arial"/>
          <w:i/>
          <w:iCs/>
          <w:color w:val="000000" w:themeColor="text1"/>
        </w:rPr>
        <w:t>:</w:t>
      </w:r>
    </w:p>
    <w:p w14:paraId="45F38E44" w14:textId="77777777" w:rsidR="00E400A6" w:rsidRPr="003763F6" w:rsidRDefault="00E400A6" w:rsidP="00471A7A">
      <w:pPr>
        <w:spacing w:line="276" w:lineRule="auto"/>
        <w:jc w:val="both"/>
        <w:rPr>
          <w:rFonts w:ascii="Arial" w:eastAsia="Aptos" w:hAnsi="Arial" w:cs="Arial"/>
          <w:i/>
          <w:iCs/>
          <w:color w:val="000000" w:themeColor="text1"/>
        </w:rPr>
      </w:pPr>
    </w:p>
    <w:p w14:paraId="5CB9BF84" w14:textId="1F77078A" w:rsidR="0508DA92" w:rsidRPr="003763F6" w:rsidRDefault="109C806B"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Fortalecer los mecanismos jurídicos e institucionales que aseguren el pleno ejercicio de los derechos económicos, sociales, culturales y políticos de la mujer.</w:t>
      </w:r>
    </w:p>
    <w:p w14:paraId="78CE2A08" w14:textId="7A82139B" w:rsidR="0508DA92" w:rsidRPr="003763F6" w:rsidRDefault="3377D7CC"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I</w:t>
      </w:r>
      <w:r w:rsidR="109C806B" w:rsidRPr="003763F6">
        <w:rPr>
          <w:rFonts w:ascii="Arial" w:eastAsia="Aptos" w:hAnsi="Arial" w:cs="Arial"/>
          <w:color w:val="000000" w:themeColor="text1"/>
        </w:rPr>
        <w:t>mplementación efectiva de las políticas públicas relativas a la igualdad y a los derechos de las mujeres consagrados en la Constitución vigente.</w:t>
      </w:r>
    </w:p>
    <w:p w14:paraId="1D2362D3" w14:textId="13153D2B" w:rsidR="0508DA92" w:rsidRPr="003763F6" w:rsidRDefault="109C806B"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Promover una cultura de erradicación de la violencia intrafamiliar y contra la mujer, niños, niñas y adolescentes.</w:t>
      </w:r>
    </w:p>
    <w:p w14:paraId="65957C2B" w14:textId="76808863" w:rsidR="0508DA92" w:rsidRPr="003763F6" w:rsidRDefault="109C806B"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Fortalecer el sistema de prevención y sanción de la violencia intrafamiliar y de género mediante la colaboración institucional público-privado, con base en protocolos de actuación que aseguren una iniciativa global e integral frente a la violencia de género y contra niños, niñas y adolescentes.</w:t>
      </w:r>
    </w:p>
    <w:p w14:paraId="0285A048" w14:textId="7AF6E266" w:rsidR="0508DA92" w:rsidRPr="003763F6" w:rsidRDefault="109C806B"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Fomentar la participación proactiva de la mujer en todos los espacios de la vida económica, política, social y cultural.</w:t>
      </w:r>
    </w:p>
    <w:p w14:paraId="54659CFD" w14:textId="357BE473" w:rsidR="0508DA92" w:rsidRPr="003763F6" w:rsidRDefault="109C806B" w:rsidP="00471A7A">
      <w:pPr>
        <w:pStyle w:val="Prrafodelista"/>
        <w:numPr>
          <w:ilvl w:val="3"/>
          <w:numId w:val="4"/>
        </w:numPr>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Crear mecanismos que faciliten la inserción de la mujer en el mercado laboral sin discriminación, incluyendo protección contra el acoso sexual y fomenten la corresponsabilidad paterna y social en el cuidado de la familia.</w:t>
      </w:r>
    </w:p>
    <w:p w14:paraId="526F54D4" w14:textId="0ABD6610" w:rsidR="0508DA92" w:rsidRPr="003763F6" w:rsidRDefault="109C806B" w:rsidP="00471A7A">
      <w:pPr>
        <w:pStyle w:val="Prrafodelista"/>
        <w:numPr>
          <w:ilvl w:val="3"/>
          <w:numId w:val="4"/>
        </w:numPr>
        <w:tabs>
          <w:tab w:val="left" w:pos="5597"/>
        </w:tabs>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Concienciar sobre la igualdad de derechos y la equidad de género para construir una imagen revalorizada del aporte de la mujer a la economía y a la sociedad que supere los estereotipos tradicionalmente asignados a hombres y mujeres, utilizando espacios y actividades desarrollados por escuelas, gobiernos municipales y organizaciones de la sociedad civil.</w:t>
      </w:r>
    </w:p>
    <w:p w14:paraId="647B5FF7" w14:textId="2E25C976" w:rsidR="0508DA92" w:rsidRPr="003763F6" w:rsidRDefault="109C806B" w:rsidP="00471A7A">
      <w:pPr>
        <w:pStyle w:val="Prrafodelista"/>
        <w:numPr>
          <w:ilvl w:val="3"/>
          <w:numId w:val="4"/>
        </w:numPr>
        <w:tabs>
          <w:tab w:val="left" w:pos="5597"/>
        </w:tabs>
        <w:spacing w:line="276" w:lineRule="auto"/>
        <w:ind w:left="360"/>
        <w:jc w:val="both"/>
        <w:rPr>
          <w:rFonts w:ascii="Arial" w:eastAsia="Aptos" w:hAnsi="Arial" w:cs="Arial"/>
          <w:color w:val="000000" w:themeColor="text1"/>
        </w:rPr>
      </w:pPr>
      <w:r w:rsidRPr="003763F6">
        <w:rPr>
          <w:rFonts w:ascii="Arial" w:eastAsia="Aptos" w:hAnsi="Arial" w:cs="Arial"/>
          <w:color w:val="000000" w:themeColor="text1"/>
        </w:rPr>
        <w:t>Fortalecer el cumplimiento de las normativas nacionales e internacionales en materia de equidad y derechos de la mujer.</w:t>
      </w:r>
    </w:p>
    <w:p w14:paraId="0EF544AD" w14:textId="77777777" w:rsidR="00E400A6" w:rsidRPr="003763F6" w:rsidRDefault="00E400A6" w:rsidP="00471A7A">
      <w:pPr>
        <w:tabs>
          <w:tab w:val="left" w:pos="5597"/>
        </w:tabs>
        <w:spacing w:line="276" w:lineRule="auto"/>
        <w:jc w:val="both"/>
        <w:rPr>
          <w:rFonts w:ascii="Arial" w:hAnsi="Arial" w:cs="Arial"/>
          <w:color w:val="000000" w:themeColor="text1"/>
        </w:rPr>
      </w:pPr>
    </w:p>
    <w:p w14:paraId="519E202A" w14:textId="6D49E7A6" w:rsidR="0508DA92" w:rsidRPr="003763F6" w:rsidRDefault="109C806B" w:rsidP="00471A7A">
      <w:pPr>
        <w:tabs>
          <w:tab w:val="left" w:pos="5597"/>
        </w:tabs>
        <w:spacing w:line="276" w:lineRule="auto"/>
        <w:jc w:val="both"/>
        <w:rPr>
          <w:rFonts w:ascii="Arial" w:eastAsia="Aptos" w:hAnsi="Arial" w:cs="Arial"/>
          <w:color w:val="000000" w:themeColor="text1"/>
        </w:rPr>
      </w:pPr>
      <w:r w:rsidRPr="003763F6">
        <w:rPr>
          <w:rFonts w:ascii="Arial" w:eastAsia="Aptos" w:hAnsi="Arial" w:cs="Arial"/>
          <w:color w:val="000000" w:themeColor="text1"/>
        </w:rPr>
        <w:t>As</w:t>
      </w:r>
      <w:r w:rsidR="00EF7C42">
        <w:rPr>
          <w:rFonts w:ascii="Arial" w:eastAsia="Aptos" w:hAnsi="Arial" w:cs="Arial"/>
          <w:color w:val="000000" w:themeColor="text1"/>
        </w:rPr>
        <w:t>imismo,</w:t>
      </w:r>
      <w:r w:rsidRPr="003763F6">
        <w:rPr>
          <w:rFonts w:ascii="Arial" w:eastAsia="Aptos" w:hAnsi="Arial" w:cs="Arial"/>
          <w:color w:val="000000" w:themeColor="text1"/>
        </w:rPr>
        <w:t xml:space="preserve"> se ha tomado en cuenta </w:t>
      </w:r>
      <w:r w:rsidR="084437CC" w:rsidRPr="003763F6">
        <w:rPr>
          <w:rFonts w:ascii="Arial" w:eastAsia="Aptos" w:hAnsi="Arial" w:cs="Arial"/>
          <w:color w:val="000000" w:themeColor="text1"/>
        </w:rPr>
        <w:t xml:space="preserve">en la construcción del presente documento </w:t>
      </w:r>
      <w:r w:rsidRPr="003763F6">
        <w:rPr>
          <w:rFonts w:ascii="Arial" w:eastAsia="Aptos" w:hAnsi="Arial" w:cs="Arial"/>
          <w:color w:val="000000" w:themeColor="text1"/>
        </w:rPr>
        <w:t xml:space="preserve">el objetivo </w:t>
      </w:r>
      <w:r w:rsidR="38D4FA57" w:rsidRPr="003763F6">
        <w:rPr>
          <w:rFonts w:ascii="Arial" w:eastAsia="Aptos" w:hAnsi="Arial" w:cs="Arial"/>
          <w:color w:val="000000" w:themeColor="text1"/>
        </w:rPr>
        <w:t>e</w:t>
      </w:r>
      <w:r w:rsidRPr="003763F6">
        <w:rPr>
          <w:rFonts w:ascii="Arial" w:eastAsia="Aptos" w:hAnsi="Arial" w:cs="Arial"/>
          <w:color w:val="000000" w:themeColor="text1"/>
        </w:rPr>
        <w:t xml:space="preserve">specífico correspondiente al </w:t>
      </w:r>
      <w:r w:rsidR="0192EBB3" w:rsidRPr="003763F6">
        <w:rPr>
          <w:rFonts w:ascii="Arial" w:eastAsia="Aptos" w:hAnsi="Arial" w:cs="Arial"/>
          <w:color w:val="000000" w:themeColor="text1"/>
        </w:rPr>
        <w:t>segundo</w:t>
      </w:r>
      <w:r w:rsidRPr="003763F6">
        <w:rPr>
          <w:rFonts w:ascii="Arial" w:eastAsia="Aptos" w:hAnsi="Arial" w:cs="Arial"/>
          <w:color w:val="000000" w:themeColor="text1"/>
        </w:rPr>
        <w:t xml:space="preserve"> Eje Estratégico: “Garantizar igualdad de oportunidades a las personas con discapacidad para impulsa</w:t>
      </w:r>
      <w:r w:rsidR="00EF7C42">
        <w:rPr>
          <w:rFonts w:ascii="Arial" w:eastAsia="Aptos" w:hAnsi="Arial" w:cs="Arial"/>
          <w:color w:val="000000" w:themeColor="text1"/>
        </w:rPr>
        <w:t>r</w:t>
      </w:r>
      <w:r w:rsidRPr="003763F6">
        <w:rPr>
          <w:rFonts w:ascii="Arial" w:eastAsia="Aptos" w:hAnsi="Arial" w:cs="Arial"/>
          <w:color w:val="000000" w:themeColor="text1"/>
        </w:rPr>
        <w:t xml:space="preserve"> su inclusión económica y social y proteger aquellas en condiciones de vulnerabilidad”</w:t>
      </w:r>
      <w:r w:rsidR="1D48F674" w:rsidRPr="003763F6">
        <w:rPr>
          <w:rFonts w:ascii="Arial" w:eastAsia="Aptos" w:hAnsi="Arial" w:cs="Arial"/>
          <w:color w:val="000000" w:themeColor="text1"/>
        </w:rPr>
        <w:t>.</w:t>
      </w:r>
    </w:p>
    <w:p w14:paraId="429C1AD5" w14:textId="77777777" w:rsidR="00E400A6" w:rsidRPr="003763F6" w:rsidRDefault="00E400A6" w:rsidP="00471A7A">
      <w:pPr>
        <w:tabs>
          <w:tab w:val="left" w:pos="5597"/>
        </w:tabs>
        <w:spacing w:line="276" w:lineRule="auto"/>
        <w:jc w:val="both"/>
        <w:rPr>
          <w:rFonts w:ascii="Arial" w:eastAsia="Aptos" w:hAnsi="Arial" w:cs="Arial"/>
          <w:color w:val="000000" w:themeColor="text1"/>
        </w:rPr>
      </w:pPr>
    </w:p>
    <w:p w14:paraId="476BB5B0" w14:textId="31FFE88F" w:rsidR="0508DA92" w:rsidRPr="003763F6" w:rsidRDefault="796F3359" w:rsidP="00471A7A">
      <w:pPr>
        <w:tabs>
          <w:tab w:val="left" w:pos="5597"/>
        </w:tabs>
        <w:spacing w:line="276" w:lineRule="auto"/>
        <w:jc w:val="both"/>
        <w:rPr>
          <w:rFonts w:ascii="Arial" w:eastAsia="Aptos" w:hAnsi="Arial" w:cs="Arial"/>
          <w:color w:val="000000" w:themeColor="text1"/>
        </w:rPr>
      </w:pPr>
      <w:r w:rsidRPr="003763F6">
        <w:rPr>
          <w:rFonts w:ascii="Arial" w:eastAsia="Aptos" w:hAnsi="Arial" w:cs="Arial"/>
          <w:color w:val="000000" w:themeColor="text1"/>
        </w:rPr>
        <w:t>Se ha considerado igualmente</w:t>
      </w:r>
      <w:r w:rsidR="0EB57030" w:rsidRPr="003763F6">
        <w:rPr>
          <w:rFonts w:ascii="Arial" w:eastAsia="Aptos" w:hAnsi="Arial" w:cs="Arial"/>
          <w:color w:val="000000" w:themeColor="text1"/>
        </w:rPr>
        <w:t xml:space="preserve"> el objetivo específico del </w:t>
      </w:r>
      <w:r w:rsidR="419E40F1" w:rsidRPr="003763F6">
        <w:rPr>
          <w:rFonts w:ascii="Arial" w:eastAsia="Aptos" w:hAnsi="Arial" w:cs="Arial"/>
          <w:color w:val="000000" w:themeColor="text1"/>
        </w:rPr>
        <w:t xml:space="preserve">segundo </w:t>
      </w:r>
      <w:r w:rsidR="0EB57030" w:rsidRPr="003763F6">
        <w:rPr>
          <w:rFonts w:ascii="Arial" w:eastAsia="Aptos" w:hAnsi="Arial" w:cs="Arial"/>
          <w:color w:val="000000" w:themeColor="text1"/>
        </w:rPr>
        <w:t>Eje Estratégico</w:t>
      </w:r>
      <w:r w:rsidR="07F60B67" w:rsidRPr="003763F6">
        <w:rPr>
          <w:rFonts w:ascii="Arial" w:eastAsia="Aptos" w:hAnsi="Arial" w:cs="Arial"/>
          <w:color w:val="000000" w:themeColor="text1"/>
        </w:rPr>
        <w:t xml:space="preserve">, </w:t>
      </w:r>
      <w:r w:rsidR="5CD3EB80" w:rsidRPr="003763F6">
        <w:rPr>
          <w:rFonts w:ascii="Arial" w:eastAsia="Aptos" w:hAnsi="Arial" w:cs="Arial"/>
          <w:color w:val="000000" w:themeColor="text1"/>
        </w:rPr>
        <w:t xml:space="preserve">relativo al ordenamiento de </w:t>
      </w:r>
      <w:r w:rsidR="0EB57030" w:rsidRPr="003763F6">
        <w:rPr>
          <w:rFonts w:ascii="Arial" w:eastAsia="Aptos" w:hAnsi="Arial" w:cs="Arial"/>
          <w:color w:val="000000" w:themeColor="text1"/>
        </w:rPr>
        <w:t>los flujos migratorios conforme a las necesidades del desarrollo nacional</w:t>
      </w:r>
      <w:r w:rsidR="0DBD8D0B" w:rsidRPr="003763F6">
        <w:rPr>
          <w:rFonts w:ascii="Arial" w:eastAsia="Aptos" w:hAnsi="Arial" w:cs="Arial"/>
          <w:color w:val="000000" w:themeColor="text1"/>
        </w:rPr>
        <w:t>.</w:t>
      </w:r>
    </w:p>
    <w:p w14:paraId="108A3A55" w14:textId="77777777" w:rsidR="00E400A6" w:rsidRPr="003763F6" w:rsidRDefault="00E400A6" w:rsidP="00471A7A">
      <w:pPr>
        <w:tabs>
          <w:tab w:val="left" w:pos="5597"/>
        </w:tabs>
        <w:spacing w:line="276" w:lineRule="auto"/>
        <w:jc w:val="both"/>
        <w:rPr>
          <w:rFonts w:ascii="Arial" w:eastAsia="Aptos" w:hAnsi="Arial" w:cs="Arial"/>
          <w:color w:val="000000" w:themeColor="text1"/>
        </w:rPr>
      </w:pPr>
    </w:p>
    <w:p w14:paraId="01F3E391" w14:textId="68BE218B" w:rsidR="23072B63" w:rsidRPr="003763F6" w:rsidRDefault="00F714BB" w:rsidP="00471A7A">
      <w:pPr>
        <w:spacing w:line="276" w:lineRule="auto"/>
        <w:jc w:val="both"/>
        <w:rPr>
          <w:rFonts w:ascii="Arial" w:eastAsia="Aptos" w:hAnsi="Arial" w:cs="Arial"/>
          <w:color w:val="000000" w:themeColor="text1"/>
        </w:rPr>
      </w:pPr>
      <w:r>
        <w:rPr>
          <w:rFonts w:ascii="Arial" w:eastAsia="Aptos" w:hAnsi="Arial" w:cs="Arial"/>
          <w:color w:val="000000" w:themeColor="text1"/>
        </w:rPr>
        <w:lastRenderedPageBreak/>
        <w:t>Finalmente,</w:t>
      </w:r>
      <w:r w:rsidR="23072B63" w:rsidRPr="00F714BB">
        <w:rPr>
          <w:rFonts w:ascii="Arial" w:eastAsia="Aptos" w:hAnsi="Arial" w:cs="Arial"/>
        </w:rPr>
        <w:t xml:space="preserve"> </w:t>
      </w:r>
      <w:r w:rsidR="0BB3B947" w:rsidRPr="00F714BB">
        <w:rPr>
          <w:rFonts w:ascii="Arial" w:eastAsia="Aptos" w:hAnsi="Arial" w:cs="Arial"/>
        </w:rPr>
        <w:t xml:space="preserve">las </w:t>
      </w:r>
      <w:r w:rsidR="004825C2" w:rsidRPr="00F714BB">
        <w:rPr>
          <w:rFonts w:ascii="Arial" w:eastAsia="Aptos" w:hAnsi="Arial" w:cs="Arial"/>
        </w:rPr>
        <w:t>seis</w:t>
      </w:r>
      <w:r w:rsidR="0BB3B947" w:rsidRPr="00F714BB">
        <w:rPr>
          <w:rFonts w:ascii="Arial" w:eastAsia="Aptos" w:hAnsi="Arial" w:cs="Arial"/>
        </w:rPr>
        <w:t xml:space="preserve"> políticas transversales previstas </w:t>
      </w:r>
      <w:r w:rsidR="0BB3B947" w:rsidRPr="003763F6">
        <w:rPr>
          <w:rFonts w:ascii="Arial" w:eastAsia="Aptos" w:hAnsi="Arial" w:cs="Arial"/>
          <w:color w:val="000000" w:themeColor="text1"/>
        </w:rPr>
        <w:t>en la END</w:t>
      </w:r>
      <w:r w:rsidR="3FBE4647" w:rsidRPr="003763F6">
        <w:rPr>
          <w:rFonts w:ascii="Arial" w:eastAsia="Aptos" w:hAnsi="Arial" w:cs="Arial"/>
          <w:color w:val="000000" w:themeColor="text1"/>
        </w:rPr>
        <w:t xml:space="preserve"> se han considerado desde la etapa inicial de la construcción de este PEI</w:t>
      </w:r>
      <w:r w:rsidR="0BB3B947" w:rsidRPr="003763F6">
        <w:rPr>
          <w:rFonts w:ascii="Arial" w:eastAsia="Aptos" w:hAnsi="Arial" w:cs="Arial"/>
          <w:color w:val="000000" w:themeColor="text1"/>
        </w:rPr>
        <w:t>:</w:t>
      </w:r>
    </w:p>
    <w:p w14:paraId="07BF40D7" w14:textId="77777777" w:rsidR="00E400A6" w:rsidRPr="003763F6" w:rsidRDefault="00E400A6" w:rsidP="00471A7A">
      <w:pPr>
        <w:spacing w:line="276" w:lineRule="auto"/>
        <w:jc w:val="both"/>
        <w:rPr>
          <w:rFonts w:ascii="Arial" w:eastAsia="Aptos" w:hAnsi="Arial" w:cs="Arial"/>
          <w:color w:val="000000" w:themeColor="text1"/>
        </w:rPr>
      </w:pPr>
    </w:p>
    <w:p w14:paraId="69C3F6DA" w14:textId="13E732F5" w:rsidR="0508DA92" w:rsidRPr="003763F6" w:rsidRDefault="109C806B"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Enfoque de Derechos Humanos, a fin de identificar situaciones de discriminación hacia grupos vulnerables de la población y adoptar acciones que contribuyan a la equidad y cohesión social.</w:t>
      </w:r>
    </w:p>
    <w:p w14:paraId="46F46D32" w14:textId="33AFC716" w:rsidR="0508DA92" w:rsidRPr="003763F6" w:rsidRDefault="0508DA92"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Enfoque de género a fin de identificar situaciones de discriminación entre hombres y mujeres y adoptar acciones que contribuyan a la equidad de género.</w:t>
      </w:r>
    </w:p>
    <w:p w14:paraId="08F1A425" w14:textId="7E3A4877" w:rsidR="0508DA92" w:rsidRPr="003763F6" w:rsidRDefault="0508DA92"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Incorporar criterios de sostenibilidad ambiental y adecuada gestión integral de riesgo.</w:t>
      </w:r>
    </w:p>
    <w:p w14:paraId="5CA65073" w14:textId="5C230AF8" w:rsidR="0508DA92" w:rsidRPr="003763F6" w:rsidRDefault="0508DA92"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Incorporar la dimensión de la cohesión territorial y asegurar la necesaria coordinación y articulación entre las políticas públicas, a fin de promover un desarrollo territorial más equilibrado mediante la dotación de infraestructura, servicios y capacidades necesarias para impulsar el desarrollo en las regiones y los municipios menos prósperos y la promoción de estrategias regionales de desarrollo y competitividad que aprovechen la diversidad regional con el concurso de los gobiernos locales y actores sociales, económicos y políticos de cada región.</w:t>
      </w:r>
    </w:p>
    <w:p w14:paraId="11A27568" w14:textId="160FF331" w:rsidR="0508DA92" w:rsidRPr="003763F6" w:rsidRDefault="0508DA92"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Promover la participación social en la formulación, ejecución, auditoría y evaluación de las políticas públicas, mediante la creación de espacios y mecanismos institucionales que faciliten la corresponsabilidad ciudadana, la equidad de género, el acceso a la información, la transparencia, la rendición de cuentas, la veeduría social y la fluidez en las relaciones estado-sociedad.</w:t>
      </w:r>
    </w:p>
    <w:p w14:paraId="1104CF18" w14:textId="4AEE528C" w:rsidR="0508DA92" w:rsidRPr="003763F6" w:rsidRDefault="109C806B" w:rsidP="00471A7A">
      <w:pPr>
        <w:pStyle w:val="Prrafodelista"/>
        <w:numPr>
          <w:ilvl w:val="0"/>
          <w:numId w:val="3"/>
        </w:numPr>
        <w:spacing w:line="276" w:lineRule="auto"/>
        <w:jc w:val="both"/>
        <w:rPr>
          <w:rFonts w:ascii="Arial" w:eastAsia="Aptos" w:hAnsi="Arial" w:cs="Arial"/>
          <w:color w:val="000000" w:themeColor="text1"/>
        </w:rPr>
      </w:pPr>
      <w:r w:rsidRPr="003763F6">
        <w:rPr>
          <w:rFonts w:ascii="Arial" w:eastAsia="Aptos" w:hAnsi="Arial" w:cs="Arial"/>
          <w:color w:val="000000" w:themeColor="text1"/>
        </w:rPr>
        <w:t>Promover el uso de las tecnologías de la información y comunicación como instrumento para mejorar la gestión pública y fomentar una cultura de transparencia y acceso a la información, mediante la eficientización de los procesos de provisión de servicios públicos y la facilitación del acceso a los mismos.</w:t>
      </w:r>
    </w:p>
    <w:p w14:paraId="07D66C31" w14:textId="5B923496" w:rsidR="559D3B7F" w:rsidRPr="003763F6" w:rsidRDefault="559D3B7F" w:rsidP="00471A7A">
      <w:pPr>
        <w:pStyle w:val="Prrafodelista"/>
        <w:spacing w:line="276" w:lineRule="auto"/>
        <w:jc w:val="both"/>
        <w:rPr>
          <w:rFonts w:ascii="Arial" w:eastAsia="Aptos" w:hAnsi="Arial" w:cs="Arial"/>
          <w:i/>
          <w:iCs/>
          <w:color w:val="000000" w:themeColor="text1"/>
        </w:rPr>
      </w:pPr>
    </w:p>
    <w:p w14:paraId="11D48559" w14:textId="7C295448" w:rsidR="6CBF8446" w:rsidRPr="003763F6" w:rsidRDefault="07DCE7B3" w:rsidP="00471A7A">
      <w:pPr>
        <w:pStyle w:val="Prrafodelista"/>
        <w:numPr>
          <w:ilvl w:val="0"/>
          <w:numId w:val="11"/>
        </w:numPr>
        <w:spacing w:line="276" w:lineRule="auto"/>
        <w:jc w:val="both"/>
        <w:rPr>
          <w:rFonts w:ascii="Arial" w:eastAsia="Aptos" w:hAnsi="Arial" w:cs="Arial"/>
          <w:color w:val="000000" w:themeColor="text1"/>
        </w:rPr>
      </w:pPr>
      <w:r w:rsidRPr="003763F6">
        <w:rPr>
          <w:rFonts w:ascii="Arial" w:eastAsia="Aptos" w:hAnsi="Arial" w:cs="Arial"/>
          <w:b/>
          <w:color w:val="000000" w:themeColor="text1"/>
        </w:rPr>
        <w:t xml:space="preserve">Ley </w:t>
      </w:r>
      <w:r w:rsidR="1E29CC77" w:rsidRPr="003763F6">
        <w:rPr>
          <w:rFonts w:ascii="Arial" w:eastAsia="Aptos" w:hAnsi="Arial" w:cs="Arial"/>
          <w:b/>
          <w:color w:val="000000" w:themeColor="text1"/>
        </w:rPr>
        <w:t xml:space="preserve">de Planificación e Inversión Pública N° </w:t>
      </w:r>
      <w:r w:rsidRPr="003763F6">
        <w:rPr>
          <w:rFonts w:ascii="Arial" w:eastAsia="Aptos" w:hAnsi="Arial" w:cs="Arial"/>
          <w:b/>
          <w:color w:val="000000" w:themeColor="text1"/>
        </w:rPr>
        <w:t>498/06</w:t>
      </w:r>
    </w:p>
    <w:p w14:paraId="3FC118C8" w14:textId="3F4EF835" w:rsidR="6CBF8446" w:rsidRPr="003763F6" w:rsidRDefault="6CBF8446" w:rsidP="00471A7A">
      <w:pPr>
        <w:spacing w:line="276" w:lineRule="auto"/>
        <w:jc w:val="both"/>
        <w:rPr>
          <w:rFonts w:ascii="Arial" w:eastAsia="Aptos" w:hAnsi="Arial" w:cs="Arial"/>
          <w:color w:val="000000" w:themeColor="text1"/>
        </w:rPr>
      </w:pPr>
    </w:p>
    <w:p w14:paraId="4E5D120B" w14:textId="59494E4F" w:rsidR="000D1381" w:rsidRPr="003763F6" w:rsidRDefault="3E00CC33"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 xml:space="preserve">Esta ley </w:t>
      </w:r>
      <w:r w:rsidR="171DA73B" w:rsidRPr="003763F6">
        <w:rPr>
          <w:rFonts w:ascii="Arial" w:eastAsia="Aptos" w:hAnsi="Arial" w:cs="Arial"/>
          <w:color w:val="000000" w:themeColor="text1"/>
        </w:rPr>
        <w:t xml:space="preserve">alude a la necesidad de </w:t>
      </w:r>
      <w:r w:rsidRPr="003763F6">
        <w:rPr>
          <w:rFonts w:ascii="Arial" w:eastAsia="Aptos" w:hAnsi="Arial" w:cs="Arial"/>
          <w:color w:val="000000" w:themeColor="text1"/>
        </w:rPr>
        <w:t>encarar en e</w:t>
      </w:r>
      <w:r w:rsidR="4C2D9737" w:rsidRPr="003763F6">
        <w:rPr>
          <w:rFonts w:ascii="Arial" w:eastAsia="Aptos" w:hAnsi="Arial" w:cs="Arial"/>
          <w:color w:val="000000" w:themeColor="text1"/>
        </w:rPr>
        <w:t>l país un profundo proceso de desarrollo económico y social en</w:t>
      </w:r>
      <w:r w:rsidR="35BE8A17" w:rsidRPr="003763F6">
        <w:rPr>
          <w:rFonts w:ascii="Arial" w:eastAsia="Aptos" w:hAnsi="Arial" w:cs="Arial"/>
          <w:color w:val="000000" w:themeColor="text1"/>
        </w:rPr>
        <w:t xml:space="preserve"> </w:t>
      </w:r>
      <w:r w:rsidR="4C2D9737" w:rsidRPr="003763F6">
        <w:rPr>
          <w:rFonts w:ascii="Arial" w:eastAsia="Aptos" w:hAnsi="Arial" w:cs="Arial"/>
          <w:color w:val="000000" w:themeColor="text1"/>
        </w:rPr>
        <w:t xml:space="preserve">el marco de la equidad, a los </w:t>
      </w:r>
      <w:r w:rsidR="7D766DB2" w:rsidRPr="003763F6">
        <w:rPr>
          <w:rFonts w:ascii="Arial" w:eastAsia="Aptos" w:hAnsi="Arial" w:cs="Arial"/>
          <w:color w:val="000000" w:themeColor="text1"/>
        </w:rPr>
        <w:t>efectos de</w:t>
      </w:r>
      <w:r w:rsidR="4C2D9737" w:rsidRPr="003763F6">
        <w:rPr>
          <w:rFonts w:ascii="Arial" w:eastAsia="Aptos" w:hAnsi="Arial" w:cs="Arial"/>
          <w:color w:val="000000" w:themeColor="text1"/>
        </w:rPr>
        <w:t xml:space="preserve"> lograr un crecimiento económico acompañado de una </w:t>
      </w:r>
      <w:r w:rsidR="61E5483E" w:rsidRPr="003763F6">
        <w:rPr>
          <w:rFonts w:ascii="Arial" w:eastAsia="Aptos" w:hAnsi="Arial" w:cs="Arial"/>
          <w:color w:val="000000" w:themeColor="text1"/>
        </w:rPr>
        <w:t>mejoría sustancial</w:t>
      </w:r>
      <w:r w:rsidR="4C2D9737" w:rsidRPr="003763F6">
        <w:rPr>
          <w:rFonts w:ascii="Arial" w:eastAsia="Aptos" w:hAnsi="Arial" w:cs="Arial"/>
          <w:color w:val="000000" w:themeColor="text1"/>
        </w:rPr>
        <w:t xml:space="preserve"> </w:t>
      </w:r>
      <w:r w:rsidR="26085018" w:rsidRPr="003763F6">
        <w:rPr>
          <w:rFonts w:ascii="Arial" w:eastAsia="Aptos" w:hAnsi="Arial" w:cs="Arial"/>
          <w:color w:val="000000" w:themeColor="text1"/>
        </w:rPr>
        <w:t>en la distribución del ingreso. Establece un Sistema de Planificación e Inversión Pública.</w:t>
      </w:r>
    </w:p>
    <w:p w14:paraId="597F0C52" w14:textId="20B23F5D" w:rsidR="0F19A127" w:rsidRPr="003763F6" w:rsidRDefault="0F19A127" w:rsidP="00471A7A">
      <w:pPr>
        <w:spacing w:line="276" w:lineRule="auto"/>
        <w:jc w:val="both"/>
        <w:rPr>
          <w:rFonts w:ascii="Arial" w:eastAsia="Aptos" w:hAnsi="Arial" w:cs="Arial"/>
          <w:color w:val="000000" w:themeColor="text1"/>
        </w:rPr>
      </w:pPr>
    </w:p>
    <w:p w14:paraId="1901D93D" w14:textId="244414B8" w:rsidR="1E1F46CA" w:rsidRPr="003763F6" w:rsidRDefault="26085018"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 xml:space="preserve">Durante </w:t>
      </w:r>
      <w:r w:rsidR="6C1F76E2" w:rsidRPr="003763F6">
        <w:rPr>
          <w:rFonts w:ascii="Arial" w:eastAsia="Aptos" w:hAnsi="Arial" w:cs="Arial"/>
          <w:color w:val="000000" w:themeColor="text1"/>
        </w:rPr>
        <w:t>el proceso de</w:t>
      </w:r>
      <w:r w:rsidRPr="003763F6">
        <w:rPr>
          <w:rFonts w:ascii="Arial" w:eastAsia="Aptos" w:hAnsi="Arial" w:cs="Arial"/>
          <w:color w:val="000000" w:themeColor="text1"/>
        </w:rPr>
        <w:t xml:space="preserve"> elaboración de este Plan Estratégico se ha tenido en cuenta lo establecido en esta le</w:t>
      </w:r>
      <w:r w:rsidR="45A01C7F" w:rsidRPr="003763F6">
        <w:rPr>
          <w:rFonts w:ascii="Arial" w:eastAsia="Aptos" w:hAnsi="Arial" w:cs="Arial"/>
          <w:color w:val="000000" w:themeColor="text1"/>
        </w:rPr>
        <w:t>y</w:t>
      </w:r>
      <w:r w:rsidR="482AA4FA" w:rsidRPr="003763F6">
        <w:rPr>
          <w:rFonts w:ascii="Arial" w:eastAsia="Aptos" w:hAnsi="Arial" w:cs="Arial"/>
          <w:color w:val="000000" w:themeColor="text1"/>
        </w:rPr>
        <w:t>,</w:t>
      </w:r>
      <w:r w:rsidRPr="003763F6">
        <w:rPr>
          <w:rFonts w:ascii="Arial" w:eastAsia="Aptos" w:hAnsi="Arial" w:cs="Arial"/>
          <w:color w:val="000000" w:themeColor="text1"/>
        </w:rPr>
        <w:t xml:space="preserve"> </w:t>
      </w:r>
      <w:r w:rsidR="4E103E2E" w:rsidRPr="003763F6">
        <w:rPr>
          <w:rFonts w:ascii="Arial" w:eastAsia="Aptos" w:hAnsi="Arial" w:cs="Arial"/>
          <w:color w:val="000000" w:themeColor="text1"/>
        </w:rPr>
        <w:t>en especial</w:t>
      </w:r>
      <w:r w:rsidRPr="003763F6">
        <w:rPr>
          <w:rFonts w:ascii="Arial" w:eastAsia="Aptos" w:hAnsi="Arial" w:cs="Arial"/>
          <w:color w:val="000000" w:themeColor="text1"/>
        </w:rPr>
        <w:t xml:space="preserve"> </w:t>
      </w:r>
      <w:r w:rsidR="371ACA26" w:rsidRPr="003763F6">
        <w:rPr>
          <w:rFonts w:ascii="Arial" w:eastAsia="Aptos" w:hAnsi="Arial" w:cs="Arial"/>
          <w:color w:val="000000" w:themeColor="text1"/>
        </w:rPr>
        <w:t>e</w:t>
      </w:r>
      <w:r w:rsidRPr="003763F6">
        <w:rPr>
          <w:rFonts w:ascii="Arial" w:eastAsia="Aptos" w:hAnsi="Arial" w:cs="Arial"/>
          <w:color w:val="000000" w:themeColor="text1"/>
        </w:rPr>
        <w:t>l art</w:t>
      </w:r>
      <w:r w:rsidR="67CB4981" w:rsidRPr="003763F6">
        <w:rPr>
          <w:rFonts w:ascii="Arial" w:eastAsia="Aptos" w:hAnsi="Arial" w:cs="Arial"/>
          <w:color w:val="000000" w:themeColor="text1"/>
        </w:rPr>
        <w:t>ículo</w:t>
      </w:r>
      <w:r w:rsidRPr="003763F6">
        <w:rPr>
          <w:rFonts w:ascii="Arial" w:eastAsia="Aptos" w:hAnsi="Arial" w:cs="Arial"/>
          <w:color w:val="000000" w:themeColor="text1"/>
        </w:rPr>
        <w:t xml:space="preserve"> 25: </w:t>
      </w:r>
      <w:r w:rsidR="10D899F3" w:rsidRPr="003763F6">
        <w:rPr>
          <w:rFonts w:ascii="Arial" w:eastAsia="Aptos" w:hAnsi="Arial" w:cs="Arial"/>
          <w:color w:val="000000" w:themeColor="text1"/>
        </w:rPr>
        <w:t>“</w:t>
      </w:r>
      <w:r w:rsidRPr="003763F6">
        <w:rPr>
          <w:rFonts w:ascii="Arial" w:eastAsia="Aptos" w:hAnsi="Arial" w:cs="Arial"/>
          <w:i/>
          <w:iCs/>
          <w:color w:val="000000" w:themeColor="text1"/>
        </w:rPr>
        <w:t xml:space="preserve">Los instrumentos de la Planificación </w:t>
      </w:r>
      <w:r w:rsidR="2EF4E925" w:rsidRPr="003763F6">
        <w:rPr>
          <w:rFonts w:ascii="Arial" w:eastAsia="Aptos" w:hAnsi="Arial" w:cs="Arial"/>
          <w:i/>
          <w:iCs/>
          <w:color w:val="000000" w:themeColor="text1"/>
        </w:rPr>
        <w:t>son: ...d) Planes Estratégicos Sectoriales</w:t>
      </w:r>
      <w:r w:rsidR="632765D6" w:rsidRPr="003763F6">
        <w:rPr>
          <w:rFonts w:ascii="Arial" w:eastAsia="Aptos" w:hAnsi="Arial" w:cs="Arial"/>
          <w:i/>
          <w:iCs/>
          <w:color w:val="000000" w:themeColor="text1"/>
        </w:rPr>
        <w:t xml:space="preserve"> e Institucionales a mediano plazo, que expresar</w:t>
      </w:r>
      <w:r w:rsidR="50AFFAF6" w:rsidRPr="003763F6">
        <w:rPr>
          <w:rFonts w:ascii="Arial" w:eastAsia="Aptos" w:hAnsi="Arial" w:cs="Arial"/>
          <w:i/>
          <w:iCs/>
          <w:color w:val="000000" w:themeColor="text1"/>
        </w:rPr>
        <w:t>á</w:t>
      </w:r>
      <w:r w:rsidR="632765D6" w:rsidRPr="003763F6">
        <w:rPr>
          <w:rFonts w:ascii="Arial" w:eastAsia="Aptos" w:hAnsi="Arial" w:cs="Arial"/>
          <w:i/>
          <w:iCs/>
          <w:color w:val="000000" w:themeColor="text1"/>
        </w:rPr>
        <w:t xml:space="preserve">n las políticas, objetivos y prioridades a nivel sectorial e </w:t>
      </w:r>
      <w:r w:rsidR="21A238FB" w:rsidRPr="003763F6">
        <w:rPr>
          <w:rFonts w:ascii="Arial" w:eastAsia="Aptos" w:hAnsi="Arial" w:cs="Arial"/>
          <w:i/>
          <w:iCs/>
          <w:color w:val="000000" w:themeColor="text1"/>
        </w:rPr>
        <w:t>institucional</w:t>
      </w:r>
      <w:r w:rsidR="3456C7A9" w:rsidRPr="003763F6">
        <w:rPr>
          <w:rFonts w:ascii="Arial" w:eastAsia="Aptos" w:hAnsi="Arial" w:cs="Arial"/>
          <w:i/>
          <w:iCs/>
          <w:color w:val="000000" w:themeColor="text1"/>
        </w:rPr>
        <w:t>. Los planes estratégicos institucionales deberán ser compatibilizados</w:t>
      </w:r>
      <w:r w:rsidR="542C1836" w:rsidRPr="003763F6">
        <w:rPr>
          <w:rFonts w:ascii="Arial" w:eastAsia="Aptos" w:hAnsi="Arial" w:cs="Arial"/>
          <w:i/>
          <w:iCs/>
          <w:color w:val="000000" w:themeColor="text1"/>
        </w:rPr>
        <w:t xml:space="preserve"> </w:t>
      </w:r>
      <w:r w:rsidR="3456C7A9" w:rsidRPr="003763F6">
        <w:rPr>
          <w:rFonts w:ascii="Arial" w:eastAsia="Aptos" w:hAnsi="Arial" w:cs="Arial"/>
          <w:i/>
          <w:iCs/>
          <w:color w:val="000000" w:themeColor="text1"/>
        </w:rPr>
        <w:t>con</w:t>
      </w:r>
      <w:r w:rsidR="0AD5EEFB" w:rsidRPr="003763F6">
        <w:rPr>
          <w:rFonts w:ascii="Arial" w:eastAsia="Aptos" w:hAnsi="Arial" w:cs="Arial"/>
          <w:i/>
          <w:iCs/>
          <w:color w:val="000000" w:themeColor="text1"/>
        </w:rPr>
        <w:t xml:space="preserve"> </w:t>
      </w:r>
      <w:r w:rsidR="3456C7A9" w:rsidRPr="003763F6">
        <w:rPr>
          <w:rFonts w:ascii="Arial" w:eastAsia="Aptos" w:hAnsi="Arial" w:cs="Arial"/>
          <w:i/>
          <w:iCs/>
          <w:color w:val="000000" w:themeColor="text1"/>
        </w:rPr>
        <w:t>los</w:t>
      </w:r>
      <w:r w:rsidR="2EA4DEE9" w:rsidRPr="003763F6">
        <w:rPr>
          <w:rFonts w:ascii="Arial" w:eastAsia="Aptos" w:hAnsi="Arial" w:cs="Arial"/>
          <w:i/>
          <w:iCs/>
          <w:color w:val="000000" w:themeColor="text1"/>
        </w:rPr>
        <w:t xml:space="preserve"> </w:t>
      </w:r>
      <w:r w:rsidR="3456C7A9" w:rsidRPr="003763F6">
        <w:rPr>
          <w:rFonts w:ascii="Arial" w:eastAsia="Aptos" w:hAnsi="Arial" w:cs="Arial"/>
          <w:i/>
          <w:iCs/>
          <w:color w:val="000000" w:themeColor="text1"/>
        </w:rPr>
        <w:t>respectivos planes sectoriales que los comprenden</w:t>
      </w:r>
      <w:r w:rsidR="5302D7CC" w:rsidRPr="003763F6">
        <w:rPr>
          <w:rFonts w:ascii="Arial" w:eastAsia="Aptos" w:hAnsi="Arial" w:cs="Arial"/>
          <w:i/>
          <w:iCs/>
          <w:color w:val="000000" w:themeColor="text1"/>
        </w:rPr>
        <w:t>”</w:t>
      </w:r>
      <w:r w:rsidR="3456C7A9" w:rsidRPr="003763F6">
        <w:rPr>
          <w:rFonts w:ascii="Arial" w:eastAsia="Aptos" w:hAnsi="Arial" w:cs="Arial"/>
          <w:color w:val="000000" w:themeColor="text1"/>
        </w:rPr>
        <w:t xml:space="preserve">. </w:t>
      </w:r>
    </w:p>
    <w:p w14:paraId="4ADFCA05" w14:textId="5D34DD60" w:rsidR="102A4CFE" w:rsidRPr="003763F6" w:rsidRDefault="102A4CFE" w:rsidP="00471A7A">
      <w:pPr>
        <w:spacing w:line="276" w:lineRule="auto"/>
        <w:jc w:val="both"/>
        <w:rPr>
          <w:rFonts w:ascii="Arial" w:eastAsia="Aptos" w:hAnsi="Arial" w:cs="Arial"/>
          <w:color w:val="000000" w:themeColor="text1"/>
        </w:rPr>
      </w:pPr>
    </w:p>
    <w:p w14:paraId="310C0DA8" w14:textId="31311328" w:rsidR="78E249CC" w:rsidRPr="00F714BB" w:rsidRDefault="077E04CD" w:rsidP="00471A7A">
      <w:pPr>
        <w:spacing w:line="276" w:lineRule="auto"/>
        <w:jc w:val="both"/>
        <w:rPr>
          <w:rFonts w:ascii="Arial" w:eastAsia="Aptos" w:hAnsi="Arial" w:cs="Arial"/>
          <w:color w:val="FF0000"/>
        </w:rPr>
      </w:pPr>
      <w:r w:rsidRPr="003763F6">
        <w:rPr>
          <w:rFonts w:ascii="Arial" w:eastAsia="Aptos" w:hAnsi="Arial" w:cs="Arial"/>
          <w:color w:val="000000" w:themeColor="text1"/>
        </w:rPr>
        <w:t>En cumplimiento de esa premisa y d</w:t>
      </w:r>
      <w:r w:rsidR="696E6C04" w:rsidRPr="003763F6">
        <w:rPr>
          <w:rFonts w:ascii="Arial" w:eastAsia="Aptos" w:hAnsi="Arial" w:cs="Arial"/>
          <w:color w:val="000000" w:themeColor="text1"/>
        </w:rPr>
        <w:t>ado</w:t>
      </w:r>
      <w:r w:rsidR="3456C7A9" w:rsidRPr="003763F6">
        <w:rPr>
          <w:rFonts w:ascii="Arial" w:eastAsia="Aptos" w:hAnsi="Arial" w:cs="Arial"/>
          <w:color w:val="000000" w:themeColor="text1"/>
        </w:rPr>
        <w:t xml:space="preserve"> que </w:t>
      </w:r>
      <w:r w:rsidR="65D9542D" w:rsidRPr="003763F6">
        <w:rPr>
          <w:rFonts w:ascii="Arial" w:eastAsia="Aptos" w:hAnsi="Arial" w:cs="Arial"/>
          <w:color w:val="000000" w:themeColor="text1"/>
        </w:rPr>
        <w:t>la ONDP</w:t>
      </w:r>
      <w:r w:rsidR="3456C7A9" w:rsidRPr="003763F6">
        <w:rPr>
          <w:rFonts w:ascii="Arial" w:eastAsia="Aptos" w:hAnsi="Arial" w:cs="Arial"/>
          <w:color w:val="000000" w:themeColor="text1"/>
        </w:rPr>
        <w:t xml:space="preserve"> forma parte </w:t>
      </w:r>
      <w:r w:rsidR="79013692" w:rsidRPr="003763F6">
        <w:rPr>
          <w:rFonts w:ascii="Arial" w:eastAsia="Aptos" w:hAnsi="Arial" w:cs="Arial"/>
          <w:color w:val="000000" w:themeColor="text1"/>
        </w:rPr>
        <w:t>del</w:t>
      </w:r>
      <w:r w:rsidR="3456C7A9" w:rsidRPr="003763F6">
        <w:rPr>
          <w:rFonts w:ascii="Arial" w:eastAsia="Aptos" w:hAnsi="Arial" w:cs="Arial"/>
          <w:color w:val="000000" w:themeColor="text1"/>
        </w:rPr>
        <w:t xml:space="preserve"> sistema de justicia, se ha </w:t>
      </w:r>
      <w:r w:rsidR="2557E112" w:rsidRPr="003763F6">
        <w:rPr>
          <w:rFonts w:ascii="Arial" w:eastAsia="Aptos" w:hAnsi="Arial" w:cs="Arial"/>
          <w:color w:val="000000" w:themeColor="text1"/>
        </w:rPr>
        <w:t>aplicado como metodología, la reflexión y debate</w:t>
      </w:r>
      <w:r w:rsidR="3456C7A9" w:rsidRPr="003763F6">
        <w:rPr>
          <w:rFonts w:ascii="Arial" w:eastAsia="Aptos" w:hAnsi="Arial" w:cs="Arial"/>
          <w:color w:val="000000" w:themeColor="text1"/>
        </w:rPr>
        <w:t xml:space="preserve"> en </w:t>
      </w:r>
      <w:r w:rsidR="00F714BB" w:rsidRPr="003763F6">
        <w:rPr>
          <w:rFonts w:ascii="Arial" w:eastAsia="Aptos" w:hAnsi="Arial" w:cs="Arial"/>
          <w:color w:val="000000" w:themeColor="text1"/>
        </w:rPr>
        <w:t xml:space="preserve">mesas </w:t>
      </w:r>
      <w:r w:rsidR="00F714BB" w:rsidRPr="00DE649B">
        <w:rPr>
          <w:rFonts w:ascii="Arial" w:eastAsia="Aptos" w:hAnsi="Arial" w:cs="Arial"/>
        </w:rPr>
        <w:t xml:space="preserve">“interinstitucionales”  </w:t>
      </w:r>
      <w:r w:rsidR="00F714BB" w:rsidRPr="003763F6">
        <w:rPr>
          <w:rFonts w:ascii="Arial" w:eastAsia="Aptos" w:hAnsi="Arial" w:cs="Arial"/>
          <w:color w:val="000000" w:themeColor="text1"/>
        </w:rPr>
        <w:t>del sector justicia a fin de integrar los objetivos comunes del sector</w:t>
      </w:r>
      <w:r w:rsidR="00F714BB">
        <w:rPr>
          <w:rFonts w:ascii="Arial" w:eastAsia="Aptos" w:hAnsi="Arial" w:cs="Arial"/>
          <w:color w:val="000000" w:themeColor="text1"/>
        </w:rPr>
        <w:t>.</w:t>
      </w:r>
    </w:p>
    <w:p w14:paraId="2C2B955F" w14:textId="43684F17" w:rsidR="559D3B7F" w:rsidRPr="003763F6" w:rsidRDefault="559D3B7F" w:rsidP="00471A7A">
      <w:pPr>
        <w:spacing w:line="276" w:lineRule="auto"/>
        <w:jc w:val="both"/>
        <w:rPr>
          <w:rFonts w:ascii="Arial" w:eastAsia="Aptos" w:hAnsi="Arial" w:cs="Arial"/>
          <w:color w:val="000000" w:themeColor="text1"/>
        </w:rPr>
      </w:pPr>
    </w:p>
    <w:p w14:paraId="38218912" w14:textId="6A7ECE97" w:rsidR="0508DA92" w:rsidRPr="003763F6" w:rsidRDefault="109C806B" w:rsidP="00471A7A">
      <w:pPr>
        <w:pStyle w:val="Prrafodelista"/>
        <w:numPr>
          <w:ilvl w:val="0"/>
          <w:numId w:val="11"/>
        </w:numPr>
        <w:spacing w:line="276" w:lineRule="auto"/>
        <w:jc w:val="both"/>
        <w:rPr>
          <w:rFonts w:ascii="Arial" w:hAnsi="Arial" w:cs="Arial"/>
          <w:color w:val="000000" w:themeColor="text1"/>
        </w:rPr>
      </w:pPr>
      <w:r w:rsidRPr="003763F6">
        <w:rPr>
          <w:rFonts w:ascii="Arial" w:eastAsia="Aptos" w:hAnsi="Arial" w:cs="Arial"/>
          <w:b/>
          <w:color w:val="000000" w:themeColor="text1"/>
        </w:rPr>
        <w:lastRenderedPageBreak/>
        <w:t>Objetivos de Desarrollo Sostenible u Objetivos Globales establecidos en 2015 por la Asamblea General de las Naciones Unidas</w:t>
      </w:r>
      <w:r w:rsidRPr="003763F6">
        <w:rPr>
          <w:rFonts w:ascii="Arial" w:eastAsia="Aptos" w:hAnsi="Arial" w:cs="Arial"/>
          <w:b/>
          <w:bCs/>
          <w:color w:val="000000" w:themeColor="text1"/>
        </w:rPr>
        <w:t xml:space="preserve"> </w:t>
      </w:r>
    </w:p>
    <w:p w14:paraId="2CE802FE" w14:textId="77777777" w:rsidR="00E400A6" w:rsidRPr="003763F6" w:rsidRDefault="00E400A6" w:rsidP="00471A7A">
      <w:pPr>
        <w:spacing w:line="276" w:lineRule="auto"/>
        <w:jc w:val="both"/>
        <w:rPr>
          <w:rFonts w:ascii="Arial" w:hAnsi="Arial" w:cs="Arial"/>
          <w:color w:val="000000" w:themeColor="text1"/>
        </w:rPr>
      </w:pPr>
    </w:p>
    <w:p w14:paraId="543B9214" w14:textId="24AC051D" w:rsidR="0508DA92" w:rsidRPr="003763F6" w:rsidRDefault="028B3690"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E</w:t>
      </w:r>
      <w:r w:rsidR="109C806B" w:rsidRPr="003763F6">
        <w:rPr>
          <w:rFonts w:ascii="Arial" w:eastAsia="Aptos" w:hAnsi="Arial" w:cs="Arial"/>
          <w:color w:val="000000" w:themeColor="text1"/>
        </w:rPr>
        <w:t xml:space="preserve">l PEI </w:t>
      </w:r>
      <w:r w:rsidR="683285B2" w:rsidRPr="003763F6">
        <w:rPr>
          <w:rFonts w:ascii="Arial" w:eastAsia="Aptos" w:hAnsi="Arial" w:cs="Arial"/>
          <w:color w:val="000000" w:themeColor="text1"/>
        </w:rPr>
        <w:t>apunta a fortalecer</w:t>
      </w:r>
      <w:r w:rsidR="109C806B" w:rsidRPr="003763F6">
        <w:rPr>
          <w:rFonts w:ascii="Arial" w:eastAsia="Aptos" w:hAnsi="Arial" w:cs="Arial"/>
          <w:color w:val="000000" w:themeColor="text1"/>
        </w:rPr>
        <w:t xml:space="preserve"> objetivos de desarrollo sostenible</w:t>
      </w:r>
      <w:r w:rsidR="1FD43840" w:rsidRPr="003763F6">
        <w:rPr>
          <w:rFonts w:ascii="Arial" w:eastAsia="Aptos" w:hAnsi="Arial" w:cs="Arial"/>
          <w:color w:val="000000" w:themeColor="text1"/>
        </w:rPr>
        <w:t xml:space="preserve"> clave</w:t>
      </w:r>
      <w:r w:rsidR="109C806B" w:rsidRPr="003763F6">
        <w:rPr>
          <w:rFonts w:ascii="Arial" w:eastAsia="Aptos" w:hAnsi="Arial" w:cs="Arial"/>
          <w:color w:val="000000" w:themeColor="text1"/>
        </w:rPr>
        <w:t>:</w:t>
      </w:r>
    </w:p>
    <w:p w14:paraId="064940B2" w14:textId="77777777" w:rsidR="0073497C" w:rsidRPr="003763F6" w:rsidRDefault="0073497C" w:rsidP="00471A7A">
      <w:pPr>
        <w:spacing w:line="276" w:lineRule="auto"/>
        <w:jc w:val="both"/>
        <w:rPr>
          <w:rFonts w:ascii="Arial" w:eastAsia="Aptos" w:hAnsi="Arial" w:cs="Arial"/>
          <w:color w:val="000000" w:themeColor="text1"/>
        </w:rPr>
      </w:pPr>
    </w:p>
    <w:p w14:paraId="5DE1316A" w14:textId="6EBBF733" w:rsidR="0508DA92" w:rsidRPr="003763F6" w:rsidRDefault="109C806B"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 xml:space="preserve">ODS 4. Igualdad de Género: lograr la igualdad entre los géneros y empoderar a </w:t>
      </w:r>
      <w:r w:rsidR="7B5C47AA" w:rsidRPr="003763F6">
        <w:rPr>
          <w:rFonts w:ascii="Arial" w:eastAsia="Aptos" w:hAnsi="Arial" w:cs="Arial"/>
          <w:color w:val="000000" w:themeColor="text1"/>
        </w:rPr>
        <w:t>todas las mujeres</w:t>
      </w:r>
      <w:r w:rsidRPr="003763F6">
        <w:rPr>
          <w:rFonts w:ascii="Arial" w:eastAsia="Aptos" w:hAnsi="Arial" w:cs="Arial"/>
          <w:color w:val="000000" w:themeColor="text1"/>
        </w:rPr>
        <w:t xml:space="preserve"> y las niñas.</w:t>
      </w:r>
      <w:r w:rsidR="7D252D27" w:rsidRPr="003763F6">
        <w:rPr>
          <w:rFonts w:ascii="Arial" w:eastAsia="Aptos" w:hAnsi="Arial" w:cs="Arial"/>
          <w:color w:val="000000" w:themeColor="text1"/>
        </w:rPr>
        <w:t xml:space="preserve"> Las distintas actividades trazadas en el</w:t>
      </w:r>
      <w:r w:rsidR="4FE0D0BB" w:rsidRPr="003763F6">
        <w:rPr>
          <w:rFonts w:ascii="Arial" w:eastAsia="Aptos" w:hAnsi="Arial" w:cs="Arial"/>
          <w:color w:val="000000" w:themeColor="text1"/>
        </w:rPr>
        <w:t xml:space="preserve"> PEI han sido </w:t>
      </w:r>
      <w:r w:rsidR="6F8B2E46" w:rsidRPr="003763F6">
        <w:rPr>
          <w:rFonts w:ascii="Arial" w:eastAsia="Aptos" w:hAnsi="Arial" w:cs="Arial"/>
          <w:color w:val="000000" w:themeColor="text1"/>
        </w:rPr>
        <w:t>diseñadas</w:t>
      </w:r>
      <w:r w:rsidR="4FE0D0BB" w:rsidRPr="003763F6">
        <w:rPr>
          <w:rFonts w:ascii="Arial" w:eastAsia="Aptos" w:hAnsi="Arial" w:cs="Arial"/>
          <w:color w:val="000000" w:themeColor="text1"/>
        </w:rPr>
        <w:t xml:space="preserve"> siguiendo el enfoque de igualdad de género como política transversal en su desarrollo</w:t>
      </w:r>
      <w:r w:rsidR="1E3BF26C" w:rsidRPr="003763F6">
        <w:rPr>
          <w:rFonts w:ascii="Arial" w:eastAsia="Aptos" w:hAnsi="Arial" w:cs="Arial"/>
          <w:color w:val="000000" w:themeColor="text1"/>
        </w:rPr>
        <w:t>.</w:t>
      </w:r>
    </w:p>
    <w:p w14:paraId="12B70A06" w14:textId="77777777" w:rsidR="0073497C" w:rsidRPr="003763F6" w:rsidRDefault="0073497C" w:rsidP="00471A7A">
      <w:pPr>
        <w:spacing w:line="276" w:lineRule="auto"/>
        <w:jc w:val="both"/>
        <w:rPr>
          <w:rFonts w:ascii="Arial" w:eastAsia="Aptos" w:hAnsi="Arial" w:cs="Arial"/>
          <w:color w:val="000000" w:themeColor="text1"/>
        </w:rPr>
      </w:pPr>
    </w:p>
    <w:p w14:paraId="24756E46" w14:textId="25B58CE5" w:rsidR="0508DA92" w:rsidRPr="003763F6" w:rsidRDefault="0EB57030"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ODS 10. Reducción de las desigualdades.</w:t>
      </w:r>
      <w:r w:rsidR="0642E8FA" w:rsidRPr="003763F6">
        <w:rPr>
          <w:rFonts w:ascii="Arial" w:eastAsia="Aptos" w:hAnsi="Arial" w:cs="Arial"/>
          <w:color w:val="000000" w:themeColor="text1"/>
        </w:rPr>
        <w:t xml:space="preserve"> La ONDP</w:t>
      </w:r>
      <w:r w:rsidR="5569490F" w:rsidRPr="003763F6">
        <w:rPr>
          <w:rFonts w:ascii="Arial" w:eastAsia="Aptos" w:hAnsi="Arial" w:cs="Arial"/>
          <w:color w:val="000000" w:themeColor="text1"/>
        </w:rPr>
        <w:t xml:space="preserve"> a través de las distintas acciones </w:t>
      </w:r>
      <w:r w:rsidR="058CD54B" w:rsidRPr="003763F6">
        <w:rPr>
          <w:rFonts w:ascii="Arial" w:eastAsia="Aptos" w:hAnsi="Arial" w:cs="Arial"/>
          <w:color w:val="000000" w:themeColor="text1"/>
        </w:rPr>
        <w:t>que ya ha venido realizando y que se hallan reforzadas</w:t>
      </w:r>
      <w:r w:rsidR="5569490F" w:rsidRPr="003763F6">
        <w:rPr>
          <w:rFonts w:ascii="Arial" w:eastAsia="Aptos" w:hAnsi="Arial" w:cs="Arial"/>
          <w:color w:val="000000" w:themeColor="text1"/>
        </w:rPr>
        <w:t xml:space="preserve"> en el </w:t>
      </w:r>
      <w:r w:rsidR="2DFA2D48" w:rsidRPr="003763F6">
        <w:rPr>
          <w:rFonts w:ascii="Arial" w:eastAsia="Aptos" w:hAnsi="Arial" w:cs="Arial"/>
          <w:color w:val="000000" w:themeColor="text1"/>
        </w:rPr>
        <w:t>P</w:t>
      </w:r>
      <w:r w:rsidR="5569490F" w:rsidRPr="003763F6">
        <w:rPr>
          <w:rFonts w:ascii="Arial" w:eastAsia="Aptos" w:hAnsi="Arial" w:cs="Arial"/>
          <w:color w:val="000000" w:themeColor="text1"/>
        </w:rPr>
        <w:t>lan</w:t>
      </w:r>
      <w:r w:rsidR="2A81922B" w:rsidRPr="003763F6">
        <w:rPr>
          <w:rFonts w:ascii="Arial" w:eastAsia="Aptos" w:hAnsi="Arial" w:cs="Arial"/>
          <w:color w:val="000000" w:themeColor="text1"/>
        </w:rPr>
        <w:t>,</w:t>
      </w:r>
      <w:r w:rsidR="5569490F" w:rsidRPr="003763F6">
        <w:rPr>
          <w:rFonts w:ascii="Arial" w:eastAsia="Aptos" w:hAnsi="Arial" w:cs="Arial"/>
          <w:color w:val="000000" w:themeColor="text1"/>
        </w:rPr>
        <w:t xml:space="preserve"> busca dar acceso efectivo a la justicia a </w:t>
      </w:r>
      <w:r w:rsidR="431A747E" w:rsidRPr="003763F6">
        <w:rPr>
          <w:rFonts w:ascii="Arial" w:eastAsia="Aptos" w:hAnsi="Arial" w:cs="Arial"/>
          <w:color w:val="000000" w:themeColor="text1"/>
        </w:rPr>
        <w:t>toda la población dominicana</w:t>
      </w:r>
      <w:r w:rsidR="5569490F" w:rsidRPr="003763F6">
        <w:rPr>
          <w:rFonts w:ascii="Arial" w:eastAsia="Aptos" w:hAnsi="Arial" w:cs="Arial"/>
          <w:color w:val="000000" w:themeColor="text1"/>
        </w:rPr>
        <w:t>, especialmente a sectores vulnerables de la sociedad</w:t>
      </w:r>
      <w:r w:rsidR="2FBF410A" w:rsidRPr="003763F6">
        <w:rPr>
          <w:rFonts w:ascii="Arial" w:eastAsia="Aptos" w:hAnsi="Arial" w:cs="Arial"/>
          <w:color w:val="000000" w:themeColor="text1"/>
        </w:rPr>
        <w:t>.</w:t>
      </w:r>
    </w:p>
    <w:p w14:paraId="3DDCCE17" w14:textId="77777777" w:rsidR="0073497C" w:rsidRPr="003763F6" w:rsidRDefault="0073497C" w:rsidP="00471A7A">
      <w:pPr>
        <w:spacing w:line="276" w:lineRule="auto"/>
        <w:jc w:val="both"/>
        <w:rPr>
          <w:rFonts w:ascii="Arial" w:eastAsia="Aptos" w:hAnsi="Arial" w:cs="Arial"/>
          <w:color w:val="000000" w:themeColor="text1"/>
        </w:rPr>
      </w:pPr>
    </w:p>
    <w:p w14:paraId="2DB9022B" w14:textId="65582B01" w:rsidR="000D1381" w:rsidRPr="003763F6" w:rsidRDefault="711CD0C3" w:rsidP="00471A7A">
      <w:pPr>
        <w:spacing w:line="276" w:lineRule="auto"/>
        <w:jc w:val="both"/>
        <w:rPr>
          <w:rFonts w:ascii="Arial" w:eastAsia="Aptos" w:hAnsi="Arial" w:cs="Arial"/>
          <w:color w:val="000000" w:themeColor="text1"/>
        </w:rPr>
      </w:pPr>
      <w:r w:rsidRPr="003763F6">
        <w:rPr>
          <w:rFonts w:ascii="Arial" w:eastAsia="Aptos" w:hAnsi="Arial" w:cs="Arial"/>
          <w:color w:val="000000" w:themeColor="text1"/>
        </w:rPr>
        <w:t xml:space="preserve">Más específico aún resulta el </w:t>
      </w:r>
      <w:r w:rsidR="109C806B" w:rsidRPr="003763F6">
        <w:rPr>
          <w:rFonts w:ascii="Arial" w:eastAsia="Aptos" w:hAnsi="Arial" w:cs="Arial"/>
          <w:color w:val="000000" w:themeColor="text1"/>
        </w:rPr>
        <w:t>ODS 16. Paz, justicia e instituciones sólidas</w:t>
      </w:r>
      <w:r w:rsidR="6B87B244" w:rsidRPr="003763F6">
        <w:rPr>
          <w:rFonts w:ascii="Arial" w:eastAsia="Aptos" w:hAnsi="Arial" w:cs="Arial"/>
          <w:color w:val="000000" w:themeColor="text1"/>
        </w:rPr>
        <w:t>, en el sentido de</w:t>
      </w:r>
      <w:r w:rsidR="109C806B" w:rsidRPr="003763F6">
        <w:rPr>
          <w:rFonts w:ascii="Arial" w:eastAsia="Aptos" w:hAnsi="Arial" w:cs="Arial"/>
          <w:color w:val="000000" w:themeColor="text1"/>
        </w:rPr>
        <w:t xml:space="preserve"> </w:t>
      </w:r>
      <w:r w:rsidR="35B18E23" w:rsidRPr="003763F6">
        <w:rPr>
          <w:rFonts w:ascii="Arial" w:eastAsia="Aptos" w:hAnsi="Arial" w:cs="Arial"/>
          <w:i/>
          <w:iCs/>
          <w:color w:val="000000" w:themeColor="text1"/>
        </w:rPr>
        <w:t>p</w:t>
      </w:r>
      <w:r w:rsidR="109C806B" w:rsidRPr="003763F6">
        <w:rPr>
          <w:rFonts w:ascii="Arial" w:eastAsia="Aptos" w:hAnsi="Arial" w:cs="Arial"/>
          <w:i/>
          <w:iCs/>
          <w:color w:val="000000" w:themeColor="text1"/>
        </w:rPr>
        <w:t>romover</w:t>
      </w:r>
      <w:r w:rsidR="109C806B" w:rsidRPr="003763F6">
        <w:rPr>
          <w:rFonts w:ascii="Arial" w:eastAsia="Aptos" w:hAnsi="Arial" w:cs="Arial"/>
          <w:i/>
          <w:color w:val="000000" w:themeColor="text1"/>
        </w:rPr>
        <w:t xml:space="preserve"> sociedades pacíficas y sostenibles para el desarrollo sostenible, proporcionar acceso a la justicia para todos y construir instituciones eficaces, responsables e inclusivas en todos los niveles</w:t>
      </w:r>
      <w:r w:rsidR="109C806B" w:rsidRPr="003763F6">
        <w:rPr>
          <w:rFonts w:ascii="Arial" w:eastAsia="Aptos" w:hAnsi="Arial" w:cs="Arial"/>
          <w:color w:val="000000" w:themeColor="text1"/>
        </w:rPr>
        <w:t>.</w:t>
      </w:r>
    </w:p>
    <w:p w14:paraId="7F4DAFEF" w14:textId="77777777" w:rsidR="00B40EDB" w:rsidRPr="003763F6" w:rsidRDefault="00B40EDB" w:rsidP="00471A7A">
      <w:pPr>
        <w:spacing w:line="276" w:lineRule="auto"/>
        <w:jc w:val="both"/>
        <w:rPr>
          <w:rFonts w:ascii="Arial" w:hAnsi="Arial" w:cs="Arial"/>
          <w:color w:val="000000" w:themeColor="text1"/>
        </w:rPr>
      </w:pPr>
    </w:p>
    <w:p w14:paraId="03DA978E" w14:textId="6D497443" w:rsidR="00681048" w:rsidRPr="003763F6" w:rsidRDefault="4EDFE746" w:rsidP="00471A7A">
      <w:pPr>
        <w:pStyle w:val="Ttulo3"/>
        <w:spacing w:line="276" w:lineRule="auto"/>
      </w:pPr>
      <w:bookmarkStart w:id="27" w:name="_Toc227946859"/>
      <w:r w:rsidRPr="003763F6">
        <w:t>Marco Legal Institucional</w:t>
      </w:r>
      <w:bookmarkEnd w:id="27"/>
    </w:p>
    <w:p w14:paraId="2584B546" w14:textId="77777777" w:rsidR="0073497C" w:rsidRPr="003763F6" w:rsidRDefault="0073497C" w:rsidP="00471A7A">
      <w:pPr>
        <w:spacing w:line="276" w:lineRule="auto"/>
      </w:pPr>
    </w:p>
    <w:p w14:paraId="45196C28" w14:textId="3BF48E85" w:rsidR="71332BED" w:rsidRPr="003763F6" w:rsidRDefault="24733943" w:rsidP="00471A7A">
      <w:pPr>
        <w:spacing w:line="276" w:lineRule="auto"/>
        <w:jc w:val="both"/>
        <w:rPr>
          <w:rFonts w:ascii="Arial" w:hAnsi="Arial" w:cs="Arial"/>
          <w:color w:val="000000" w:themeColor="text1"/>
        </w:rPr>
      </w:pPr>
      <w:r w:rsidRPr="003763F6">
        <w:rPr>
          <w:rFonts w:ascii="Arial" w:hAnsi="Arial" w:cs="Arial"/>
          <w:color w:val="000000" w:themeColor="text1"/>
        </w:rPr>
        <w:t xml:space="preserve">El PEI 2026-2030 </w:t>
      </w:r>
      <w:r w:rsidR="3D7D6451" w:rsidRPr="003763F6">
        <w:rPr>
          <w:rFonts w:ascii="Arial" w:hAnsi="Arial" w:cs="Arial"/>
          <w:color w:val="000000" w:themeColor="text1"/>
        </w:rPr>
        <w:t xml:space="preserve">se sustenta </w:t>
      </w:r>
      <w:r w:rsidR="0D9E1ADB" w:rsidRPr="003763F6">
        <w:rPr>
          <w:rFonts w:ascii="Arial" w:hAnsi="Arial" w:cs="Arial"/>
          <w:color w:val="000000" w:themeColor="text1"/>
        </w:rPr>
        <w:t xml:space="preserve">también </w:t>
      </w:r>
      <w:r w:rsidR="3D7D6451" w:rsidRPr="003763F6">
        <w:rPr>
          <w:rFonts w:ascii="Arial" w:hAnsi="Arial" w:cs="Arial"/>
          <w:color w:val="000000" w:themeColor="text1"/>
        </w:rPr>
        <w:t xml:space="preserve">en la </w:t>
      </w:r>
      <w:r w:rsidR="5FA96C64" w:rsidRPr="003763F6">
        <w:rPr>
          <w:rFonts w:ascii="Arial" w:hAnsi="Arial" w:cs="Arial"/>
          <w:color w:val="000000" w:themeColor="text1"/>
        </w:rPr>
        <w:t xml:space="preserve">legislación </w:t>
      </w:r>
      <w:r w:rsidR="313DF6F5" w:rsidRPr="003763F6">
        <w:rPr>
          <w:rFonts w:ascii="Arial" w:hAnsi="Arial" w:cs="Arial"/>
          <w:color w:val="000000" w:themeColor="text1"/>
        </w:rPr>
        <w:t xml:space="preserve">específica </w:t>
      </w:r>
      <w:r w:rsidR="5FA96C64" w:rsidRPr="003763F6">
        <w:rPr>
          <w:rFonts w:ascii="Arial" w:hAnsi="Arial" w:cs="Arial"/>
          <w:color w:val="000000" w:themeColor="text1"/>
        </w:rPr>
        <w:t xml:space="preserve">relativa a </w:t>
      </w:r>
      <w:r w:rsidR="07006F1B" w:rsidRPr="003763F6">
        <w:rPr>
          <w:rFonts w:ascii="Arial" w:hAnsi="Arial" w:cs="Arial"/>
          <w:color w:val="000000" w:themeColor="text1"/>
        </w:rPr>
        <w:t>la institución de la Defensa Pública</w:t>
      </w:r>
      <w:r w:rsidR="5FA96C64" w:rsidRPr="003763F6">
        <w:rPr>
          <w:rFonts w:ascii="Arial" w:hAnsi="Arial" w:cs="Arial"/>
          <w:color w:val="000000" w:themeColor="text1"/>
        </w:rPr>
        <w:t>:</w:t>
      </w:r>
    </w:p>
    <w:p w14:paraId="62C7C6D1" w14:textId="77777777" w:rsidR="0073497C" w:rsidRPr="003763F6" w:rsidRDefault="0073497C" w:rsidP="00471A7A">
      <w:pPr>
        <w:spacing w:line="276" w:lineRule="auto"/>
        <w:jc w:val="both"/>
        <w:rPr>
          <w:rFonts w:ascii="Arial" w:hAnsi="Arial" w:cs="Arial"/>
          <w:color w:val="000000" w:themeColor="text1"/>
        </w:rPr>
      </w:pPr>
    </w:p>
    <w:p w14:paraId="54B012DF" w14:textId="1C8FA3C9" w:rsidR="4054D77A" w:rsidRPr="003763F6" w:rsidRDefault="45B06C1C" w:rsidP="00471A7A">
      <w:pPr>
        <w:pStyle w:val="Prrafodelista"/>
        <w:numPr>
          <w:ilvl w:val="0"/>
          <w:numId w:val="46"/>
        </w:numPr>
        <w:spacing w:line="276" w:lineRule="auto"/>
        <w:jc w:val="both"/>
        <w:rPr>
          <w:rFonts w:ascii="Arial" w:eastAsia="Aptos" w:hAnsi="Arial" w:cs="Arial"/>
          <w:b/>
          <w:color w:val="000000" w:themeColor="text1"/>
        </w:rPr>
      </w:pPr>
      <w:r w:rsidRPr="003763F6">
        <w:rPr>
          <w:rFonts w:ascii="Arial" w:eastAsia="Aptos" w:hAnsi="Arial" w:cs="Arial"/>
          <w:b/>
          <w:color w:val="000000" w:themeColor="text1"/>
        </w:rPr>
        <w:t>Constitución Nacional</w:t>
      </w:r>
    </w:p>
    <w:p w14:paraId="2977C488" w14:textId="47BBE781" w:rsidR="4054D77A" w:rsidRPr="003763F6" w:rsidRDefault="00AAE2BF" w:rsidP="00471A7A">
      <w:pPr>
        <w:spacing w:line="276" w:lineRule="auto"/>
        <w:jc w:val="both"/>
        <w:rPr>
          <w:rFonts w:ascii="Arial" w:hAnsi="Arial" w:cs="Arial"/>
          <w:color w:val="000000" w:themeColor="text1"/>
        </w:rPr>
      </w:pPr>
      <w:r w:rsidRPr="003763F6">
        <w:rPr>
          <w:rFonts w:ascii="Arial" w:hAnsi="Arial" w:cs="Arial"/>
          <w:color w:val="000000" w:themeColor="text1"/>
        </w:rPr>
        <w:t>L</w:t>
      </w:r>
      <w:r w:rsidR="54F39BC1" w:rsidRPr="003763F6">
        <w:rPr>
          <w:rFonts w:ascii="Arial" w:hAnsi="Arial" w:cs="Arial"/>
          <w:color w:val="000000" w:themeColor="text1"/>
        </w:rPr>
        <w:t>a ONDP</w:t>
      </w:r>
      <w:r w:rsidR="45B06C1C" w:rsidRPr="003763F6">
        <w:rPr>
          <w:rFonts w:ascii="Arial" w:hAnsi="Arial" w:cs="Arial"/>
          <w:color w:val="000000" w:themeColor="text1"/>
        </w:rPr>
        <w:t xml:space="preserve"> tiene rango constitucional, </w:t>
      </w:r>
      <w:r w:rsidR="2663523C" w:rsidRPr="003763F6">
        <w:rPr>
          <w:rFonts w:ascii="Arial" w:hAnsi="Arial" w:cs="Arial"/>
          <w:color w:val="000000" w:themeColor="text1"/>
        </w:rPr>
        <w:t xml:space="preserve">dado que </w:t>
      </w:r>
      <w:r w:rsidR="45B06C1C" w:rsidRPr="003763F6">
        <w:rPr>
          <w:rFonts w:ascii="Arial" w:hAnsi="Arial" w:cs="Arial"/>
          <w:color w:val="000000" w:themeColor="text1"/>
        </w:rPr>
        <w:t xml:space="preserve">fue creada por la ley suprema </w:t>
      </w:r>
      <w:r w:rsidR="1FCE2A4C" w:rsidRPr="003763F6">
        <w:rPr>
          <w:rFonts w:ascii="Arial" w:hAnsi="Arial" w:cs="Arial"/>
          <w:color w:val="000000" w:themeColor="text1"/>
        </w:rPr>
        <w:t>de la nación</w:t>
      </w:r>
      <w:r w:rsidR="45B06C1C" w:rsidRPr="003763F6">
        <w:rPr>
          <w:rFonts w:ascii="Arial" w:hAnsi="Arial" w:cs="Arial"/>
          <w:color w:val="000000" w:themeColor="text1"/>
        </w:rPr>
        <w:t xml:space="preserve"> en su artículo 176</w:t>
      </w:r>
      <w:r w:rsidR="0D6F86F0" w:rsidRPr="003763F6">
        <w:rPr>
          <w:rFonts w:ascii="Arial" w:hAnsi="Arial" w:cs="Arial"/>
          <w:color w:val="000000" w:themeColor="text1"/>
        </w:rPr>
        <w:t xml:space="preserve">: </w:t>
      </w:r>
    </w:p>
    <w:p w14:paraId="1D10F0B1" w14:textId="6F0F8AF9" w:rsidR="000D1381" w:rsidRPr="003763F6" w:rsidRDefault="0D6F86F0" w:rsidP="00471A7A">
      <w:pPr>
        <w:spacing w:line="276" w:lineRule="auto"/>
        <w:jc w:val="both"/>
        <w:rPr>
          <w:rFonts w:ascii="Arial" w:hAnsi="Arial" w:cs="Arial"/>
          <w:color w:val="000000" w:themeColor="text1"/>
        </w:rPr>
      </w:pPr>
      <w:r w:rsidRPr="003763F6">
        <w:rPr>
          <w:rFonts w:ascii="Arial" w:hAnsi="Arial" w:cs="Arial"/>
          <w:i/>
          <w:iCs/>
          <w:color w:val="000000" w:themeColor="text1"/>
        </w:rPr>
        <w:t>El servicio nacional de Defensa Pública es un órgano del sistema de justicia dotado de autonomía administrativa y funcional, qu</w:t>
      </w:r>
      <w:r w:rsidR="25DF786A" w:rsidRPr="003763F6">
        <w:rPr>
          <w:rFonts w:ascii="Arial" w:hAnsi="Arial" w:cs="Arial"/>
          <w:i/>
          <w:iCs/>
          <w:color w:val="000000" w:themeColor="text1"/>
        </w:rPr>
        <w:t xml:space="preserve">e tiene por finalidad garantizar la tutela </w:t>
      </w:r>
      <w:r w:rsidR="17D65960" w:rsidRPr="003763F6">
        <w:rPr>
          <w:rFonts w:ascii="Arial" w:hAnsi="Arial" w:cs="Arial"/>
          <w:i/>
          <w:iCs/>
          <w:color w:val="000000" w:themeColor="text1"/>
        </w:rPr>
        <w:t>efectiva del derecho fundamental de la defensa</w:t>
      </w:r>
      <w:r w:rsidR="0720BEB3" w:rsidRPr="003763F6">
        <w:rPr>
          <w:rFonts w:ascii="Arial" w:hAnsi="Arial" w:cs="Arial"/>
          <w:i/>
          <w:iCs/>
          <w:color w:val="000000" w:themeColor="text1"/>
        </w:rPr>
        <w:t>.</w:t>
      </w:r>
      <w:r w:rsidR="17D65960" w:rsidRPr="003763F6">
        <w:rPr>
          <w:rFonts w:ascii="Arial" w:hAnsi="Arial" w:cs="Arial"/>
          <w:color w:val="000000" w:themeColor="text1"/>
        </w:rPr>
        <w:t xml:space="preserve"> </w:t>
      </w:r>
    </w:p>
    <w:p w14:paraId="2A80207C" w14:textId="77777777" w:rsidR="0073497C" w:rsidRPr="003763F6" w:rsidRDefault="0073497C" w:rsidP="00471A7A">
      <w:pPr>
        <w:spacing w:line="276" w:lineRule="auto"/>
        <w:jc w:val="both"/>
        <w:rPr>
          <w:rFonts w:ascii="Arial" w:hAnsi="Arial" w:cs="Arial"/>
          <w:color w:val="000000" w:themeColor="text1"/>
        </w:rPr>
      </w:pPr>
    </w:p>
    <w:p w14:paraId="452A4B1E" w14:textId="661347A1" w:rsidR="71332BED" w:rsidRPr="003763F6" w:rsidRDefault="5FA96C64" w:rsidP="00471A7A">
      <w:pPr>
        <w:pStyle w:val="Prrafodelista"/>
        <w:numPr>
          <w:ilvl w:val="0"/>
          <w:numId w:val="46"/>
        </w:numPr>
        <w:spacing w:line="276" w:lineRule="auto"/>
        <w:jc w:val="both"/>
        <w:rPr>
          <w:rFonts w:ascii="Arial" w:hAnsi="Arial" w:cs="Arial"/>
          <w:color w:val="000000" w:themeColor="text1"/>
        </w:rPr>
      </w:pPr>
      <w:r w:rsidRPr="003763F6">
        <w:rPr>
          <w:rFonts w:ascii="Arial" w:hAnsi="Arial" w:cs="Arial"/>
          <w:b/>
          <w:bCs/>
          <w:color w:val="000000" w:themeColor="text1"/>
        </w:rPr>
        <w:t>Ley N° 277-</w:t>
      </w:r>
      <w:r w:rsidR="2F8CE7B1" w:rsidRPr="003763F6">
        <w:rPr>
          <w:rFonts w:ascii="Arial" w:hAnsi="Arial" w:cs="Arial"/>
          <w:b/>
          <w:bCs/>
          <w:color w:val="000000" w:themeColor="text1"/>
        </w:rPr>
        <w:t xml:space="preserve"> </w:t>
      </w:r>
      <w:r w:rsidRPr="003763F6">
        <w:rPr>
          <w:rFonts w:ascii="Arial" w:hAnsi="Arial" w:cs="Arial"/>
          <w:b/>
          <w:bCs/>
          <w:color w:val="000000" w:themeColor="text1"/>
        </w:rPr>
        <w:t>04 Que crea el Servicio Nacional de la Defensa Pública</w:t>
      </w:r>
    </w:p>
    <w:p w14:paraId="74FBF995" w14:textId="77777777" w:rsidR="0073497C" w:rsidRPr="003763F6" w:rsidRDefault="0073497C" w:rsidP="00471A7A">
      <w:pPr>
        <w:pStyle w:val="Prrafodelista"/>
        <w:spacing w:line="276" w:lineRule="auto"/>
        <w:ind w:left="360"/>
        <w:jc w:val="both"/>
        <w:rPr>
          <w:rFonts w:ascii="Arial" w:hAnsi="Arial" w:cs="Arial"/>
          <w:color w:val="000000" w:themeColor="text1"/>
        </w:rPr>
      </w:pPr>
    </w:p>
    <w:p w14:paraId="26C47D9B" w14:textId="07FB3EF1" w:rsidR="71332BED" w:rsidRPr="003763F6" w:rsidRDefault="04A5AA4D" w:rsidP="00471A7A">
      <w:pPr>
        <w:spacing w:line="276" w:lineRule="auto"/>
        <w:jc w:val="both"/>
        <w:rPr>
          <w:rFonts w:ascii="Arial" w:hAnsi="Arial" w:cs="Arial"/>
          <w:color w:val="000000" w:themeColor="text1"/>
        </w:rPr>
      </w:pPr>
      <w:r w:rsidRPr="003763F6">
        <w:rPr>
          <w:rFonts w:ascii="Arial" w:hAnsi="Arial" w:cs="Arial"/>
          <w:color w:val="000000" w:themeColor="text1"/>
        </w:rPr>
        <w:t>Esta ley</w:t>
      </w:r>
      <w:r w:rsidR="3AA04D0E" w:rsidRPr="003763F6">
        <w:rPr>
          <w:rFonts w:ascii="Arial" w:hAnsi="Arial" w:cs="Arial"/>
          <w:color w:val="000000" w:themeColor="text1"/>
        </w:rPr>
        <w:t xml:space="preserve"> establece la finalidad </w:t>
      </w:r>
      <w:r w:rsidR="7FBA18EB" w:rsidRPr="003763F6">
        <w:rPr>
          <w:rFonts w:ascii="Arial" w:hAnsi="Arial" w:cs="Arial"/>
          <w:color w:val="000000" w:themeColor="text1"/>
        </w:rPr>
        <w:t xml:space="preserve">y razón de ser </w:t>
      </w:r>
      <w:r w:rsidR="3AA04D0E" w:rsidRPr="003763F6">
        <w:rPr>
          <w:rFonts w:ascii="Arial" w:hAnsi="Arial" w:cs="Arial"/>
          <w:color w:val="000000" w:themeColor="text1"/>
        </w:rPr>
        <w:t>de la Oficina Nacional de Defensa Pública</w:t>
      </w:r>
      <w:r w:rsidR="5394EF42" w:rsidRPr="003763F6">
        <w:rPr>
          <w:rFonts w:ascii="Arial" w:hAnsi="Arial" w:cs="Arial"/>
          <w:color w:val="000000" w:themeColor="text1"/>
        </w:rPr>
        <w:t>, cual es la de</w:t>
      </w:r>
      <w:r w:rsidR="5F7E75B1" w:rsidRPr="003763F6">
        <w:rPr>
          <w:rFonts w:ascii="Arial" w:hAnsi="Arial" w:cs="Arial"/>
          <w:color w:val="000000" w:themeColor="text1"/>
        </w:rPr>
        <w:t xml:space="preserve"> proporcionar defensa y asesoramiento técnico a los imputados que por cualquier causa carezcan de abogado</w:t>
      </w:r>
      <w:r w:rsidR="55E8D387" w:rsidRPr="003763F6">
        <w:rPr>
          <w:rFonts w:ascii="Arial" w:hAnsi="Arial" w:cs="Arial"/>
          <w:color w:val="000000" w:themeColor="text1"/>
        </w:rPr>
        <w:t xml:space="preserve">, así como también llevar a cabo cualquier acción, </w:t>
      </w:r>
      <w:r w:rsidR="1FCE2A4C" w:rsidRPr="003763F6">
        <w:rPr>
          <w:rFonts w:ascii="Arial" w:hAnsi="Arial" w:cs="Arial"/>
          <w:color w:val="000000" w:themeColor="text1"/>
        </w:rPr>
        <w:t>que,</w:t>
      </w:r>
      <w:r w:rsidR="55E8D387" w:rsidRPr="003763F6">
        <w:rPr>
          <w:rFonts w:ascii="Arial" w:hAnsi="Arial" w:cs="Arial"/>
          <w:color w:val="000000" w:themeColor="text1"/>
        </w:rPr>
        <w:t xml:space="preserve"> conforme a la política institucional, tienda a </w:t>
      </w:r>
      <w:r w:rsidR="54B8D881" w:rsidRPr="003763F6">
        <w:rPr>
          <w:rFonts w:ascii="Arial" w:hAnsi="Arial" w:cs="Arial"/>
          <w:color w:val="000000" w:themeColor="text1"/>
        </w:rPr>
        <w:t>asegurar los derechos de los asistidos.</w:t>
      </w:r>
    </w:p>
    <w:p w14:paraId="5DFE4905" w14:textId="77777777" w:rsidR="0073497C" w:rsidRPr="003763F6" w:rsidRDefault="0073497C" w:rsidP="00471A7A">
      <w:pPr>
        <w:spacing w:line="276" w:lineRule="auto"/>
        <w:jc w:val="both"/>
        <w:rPr>
          <w:rFonts w:ascii="Arial" w:hAnsi="Arial" w:cs="Arial"/>
          <w:color w:val="000000" w:themeColor="text1"/>
        </w:rPr>
      </w:pPr>
    </w:p>
    <w:p w14:paraId="1DAAD53C" w14:textId="4E595F9B" w:rsidR="0049035E" w:rsidRPr="003763F6" w:rsidRDefault="5E804716" w:rsidP="00471A7A">
      <w:pPr>
        <w:spacing w:line="276" w:lineRule="auto"/>
        <w:jc w:val="both"/>
        <w:rPr>
          <w:rFonts w:ascii="Arial" w:hAnsi="Arial" w:cs="Arial"/>
          <w:i/>
          <w:iCs/>
          <w:color w:val="3A3A3A" w:themeColor="background2" w:themeShade="40"/>
        </w:rPr>
      </w:pPr>
      <w:r w:rsidRPr="003763F6">
        <w:rPr>
          <w:rFonts w:ascii="Arial" w:hAnsi="Arial" w:cs="Arial"/>
          <w:color w:val="000000" w:themeColor="text1"/>
        </w:rPr>
        <w:t>La</w:t>
      </w:r>
      <w:r w:rsidR="1955DA5A" w:rsidRPr="003763F6">
        <w:rPr>
          <w:rFonts w:ascii="Arial" w:hAnsi="Arial" w:cs="Arial"/>
          <w:color w:val="000000" w:themeColor="text1"/>
        </w:rPr>
        <w:t xml:space="preserve"> autonomía funcional, administrativa y financiera de la institución</w:t>
      </w:r>
      <w:r w:rsidR="33072127" w:rsidRPr="003763F6">
        <w:rPr>
          <w:rFonts w:ascii="Arial" w:hAnsi="Arial" w:cs="Arial"/>
          <w:color w:val="000000" w:themeColor="text1"/>
        </w:rPr>
        <w:t>,</w:t>
      </w:r>
      <w:r w:rsidR="1955DA5A" w:rsidRPr="003763F6">
        <w:rPr>
          <w:rFonts w:ascii="Arial" w:hAnsi="Arial" w:cs="Arial"/>
          <w:color w:val="000000" w:themeColor="text1"/>
        </w:rPr>
        <w:t xml:space="preserve"> </w:t>
      </w:r>
      <w:r w:rsidR="0DFD0BE6" w:rsidRPr="003763F6">
        <w:rPr>
          <w:rFonts w:ascii="Arial" w:hAnsi="Arial" w:cs="Arial"/>
          <w:color w:val="000000" w:themeColor="text1"/>
        </w:rPr>
        <w:t>dispuesta en el</w:t>
      </w:r>
      <w:r w:rsidR="1955DA5A" w:rsidRPr="003763F6">
        <w:rPr>
          <w:rFonts w:ascii="Arial" w:hAnsi="Arial" w:cs="Arial"/>
          <w:color w:val="000000" w:themeColor="text1"/>
        </w:rPr>
        <w:t xml:space="preserve"> artículo 3 de la ley 277/04</w:t>
      </w:r>
      <w:r w:rsidR="44E6277F" w:rsidRPr="003763F6">
        <w:rPr>
          <w:rFonts w:ascii="Arial" w:hAnsi="Arial" w:cs="Arial"/>
          <w:color w:val="000000" w:themeColor="text1"/>
        </w:rPr>
        <w:t xml:space="preserve">, </w:t>
      </w:r>
      <w:r w:rsidR="1FA75299" w:rsidRPr="003763F6">
        <w:rPr>
          <w:rFonts w:ascii="Arial" w:hAnsi="Arial" w:cs="Arial"/>
          <w:color w:val="000000" w:themeColor="text1"/>
        </w:rPr>
        <w:t xml:space="preserve">ha quedado </w:t>
      </w:r>
      <w:r w:rsidR="477BABCE" w:rsidRPr="003763F6">
        <w:rPr>
          <w:rFonts w:ascii="Arial" w:hAnsi="Arial" w:cs="Arial"/>
          <w:color w:val="000000" w:themeColor="text1"/>
        </w:rPr>
        <w:t>consolidada</w:t>
      </w:r>
      <w:r w:rsidR="1FA75299" w:rsidRPr="003763F6">
        <w:rPr>
          <w:rFonts w:ascii="Arial" w:hAnsi="Arial" w:cs="Arial"/>
          <w:color w:val="000000" w:themeColor="text1"/>
        </w:rPr>
        <w:t xml:space="preserve"> </w:t>
      </w:r>
      <w:r w:rsidR="7987D3B1" w:rsidRPr="003763F6">
        <w:rPr>
          <w:rFonts w:ascii="Arial" w:hAnsi="Arial" w:cs="Arial"/>
          <w:color w:val="000000" w:themeColor="text1"/>
        </w:rPr>
        <w:t>en virtud de</w:t>
      </w:r>
      <w:r w:rsidR="1FA75299" w:rsidRPr="003763F6">
        <w:rPr>
          <w:rFonts w:ascii="Arial" w:hAnsi="Arial" w:cs="Arial"/>
          <w:color w:val="000000" w:themeColor="text1"/>
        </w:rPr>
        <w:t xml:space="preserve"> </w:t>
      </w:r>
      <w:r w:rsidR="5A915CF5" w:rsidRPr="003763F6">
        <w:rPr>
          <w:rFonts w:ascii="Arial" w:hAnsi="Arial" w:cs="Arial"/>
          <w:color w:val="000000" w:themeColor="text1"/>
        </w:rPr>
        <w:t>la</w:t>
      </w:r>
      <w:r w:rsidR="08A91395" w:rsidRPr="003763F6">
        <w:rPr>
          <w:rFonts w:ascii="Arial" w:hAnsi="Arial" w:cs="Arial"/>
          <w:color w:val="000000" w:themeColor="text1"/>
        </w:rPr>
        <w:t xml:space="preserve"> </w:t>
      </w:r>
      <w:r w:rsidR="4714EDA2" w:rsidRPr="003763F6">
        <w:rPr>
          <w:rFonts w:ascii="Arial" w:hAnsi="Arial" w:cs="Arial"/>
          <w:color w:val="000000" w:themeColor="text1"/>
        </w:rPr>
        <w:t xml:space="preserve">sentencia </w:t>
      </w:r>
      <w:r w:rsidR="162FCDAA" w:rsidRPr="003763F6">
        <w:rPr>
          <w:rFonts w:ascii="Arial" w:hAnsi="Arial" w:cs="Arial"/>
          <w:color w:val="000000" w:themeColor="text1"/>
        </w:rPr>
        <w:t xml:space="preserve">TC /0056/22 </w:t>
      </w:r>
      <w:r w:rsidR="2AA960C4" w:rsidRPr="003763F6">
        <w:rPr>
          <w:rFonts w:ascii="Arial" w:hAnsi="Arial" w:cs="Arial"/>
          <w:color w:val="000000" w:themeColor="text1"/>
        </w:rPr>
        <w:t xml:space="preserve">del Tribunal Constitucional, </w:t>
      </w:r>
      <w:r w:rsidR="162FCDAA" w:rsidRPr="003763F6">
        <w:rPr>
          <w:rFonts w:ascii="Arial" w:hAnsi="Arial" w:cs="Arial"/>
          <w:color w:val="000000" w:themeColor="text1"/>
        </w:rPr>
        <w:t>sobre la autonomía administrativa y funcional de la Oficina Nacional de Defensa Pública</w:t>
      </w:r>
      <w:r w:rsidR="3039E2EB" w:rsidRPr="003763F6">
        <w:rPr>
          <w:rFonts w:ascii="Arial" w:hAnsi="Arial" w:cs="Arial"/>
          <w:color w:val="000000" w:themeColor="text1"/>
        </w:rPr>
        <w:t>,</w:t>
      </w:r>
      <w:r w:rsidR="432A3A09" w:rsidRPr="003763F6">
        <w:rPr>
          <w:rFonts w:ascii="Arial" w:hAnsi="Arial" w:cs="Arial"/>
          <w:color w:val="000000" w:themeColor="text1"/>
        </w:rPr>
        <w:t xml:space="preserve"> la cual interpreta el alcance del artículo 176 de la Constitución, en los siguientes términos</w:t>
      </w:r>
      <w:r w:rsidR="4714EDA2" w:rsidRPr="003763F6">
        <w:rPr>
          <w:rFonts w:ascii="Arial" w:hAnsi="Arial" w:cs="Arial"/>
          <w:color w:val="000000" w:themeColor="text1"/>
        </w:rPr>
        <w:t xml:space="preserve"> </w:t>
      </w:r>
      <w:r w:rsidR="44B63C5A" w:rsidRPr="003763F6">
        <w:rPr>
          <w:rFonts w:ascii="Arial" w:hAnsi="Arial" w:cs="Arial"/>
          <w:color w:val="000000" w:themeColor="text1"/>
        </w:rPr>
        <w:t xml:space="preserve">... </w:t>
      </w:r>
      <w:r w:rsidR="44B63C5A" w:rsidRPr="003763F6">
        <w:rPr>
          <w:rFonts w:ascii="Arial" w:hAnsi="Arial" w:cs="Arial"/>
          <w:i/>
          <w:iCs/>
          <w:color w:val="000000" w:themeColor="text1"/>
        </w:rPr>
        <w:t xml:space="preserve">El hecho de que la Carta Magna lo contemple como un órgano con </w:t>
      </w:r>
      <w:r w:rsidR="44B63C5A" w:rsidRPr="003763F6">
        <w:rPr>
          <w:rFonts w:ascii="Arial" w:hAnsi="Arial" w:cs="Arial"/>
          <w:i/>
          <w:iCs/>
          <w:color w:val="000000" w:themeColor="text1"/>
        </w:rPr>
        <w:lastRenderedPageBreak/>
        <w:t>autonomía administrativa y funcional, implica que estamos ante un órgano constitucional que escapa del ámbito o esfera de cualquiera de los poderes clásicos del Estado (Ejecutivo, Legislativo o Judicial) es decir, que la Oficina Nacional de Defensa Pública tiene funciones administrativas y funcionales autónomos y reforzadas, esto así, porque el propio texto constitucional le confiere su autonomía...</w:t>
      </w:r>
    </w:p>
    <w:p w14:paraId="308060DD" w14:textId="77777777" w:rsidR="00E34AA9" w:rsidRPr="003763F6" w:rsidRDefault="00E34AA9" w:rsidP="00471A7A">
      <w:pPr>
        <w:spacing w:line="276" w:lineRule="auto"/>
        <w:jc w:val="both"/>
        <w:rPr>
          <w:rFonts w:ascii="Arial" w:hAnsi="Arial" w:cs="Arial"/>
          <w:i/>
          <w:iCs/>
        </w:rPr>
      </w:pPr>
    </w:p>
    <w:p w14:paraId="3910940E" w14:textId="20F4EA0A" w:rsidR="00385D09" w:rsidRPr="003763F6" w:rsidRDefault="00385D09" w:rsidP="00471A7A">
      <w:pPr>
        <w:pStyle w:val="Ttulo3"/>
        <w:spacing w:line="276" w:lineRule="auto"/>
      </w:pPr>
      <w:bookmarkStart w:id="28" w:name="_Toc227946860"/>
      <w:r w:rsidRPr="003763F6">
        <w:t>Reforma Penal Integral</w:t>
      </w:r>
      <w:bookmarkEnd w:id="28"/>
    </w:p>
    <w:p w14:paraId="6965C6EB" w14:textId="77777777" w:rsidR="009847B2" w:rsidRPr="003763F6" w:rsidRDefault="009847B2" w:rsidP="00471A7A">
      <w:pPr>
        <w:spacing w:line="276" w:lineRule="auto"/>
      </w:pPr>
    </w:p>
    <w:p w14:paraId="4C0CAA43" w14:textId="0E3A5A7D" w:rsidR="00385D09" w:rsidRPr="003763F6" w:rsidRDefault="00385D09" w:rsidP="00471A7A">
      <w:pPr>
        <w:pStyle w:val="NormalWeb"/>
        <w:spacing w:before="0" w:beforeAutospacing="0" w:after="0" w:afterAutospacing="0" w:line="276" w:lineRule="auto"/>
        <w:jc w:val="both"/>
        <w:rPr>
          <w:rFonts w:ascii="Arial" w:hAnsi="Arial" w:cs="Arial"/>
          <w:color w:val="000000" w:themeColor="text1"/>
        </w:rPr>
      </w:pPr>
      <w:r w:rsidRPr="003763F6">
        <w:rPr>
          <w:rStyle w:val="citation-21"/>
          <w:rFonts w:ascii="Arial" w:eastAsiaTheme="majorEastAsia" w:hAnsi="Arial" w:cs="Arial"/>
          <w:color w:val="000000" w:themeColor="text1"/>
          <w:bdr w:val="none" w:sz="0" w:space="0" w:color="auto" w:frame="1"/>
        </w:rPr>
        <w:t>La República Dominicana atraviesa un momento histórico en su sistema de justicia.</w:t>
      </w:r>
      <w:r w:rsidRPr="003763F6">
        <w:rPr>
          <w:rFonts w:ascii="Arial" w:hAnsi="Arial" w:cs="Arial"/>
          <w:color w:val="000000" w:themeColor="text1"/>
        </w:rPr>
        <w:t xml:space="preserve"> Tras décadas de debates y postergaciones, el país finalmente ha promulgado un </w:t>
      </w:r>
      <w:r w:rsidRPr="003763F6">
        <w:rPr>
          <w:rFonts w:ascii="Arial" w:hAnsi="Arial" w:cs="Arial"/>
          <w:b/>
          <w:bCs/>
          <w:color w:val="000000" w:themeColor="text1"/>
          <w:bdr w:val="none" w:sz="0" w:space="0" w:color="auto" w:frame="1"/>
        </w:rPr>
        <w:t>nuevo marco legal penal integral</w:t>
      </w:r>
      <w:r w:rsidRPr="003763F6">
        <w:rPr>
          <w:rFonts w:ascii="Arial" w:hAnsi="Arial" w:cs="Arial"/>
          <w:color w:val="000000" w:themeColor="text1"/>
        </w:rPr>
        <w:t xml:space="preserve"> que sustituye </w:t>
      </w:r>
      <w:r w:rsidRPr="00F714BB">
        <w:rPr>
          <w:rFonts w:ascii="Arial" w:hAnsi="Arial" w:cs="Arial"/>
        </w:rPr>
        <w:t xml:space="preserve">legislaciones </w:t>
      </w:r>
      <w:r w:rsidR="00F714BB" w:rsidRPr="00F714BB">
        <w:rPr>
          <w:rFonts w:ascii="Arial" w:hAnsi="Arial" w:cs="Arial"/>
        </w:rPr>
        <w:t>que datan</w:t>
      </w:r>
      <w:r w:rsidRPr="00F714BB">
        <w:rPr>
          <w:rFonts w:ascii="Arial" w:hAnsi="Arial" w:cs="Arial"/>
        </w:rPr>
        <w:t xml:space="preserve"> de antaño.</w:t>
      </w:r>
    </w:p>
    <w:p w14:paraId="1CECA9A1" w14:textId="77777777" w:rsidR="00385D09" w:rsidRPr="003763F6" w:rsidRDefault="00385D09" w:rsidP="00471A7A">
      <w:pPr>
        <w:pStyle w:val="NormalWeb"/>
        <w:spacing w:before="0" w:beforeAutospacing="0" w:after="0" w:afterAutospacing="0" w:line="276" w:lineRule="auto"/>
        <w:jc w:val="both"/>
        <w:rPr>
          <w:rFonts w:ascii="Arial" w:hAnsi="Arial" w:cs="Arial"/>
          <w:color w:val="000000" w:themeColor="text1"/>
        </w:rPr>
      </w:pPr>
    </w:p>
    <w:p w14:paraId="3E343E6F" w14:textId="6630675C" w:rsidR="00385D09" w:rsidRPr="00F714BB" w:rsidRDefault="00385D09" w:rsidP="00471A7A">
      <w:pPr>
        <w:pStyle w:val="NormalWeb"/>
        <w:spacing w:before="0" w:beforeAutospacing="0" w:after="0" w:afterAutospacing="0" w:line="276" w:lineRule="auto"/>
        <w:jc w:val="both"/>
        <w:rPr>
          <w:rFonts w:ascii="Arial" w:hAnsi="Arial" w:cs="Arial"/>
        </w:rPr>
      </w:pPr>
      <w:r w:rsidRPr="003763F6">
        <w:rPr>
          <w:rFonts w:ascii="Arial" w:hAnsi="Arial" w:cs="Arial"/>
          <w:color w:val="000000" w:themeColor="text1"/>
        </w:rPr>
        <w:t xml:space="preserve">A continuación, algunos puntos clave sobre esta reforma que marcará un antes y un después en 2026, coincidentemente con el inicio del período de ejecución </w:t>
      </w:r>
      <w:r w:rsidRPr="00F714BB">
        <w:rPr>
          <w:rFonts w:ascii="Arial" w:hAnsi="Arial" w:cs="Arial"/>
        </w:rPr>
        <w:t>de</w:t>
      </w:r>
      <w:r w:rsidR="00F714BB" w:rsidRPr="00F714BB">
        <w:rPr>
          <w:rFonts w:ascii="Arial" w:hAnsi="Arial" w:cs="Arial"/>
        </w:rPr>
        <w:t>l</w:t>
      </w:r>
      <w:r w:rsidRPr="00F714BB">
        <w:rPr>
          <w:rFonts w:ascii="Arial" w:hAnsi="Arial" w:cs="Arial"/>
        </w:rPr>
        <w:t xml:space="preserve"> nuevo Plan:</w:t>
      </w:r>
    </w:p>
    <w:p w14:paraId="07BC9F7C" w14:textId="77777777" w:rsidR="00E47B11" w:rsidRPr="003763F6" w:rsidRDefault="00E47B11" w:rsidP="00471A7A">
      <w:pPr>
        <w:pStyle w:val="NormalWeb"/>
        <w:spacing w:before="0" w:beforeAutospacing="0" w:after="0" w:afterAutospacing="0" w:line="276" w:lineRule="auto"/>
        <w:jc w:val="both"/>
        <w:rPr>
          <w:rFonts w:ascii="Arial" w:hAnsi="Arial" w:cs="Arial"/>
          <w:color w:val="000000" w:themeColor="text1"/>
        </w:rPr>
      </w:pPr>
    </w:p>
    <w:p w14:paraId="0040D3D4" w14:textId="49C34E27" w:rsidR="00385D09" w:rsidRPr="00E47B11" w:rsidRDefault="00E47B11" w:rsidP="00471A7A">
      <w:pPr>
        <w:spacing w:line="276" w:lineRule="auto"/>
        <w:rPr>
          <w:rFonts w:ascii="Arial" w:hAnsi="Arial" w:cs="Arial"/>
          <w:b/>
          <w:bCs/>
        </w:rPr>
      </w:pPr>
      <w:r>
        <w:rPr>
          <w:rFonts w:ascii="Arial" w:hAnsi="Arial" w:cs="Arial"/>
          <w:b/>
          <w:bCs/>
        </w:rPr>
        <w:t xml:space="preserve">1. </w:t>
      </w:r>
      <w:r w:rsidR="00385D09" w:rsidRPr="00E47B11">
        <w:rPr>
          <w:rFonts w:ascii="Arial" w:hAnsi="Arial" w:cs="Arial"/>
          <w:b/>
          <w:bCs/>
        </w:rPr>
        <w:t>El Nuevo Código Penal (Ley 74-25)</w:t>
      </w:r>
    </w:p>
    <w:p w14:paraId="3BAA797F" w14:textId="77777777" w:rsidR="00E47B11" w:rsidRPr="00E47B11" w:rsidRDefault="00E47B11" w:rsidP="00471A7A">
      <w:pPr>
        <w:pStyle w:val="Prrafodelista"/>
        <w:spacing w:line="276" w:lineRule="auto"/>
        <w:ind w:left="2520"/>
        <w:rPr>
          <w:rFonts w:ascii="Arial" w:hAnsi="Arial" w:cs="Arial"/>
          <w:b/>
          <w:bCs/>
        </w:rPr>
      </w:pPr>
    </w:p>
    <w:p w14:paraId="520B2F3A" w14:textId="4E21A4CC" w:rsidR="00385D09" w:rsidRPr="003763F6" w:rsidRDefault="00385D09" w:rsidP="00471A7A">
      <w:pPr>
        <w:pStyle w:val="NormalWeb"/>
        <w:spacing w:before="0" w:beforeAutospacing="0" w:after="0" w:afterAutospacing="0" w:line="276" w:lineRule="auto"/>
        <w:jc w:val="both"/>
        <w:rPr>
          <w:rStyle w:val="citation-19"/>
          <w:rFonts w:ascii="Arial" w:eastAsiaTheme="majorEastAsia" w:hAnsi="Arial" w:cs="Arial"/>
          <w:color w:val="000000" w:themeColor="text1"/>
          <w:bdr w:val="none" w:sz="0" w:space="0" w:color="auto" w:frame="1"/>
        </w:rPr>
      </w:pPr>
      <w:r w:rsidRPr="003763F6">
        <w:rPr>
          <w:rStyle w:val="citation-20"/>
          <w:rFonts w:ascii="Arial" w:eastAsiaTheme="majorEastAsia" w:hAnsi="Arial" w:cs="Arial"/>
          <w:color w:val="000000" w:themeColor="text1"/>
          <w:bdr w:val="none" w:sz="0" w:space="0" w:color="auto" w:frame="1"/>
        </w:rPr>
        <w:t>Promulgado en agosto de 2025, este cuerpo legal sustituye al código de 1884.</w:t>
      </w:r>
      <w:r w:rsidRPr="003763F6">
        <w:rPr>
          <w:rFonts w:ascii="Arial" w:hAnsi="Arial" w:cs="Arial"/>
          <w:color w:val="000000" w:themeColor="text1"/>
        </w:rPr>
        <w:t xml:space="preserve"> </w:t>
      </w:r>
      <w:r w:rsidRPr="003763F6">
        <w:rPr>
          <w:rStyle w:val="citation-19"/>
          <w:rFonts w:ascii="Arial" w:eastAsiaTheme="majorEastAsia" w:hAnsi="Arial" w:cs="Arial"/>
          <w:color w:val="000000" w:themeColor="text1"/>
          <w:bdr w:val="none" w:sz="0" w:space="0" w:color="auto" w:frame="1"/>
        </w:rPr>
        <w:t xml:space="preserve">Actualmente se encuentra en un periodo de </w:t>
      </w:r>
      <w:r w:rsidRPr="003763F6">
        <w:rPr>
          <w:rStyle w:val="citation-19"/>
          <w:rFonts w:ascii="Arial" w:eastAsiaTheme="majorEastAsia" w:hAnsi="Arial" w:cs="Arial"/>
          <w:i/>
          <w:iCs/>
          <w:color w:val="000000" w:themeColor="text1"/>
          <w:bdr w:val="none" w:sz="0" w:space="0" w:color="auto" w:frame="1"/>
        </w:rPr>
        <w:t>vacatio legis</w:t>
      </w:r>
      <w:r w:rsidRPr="003763F6">
        <w:rPr>
          <w:rStyle w:val="citation-19"/>
          <w:rFonts w:ascii="Arial" w:eastAsiaTheme="majorEastAsia" w:hAnsi="Arial" w:cs="Arial"/>
          <w:color w:val="000000" w:themeColor="text1"/>
          <w:bdr w:val="none" w:sz="0" w:space="0" w:color="auto" w:frame="1"/>
        </w:rPr>
        <w:t xml:space="preserve"> de un año para permitir la capacitación de jueces y fiscales.</w:t>
      </w:r>
    </w:p>
    <w:p w14:paraId="121F9B4B" w14:textId="77777777" w:rsidR="00385D09" w:rsidRPr="003763F6" w:rsidRDefault="00385D09" w:rsidP="00471A7A">
      <w:pPr>
        <w:pStyle w:val="NormalWeb"/>
        <w:spacing w:before="0" w:beforeAutospacing="0" w:after="0" w:afterAutospacing="0" w:line="276" w:lineRule="auto"/>
        <w:jc w:val="both"/>
        <w:rPr>
          <w:rFonts w:ascii="Arial" w:hAnsi="Arial" w:cs="Arial"/>
          <w:color w:val="000000" w:themeColor="text1"/>
        </w:rPr>
      </w:pPr>
    </w:p>
    <w:p w14:paraId="6195383A" w14:textId="77777777" w:rsidR="00385D09" w:rsidRPr="003763F6" w:rsidRDefault="00385D09" w:rsidP="00471A7A">
      <w:pPr>
        <w:pStyle w:val="NormalWeb"/>
        <w:numPr>
          <w:ilvl w:val="0"/>
          <w:numId w:val="47"/>
        </w:numPr>
        <w:spacing w:before="0" w:beforeAutospacing="0" w:after="0" w:afterAutospacing="0" w:line="276" w:lineRule="auto"/>
        <w:jc w:val="both"/>
        <w:rPr>
          <w:rFonts w:ascii="Arial" w:hAnsi="Arial" w:cs="Arial"/>
          <w:color w:val="000000" w:themeColor="text1"/>
        </w:rPr>
      </w:pPr>
      <w:r w:rsidRPr="003763F6">
        <w:rPr>
          <w:rStyle w:val="citation-18"/>
          <w:rFonts w:ascii="Arial" w:eastAsiaTheme="majorEastAsia" w:hAnsi="Arial" w:cs="Arial"/>
          <w:color w:val="000000" w:themeColor="text1"/>
          <w:bdr w:val="none" w:sz="0" w:space="0" w:color="auto" w:frame="1"/>
        </w:rPr>
        <w:t>Fecha de entrada en vigor: agosto de 2026.</w:t>
      </w:r>
    </w:p>
    <w:p w14:paraId="349AFAD0" w14:textId="77777777" w:rsidR="00385D09" w:rsidRPr="003763F6" w:rsidRDefault="00385D09" w:rsidP="00471A7A">
      <w:pPr>
        <w:pStyle w:val="NormalWeb"/>
        <w:numPr>
          <w:ilvl w:val="0"/>
          <w:numId w:val="47"/>
        </w:numPr>
        <w:spacing w:before="0" w:beforeAutospacing="0" w:after="0" w:afterAutospacing="0" w:line="276" w:lineRule="auto"/>
        <w:jc w:val="both"/>
        <w:rPr>
          <w:rFonts w:ascii="Arial" w:hAnsi="Arial" w:cs="Arial"/>
          <w:color w:val="000000" w:themeColor="text1"/>
        </w:rPr>
      </w:pPr>
      <w:r w:rsidRPr="003763F6">
        <w:rPr>
          <w:rFonts w:ascii="Arial" w:hAnsi="Arial" w:cs="Arial"/>
          <w:color w:val="000000" w:themeColor="text1"/>
          <w:bdr w:val="none" w:sz="0" w:space="0" w:color="auto" w:frame="1"/>
        </w:rPr>
        <w:t>Aumento de penas:</w:t>
      </w:r>
      <w:r w:rsidRPr="003763F6">
        <w:rPr>
          <w:rStyle w:val="citation-17"/>
          <w:rFonts w:ascii="Arial" w:eastAsiaTheme="majorEastAsia" w:hAnsi="Arial" w:cs="Arial"/>
          <w:color w:val="000000" w:themeColor="text1"/>
          <w:bdr w:val="none" w:sz="0" w:space="0" w:color="auto" w:frame="1"/>
        </w:rPr>
        <w:t xml:space="preserve"> Se eleva la pena máxima de prisión a 40 años, y puede llegar hasta los 60 años en casos de acumulación de infracciones graves.</w:t>
      </w:r>
    </w:p>
    <w:p w14:paraId="3894CD10" w14:textId="77777777" w:rsidR="00385D09" w:rsidRPr="003763F6" w:rsidRDefault="00385D09" w:rsidP="00471A7A">
      <w:pPr>
        <w:pStyle w:val="NormalWeb"/>
        <w:numPr>
          <w:ilvl w:val="0"/>
          <w:numId w:val="47"/>
        </w:numPr>
        <w:spacing w:before="0" w:beforeAutospacing="0" w:after="0" w:afterAutospacing="0" w:line="276" w:lineRule="auto"/>
        <w:jc w:val="both"/>
        <w:rPr>
          <w:rFonts w:ascii="Arial" w:hAnsi="Arial" w:cs="Arial"/>
          <w:color w:val="000000" w:themeColor="text1"/>
        </w:rPr>
      </w:pPr>
      <w:r w:rsidRPr="003763F6">
        <w:rPr>
          <w:rFonts w:ascii="Arial" w:hAnsi="Arial" w:cs="Arial"/>
          <w:color w:val="000000" w:themeColor="text1"/>
          <w:bdr w:val="none" w:sz="0" w:space="0" w:color="auto" w:frame="1"/>
        </w:rPr>
        <w:t>Nuevos delitos tipificados:</w:t>
      </w:r>
      <w:r w:rsidRPr="003763F6">
        <w:rPr>
          <w:rFonts w:ascii="Arial" w:hAnsi="Arial" w:cs="Arial"/>
          <w:color w:val="000000" w:themeColor="text1"/>
        </w:rPr>
        <w:t xml:space="preserve"> Incluye figuras modernas como el feminicidio, el sicariato, el ciberacoso, los ataques con "ácido del diablo" y los crímenes de lesa humanidad.</w:t>
      </w:r>
    </w:p>
    <w:p w14:paraId="3F8BADF0" w14:textId="77777777" w:rsidR="00385D09" w:rsidRPr="003763F6" w:rsidRDefault="00385D09" w:rsidP="00471A7A">
      <w:pPr>
        <w:pStyle w:val="NormalWeb"/>
        <w:numPr>
          <w:ilvl w:val="0"/>
          <w:numId w:val="47"/>
        </w:numPr>
        <w:spacing w:before="0" w:beforeAutospacing="0" w:after="0" w:afterAutospacing="0" w:line="276" w:lineRule="auto"/>
        <w:jc w:val="both"/>
        <w:rPr>
          <w:rStyle w:val="citation-16"/>
          <w:rFonts w:ascii="Arial" w:hAnsi="Arial" w:cs="Arial"/>
          <w:color w:val="000000" w:themeColor="text1"/>
        </w:rPr>
      </w:pPr>
      <w:r w:rsidRPr="003763F6">
        <w:rPr>
          <w:rStyle w:val="citation-16"/>
          <w:rFonts w:ascii="Arial" w:eastAsiaTheme="majorEastAsia" w:hAnsi="Arial" w:cs="Arial"/>
          <w:color w:val="000000" w:themeColor="text1"/>
          <w:bdr w:val="none" w:sz="0" w:space="0" w:color="auto" w:frame="1"/>
        </w:rPr>
        <w:t>Responsabilidad penal de empresas: Por primera vez, las personas jurídicas (empresas y organizaciones) podrán ser sancionadas penalmente por delitos cometidos en su nombre o beneficio.</w:t>
      </w:r>
    </w:p>
    <w:p w14:paraId="0BE92DB8" w14:textId="77777777" w:rsidR="0015721B" w:rsidRDefault="0015721B" w:rsidP="00471A7A">
      <w:pPr>
        <w:pStyle w:val="NormalWeb"/>
        <w:spacing w:before="0" w:beforeAutospacing="0" w:after="0" w:afterAutospacing="0" w:line="276" w:lineRule="auto"/>
        <w:ind w:left="720"/>
        <w:jc w:val="both"/>
        <w:rPr>
          <w:rStyle w:val="citation-20"/>
          <w:rFonts w:ascii="Arial" w:eastAsiaTheme="majorEastAsia" w:hAnsi="Arial" w:cs="Arial"/>
          <w:color w:val="000000" w:themeColor="text1"/>
          <w:bdr w:val="none" w:sz="0" w:space="0" w:color="auto" w:frame="1"/>
        </w:rPr>
      </w:pPr>
    </w:p>
    <w:p w14:paraId="6A939293" w14:textId="10A6380D" w:rsidR="00385D09" w:rsidRDefault="0015721B" w:rsidP="00471A7A">
      <w:pPr>
        <w:pStyle w:val="NormalWeb"/>
        <w:spacing w:before="0" w:beforeAutospacing="0" w:after="0" w:afterAutospacing="0" w:line="276" w:lineRule="auto"/>
        <w:ind w:left="720"/>
        <w:jc w:val="both"/>
      </w:pPr>
      <w:r w:rsidRPr="0015721B">
        <w:rPr>
          <w:rStyle w:val="citation-20"/>
          <w:rFonts w:ascii="Arial" w:eastAsiaTheme="majorEastAsia" w:hAnsi="Arial" w:cs="Arial"/>
          <w:color w:val="000000" w:themeColor="text1"/>
          <w:bdr w:val="none" w:sz="0" w:space="0" w:color="auto" w:frame="1"/>
        </w:rPr>
        <w:t>Dado que las penas máximas subirán a 40 y 60 años y se tipifican nuevos delitos (como el feminicidio o el ciberacoso), la labor del defensor será más crítica que nunca</w:t>
      </w:r>
      <w:r>
        <w:t>.</w:t>
      </w:r>
    </w:p>
    <w:p w14:paraId="464B2475" w14:textId="77777777" w:rsidR="00471A7A" w:rsidRDefault="00471A7A" w:rsidP="006D0EFF">
      <w:pPr>
        <w:pStyle w:val="NormalWeb"/>
        <w:spacing w:before="0" w:beforeAutospacing="0" w:after="0" w:afterAutospacing="0" w:line="276" w:lineRule="auto"/>
        <w:jc w:val="both"/>
      </w:pPr>
    </w:p>
    <w:p w14:paraId="6C9CA2D5" w14:textId="0A8B9FD4" w:rsidR="00385D09" w:rsidRPr="00E47B11" w:rsidRDefault="0015002B" w:rsidP="00471A7A">
      <w:pPr>
        <w:spacing w:line="276" w:lineRule="auto"/>
        <w:rPr>
          <w:rStyle w:val="citation-15"/>
          <w:rFonts w:ascii="Arial" w:hAnsi="Arial" w:cs="Arial"/>
          <w:b/>
          <w:bCs/>
          <w:color w:val="000000" w:themeColor="text1"/>
          <w:bdr w:val="none" w:sz="0" w:space="0" w:color="auto" w:frame="1"/>
        </w:rPr>
      </w:pPr>
      <w:r w:rsidRPr="00E47B11">
        <w:rPr>
          <w:rStyle w:val="citation-15"/>
          <w:rFonts w:ascii="Arial" w:hAnsi="Arial" w:cs="Arial"/>
          <w:b/>
          <w:bCs/>
          <w:color w:val="000000" w:themeColor="text1"/>
          <w:bdr w:val="none" w:sz="0" w:space="0" w:color="auto" w:frame="1"/>
        </w:rPr>
        <w:t xml:space="preserve">2. </w:t>
      </w:r>
      <w:r w:rsidR="003F2E78" w:rsidRPr="00E47B11">
        <w:rPr>
          <w:rStyle w:val="citation-15"/>
          <w:rFonts w:ascii="Arial" w:hAnsi="Arial" w:cs="Arial"/>
          <w:b/>
          <w:bCs/>
          <w:color w:val="000000" w:themeColor="text1"/>
          <w:bdr w:val="none" w:sz="0" w:space="0" w:color="auto" w:frame="1"/>
        </w:rPr>
        <w:t xml:space="preserve">El </w:t>
      </w:r>
      <w:r w:rsidR="00385D09" w:rsidRPr="00E47B11">
        <w:rPr>
          <w:rStyle w:val="citation-15"/>
          <w:rFonts w:ascii="Arial" w:hAnsi="Arial" w:cs="Arial"/>
          <w:b/>
          <w:bCs/>
          <w:color w:val="000000" w:themeColor="text1"/>
          <w:bdr w:val="none" w:sz="0" w:space="0" w:color="auto" w:frame="1"/>
        </w:rPr>
        <w:t>Nuevo Código Procesal Penal (Ley 97-25)</w:t>
      </w:r>
    </w:p>
    <w:p w14:paraId="501FACA1" w14:textId="77777777" w:rsidR="00385D09" w:rsidRPr="003763F6" w:rsidRDefault="00385D09" w:rsidP="00471A7A">
      <w:pPr>
        <w:pStyle w:val="Prrafodelista"/>
        <w:spacing w:line="276" w:lineRule="auto"/>
        <w:ind w:left="360"/>
        <w:rPr>
          <w:color w:val="000000" w:themeColor="text1"/>
        </w:rPr>
      </w:pPr>
    </w:p>
    <w:p w14:paraId="6A2E81DD" w14:textId="77777777" w:rsidR="00385D09" w:rsidRPr="003763F6" w:rsidRDefault="00385D09" w:rsidP="00471A7A">
      <w:pPr>
        <w:pStyle w:val="NormalWeb"/>
        <w:spacing w:before="0" w:beforeAutospacing="0" w:after="120" w:afterAutospacing="0" w:line="276" w:lineRule="auto"/>
        <w:rPr>
          <w:rFonts w:ascii="Arial" w:hAnsi="Arial" w:cs="Arial"/>
          <w:color w:val="000000" w:themeColor="text1"/>
        </w:rPr>
      </w:pPr>
      <w:r w:rsidRPr="003763F6">
        <w:rPr>
          <w:rFonts w:ascii="Arial" w:hAnsi="Arial" w:cs="Arial"/>
          <w:color w:val="000000" w:themeColor="text1"/>
        </w:rPr>
        <w:t>Se promulgó en diciembre de 2025.</w:t>
      </w:r>
    </w:p>
    <w:p w14:paraId="1538F246" w14:textId="77777777" w:rsidR="00385D09" w:rsidRPr="003763F6" w:rsidRDefault="00385D09" w:rsidP="00471A7A">
      <w:pPr>
        <w:pStyle w:val="NormalWeb"/>
        <w:numPr>
          <w:ilvl w:val="0"/>
          <w:numId w:val="48"/>
        </w:numPr>
        <w:spacing w:before="0" w:beforeAutospacing="0" w:after="0" w:afterAutospacing="0" w:line="276" w:lineRule="auto"/>
        <w:jc w:val="both"/>
        <w:rPr>
          <w:rFonts w:ascii="Arial" w:hAnsi="Arial" w:cs="Arial"/>
          <w:color w:val="000000" w:themeColor="text1"/>
        </w:rPr>
      </w:pPr>
      <w:r w:rsidRPr="003763F6">
        <w:rPr>
          <w:rFonts w:ascii="Arial" w:hAnsi="Arial" w:cs="Arial"/>
          <w:b/>
          <w:bCs/>
          <w:color w:val="000000" w:themeColor="text1"/>
          <w:bdr w:val="none" w:sz="0" w:space="0" w:color="auto" w:frame="1"/>
        </w:rPr>
        <w:t>Objetivo:</w:t>
      </w:r>
      <w:r w:rsidRPr="003763F6">
        <w:rPr>
          <w:rFonts w:ascii="Arial" w:hAnsi="Arial" w:cs="Arial"/>
          <w:color w:val="000000" w:themeColor="text1"/>
        </w:rPr>
        <w:t xml:space="preserve"> Agilizar los procesos judiciales y reducir el uso excesivo de la prisión preventiva.</w:t>
      </w:r>
    </w:p>
    <w:p w14:paraId="50466E9A" w14:textId="647BA686" w:rsidR="00C46C85" w:rsidRDefault="00385D09" w:rsidP="00471A7A">
      <w:pPr>
        <w:pStyle w:val="NormalWeb"/>
        <w:numPr>
          <w:ilvl w:val="0"/>
          <w:numId w:val="48"/>
        </w:numPr>
        <w:spacing w:before="0" w:beforeAutospacing="0" w:after="0" w:afterAutospacing="0" w:line="276" w:lineRule="auto"/>
        <w:jc w:val="both"/>
        <w:rPr>
          <w:rFonts w:ascii="Arial" w:hAnsi="Arial" w:cs="Arial"/>
          <w:color w:val="000000" w:themeColor="text1"/>
        </w:rPr>
      </w:pPr>
      <w:r w:rsidRPr="003763F6">
        <w:rPr>
          <w:rFonts w:ascii="Arial" w:hAnsi="Arial" w:cs="Arial"/>
          <w:b/>
          <w:bCs/>
          <w:color w:val="000000" w:themeColor="text1"/>
          <w:bdr w:val="none" w:sz="0" w:space="0" w:color="auto" w:frame="1"/>
        </w:rPr>
        <w:t>Justicia Restaurativa:</w:t>
      </w:r>
      <w:r w:rsidRPr="003763F6">
        <w:rPr>
          <w:rFonts w:ascii="Arial" w:hAnsi="Arial" w:cs="Arial"/>
          <w:color w:val="000000" w:themeColor="text1"/>
        </w:rPr>
        <w:t xml:space="preserve"> Introduce mecanismos modernos para la resolución de conflictos y criterios de oportunidad para descongestionar los tribunales. Específicamente, el Código amplía el catálogo de mecanismos alternos, como la </w:t>
      </w:r>
      <w:r w:rsidRPr="003763F6">
        <w:rPr>
          <w:rFonts w:ascii="Arial" w:hAnsi="Arial" w:cs="Arial"/>
          <w:color w:val="000000" w:themeColor="text1"/>
        </w:rPr>
        <w:lastRenderedPageBreak/>
        <w:t>conciliación, la mediación, los criterios de oportunidad y la suspensión condicional del procedimiento.</w:t>
      </w:r>
    </w:p>
    <w:p w14:paraId="210409FC" w14:textId="77777777" w:rsidR="003F404D" w:rsidRDefault="003F404D" w:rsidP="00471A7A">
      <w:pPr>
        <w:pStyle w:val="NormalWeb"/>
        <w:spacing w:before="0" w:beforeAutospacing="0" w:after="0" w:afterAutospacing="0" w:line="276" w:lineRule="auto"/>
        <w:jc w:val="both"/>
        <w:rPr>
          <w:rStyle w:val="citation-15"/>
          <w:rFonts w:ascii="Arial" w:hAnsi="Arial" w:cs="Arial"/>
          <w:color w:val="000000" w:themeColor="text1"/>
        </w:rPr>
      </w:pPr>
    </w:p>
    <w:p w14:paraId="1C2152B6" w14:textId="5F78F1B6" w:rsidR="003F404D" w:rsidRPr="00E47B11" w:rsidRDefault="003F404D" w:rsidP="00471A7A">
      <w:pPr>
        <w:pStyle w:val="Prrafodelista"/>
        <w:numPr>
          <w:ilvl w:val="0"/>
          <w:numId w:val="46"/>
        </w:numPr>
        <w:spacing w:line="276" w:lineRule="auto"/>
        <w:rPr>
          <w:rStyle w:val="citation-15"/>
          <w:rFonts w:ascii="Arial" w:hAnsi="Arial" w:cs="Arial"/>
          <w:b/>
          <w:bCs/>
          <w:color w:val="000000" w:themeColor="text1"/>
        </w:rPr>
      </w:pPr>
      <w:r w:rsidRPr="00E47B11">
        <w:rPr>
          <w:rStyle w:val="citation-15"/>
          <w:rFonts w:ascii="Arial" w:hAnsi="Arial" w:cs="Arial"/>
          <w:b/>
          <w:bCs/>
          <w:color w:val="000000" w:themeColor="text1"/>
        </w:rPr>
        <w:t>Fortalecimiento Institucional</w:t>
      </w:r>
    </w:p>
    <w:p w14:paraId="7B71A2FE" w14:textId="77777777" w:rsidR="003F404D" w:rsidRPr="003F404D" w:rsidRDefault="003F404D" w:rsidP="00471A7A">
      <w:pPr>
        <w:pStyle w:val="NormalWeb"/>
        <w:spacing w:before="0" w:beforeAutospacing="0" w:after="0" w:afterAutospacing="0" w:line="276" w:lineRule="auto"/>
        <w:jc w:val="both"/>
        <w:rPr>
          <w:rStyle w:val="citation-15"/>
          <w:rFonts w:ascii="Arial" w:hAnsi="Arial" w:cs="Arial"/>
          <w:color w:val="000000" w:themeColor="text1"/>
        </w:rPr>
      </w:pPr>
    </w:p>
    <w:p w14:paraId="17E1705D" w14:textId="7BB4B03E" w:rsidR="00385D09" w:rsidRPr="003763F6" w:rsidRDefault="00385D09" w:rsidP="00471A7A">
      <w:pPr>
        <w:pStyle w:val="NormalWeb"/>
        <w:spacing w:before="0" w:beforeAutospacing="0" w:after="0" w:afterAutospacing="0" w:line="276" w:lineRule="auto"/>
        <w:rPr>
          <w:rStyle w:val="citation-14"/>
          <w:rFonts w:ascii="Arial" w:eastAsiaTheme="majorEastAsia" w:hAnsi="Arial" w:cs="Arial"/>
          <w:color w:val="000000" w:themeColor="text1"/>
          <w:bdr w:val="none" w:sz="0" w:space="0" w:color="auto" w:frame="1"/>
        </w:rPr>
      </w:pPr>
      <w:r w:rsidRPr="003763F6">
        <w:rPr>
          <w:rStyle w:val="citation-14"/>
          <w:rFonts w:ascii="Arial" w:eastAsiaTheme="majorEastAsia" w:hAnsi="Arial" w:cs="Arial"/>
          <w:color w:val="000000" w:themeColor="text1"/>
          <w:bdr w:val="none" w:sz="0" w:space="0" w:color="auto" w:frame="1"/>
        </w:rPr>
        <w:t xml:space="preserve">La reforma penal no es solo en materia de leyes, sino también de estructura </w:t>
      </w:r>
      <w:r w:rsidR="004B60CD">
        <w:rPr>
          <w:rStyle w:val="citation-14"/>
          <w:rFonts w:ascii="Arial" w:eastAsiaTheme="majorEastAsia" w:hAnsi="Arial" w:cs="Arial"/>
          <w:color w:val="000000" w:themeColor="text1"/>
          <w:bdr w:val="none" w:sz="0" w:space="0" w:color="auto" w:frame="1"/>
        </w:rPr>
        <w:t>institucional</w:t>
      </w:r>
      <w:r w:rsidRPr="003763F6">
        <w:rPr>
          <w:rStyle w:val="citation-14"/>
          <w:rFonts w:ascii="Arial" w:eastAsiaTheme="majorEastAsia" w:hAnsi="Arial" w:cs="Arial"/>
          <w:color w:val="000000" w:themeColor="text1"/>
          <w:bdr w:val="none" w:sz="0" w:space="0" w:color="auto" w:frame="1"/>
        </w:rPr>
        <w:t>:</w:t>
      </w:r>
    </w:p>
    <w:p w14:paraId="734CFEA6" w14:textId="77777777" w:rsidR="00385D09" w:rsidRPr="003763F6" w:rsidRDefault="00385D09" w:rsidP="00471A7A">
      <w:pPr>
        <w:pStyle w:val="NormalWeb"/>
        <w:spacing w:before="0" w:beforeAutospacing="0" w:after="0" w:afterAutospacing="0" w:line="276" w:lineRule="auto"/>
        <w:rPr>
          <w:rFonts w:ascii="Arial" w:hAnsi="Arial" w:cs="Arial"/>
          <w:color w:val="000000" w:themeColor="text1"/>
        </w:rPr>
      </w:pPr>
    </w:p>
    <w:p w14:paraId="3EA06E3C" w14:textId="2BD0AE86" w:rsidR="00385D09" w:rsidRPr="003763F6" w:rsidRDefault="00385D09" w:rsidP="00471A7A">
      <w:pPr>
        <w:pStyle w:val="NormalWeb"/>
        <w:numPr>
          <w:ilvl w:val="0"/>
          <w:numId w:val="49"/>
        </w:numPr>
        <w:spacing w:before="0" w:beforeAutospacing="0" w:after="0" w:afterAutospacing="0" w:line="276" w:lineRule="auto"/>
        <w:jc w:val="both"/>
        <w:rPr>
          <w:rFonts w:ascii="Arial" w:hAnsi="Arial" w:cs="Arial"/>
          <w:color w:val="000000" w:themeColor="text1"/>
        </w:rPr>
      </w:pPr>
      <w:r w:rsidRPr="003763F6">
        <w:rPr>
          <w:rStyle w:val="citation-13"/>
          <w:rFonts w:ascii="Arial" w:hAnsi="Arial" w:cs="Arial"/>
          <w:b/>
          <w:bCs/>
          <w:color w:val="000000" w:themeColor="text1"/>
          <w:bdr w:val="none" w:sz="0" w:space="0" w:color="auto" w:frame="1"/>
        </w:rPr>
        <w:t>Ministerio de Justicia:</w:t>
      </w:r>
      <w:r w:rsidRPr="003763F6">
        <w:rPr>
          <w:rStyle w:val="citation-13"/>
          <w:rFonts w:ascii="Arial" w:hAnsi="Arial" w:cs="Arial"/>
          <w:color w:val="000000" w:themeColor="text1"/>
          <w:bdr w:val="none" w:sz="0" w:space="0" w:color="auto" w:frame="1"/>
        </w:rPr>
        <w:t xml:space="preserve"> Se ha impulsado la creación de este ministerio (Ley 80-25) para que asuma funciones administrativas (como el sistema penitenciario) que antes recaían sobre la Procuraduría, lo que permite que esta última se concentre exclusivamente en la persecución del delito.</w:t>
      </w:r>
    </w:p>
    <w:p w14:paraId="2BB1D475" w14:textId="3E8DF360" w:rsidR="00385D09" w:rsidRPr="00EC68CE" w:rsidRDefault="00385D09" w:rsidP="00471A7A">
      <w:pPr>
        <w:pStyle w:val="NormalWeb"/>
        <w:numPr>
          <w:ilvl w:val="0"/>
          <w:numId w:val="49"/>
        </w:numPr>
        <w:spacing w:before="0" w:beforeAutospacing="0" w:after="0" w:afterAutospacing="0" w:line="276" w:lineRule="auto"/>
        <w:jc w:val="both"/>
        <w:rPr>
          <w:rStyle w:val="citation-12"/>
          <w:rFonts w:ascii="Arial" w:hAnsi="Arial" w:cs="Arial"/>
          <w:color w:val="000000" w:themeColor="text1"/>
        </w:rPr>
      </w:pPr>
      <w:r w:rsidRPr="003763F6">
        <w:rPr>
          <w:rStyle w:val="citation-12"/>
          <w:rFonts w:ascii="Arial" w:eastAsiaTheme="majorEastAsia" w:hAnsi="Arial" w:cs="Arial"/>
          <w:b/>
          <w:bCs/>
          <w:color w:val="000000" w:themeColor="text1"/>
          <w:bdr w:val="none" w:sz="0" w:space="0" w:color="auto" w:frame="1"/>
        </w:rPr>
        <w:t>Lucha contra la corrupción:</w:t>
      </w:r>
      <w:r w:rsidRPr="003763F6">
        <w:rPr>
          <w:rStyle w:val="citation-12"/>
          <w:rFonts w:ascii="Arial" w:eastAsiaTheme="majorEastAsia" w:hAnsi="Arial" w:cs="Arial"/>
          <w:color w:val="000000" w:themeColor="text1"/>
          <w:bdr w:val="none" w:sz="0" w:space="0" w:color="auto" w:frame="1"/>
        </w:rPr>
        <w:t xml:space="preserve"> Se han ampliado los plazos de prescripción para los delitos de corrupción y se </w:t>
      </w:r>
      <w:r w:rsidR="00275A9A">
        <w:rPr>
          <w:rStyle w:val="citation-12"/>
          <w:rFonts w:ascii="Arial" w:eastAsiaTheme="majorEastAsia" w:hAnsi="Arial" w:cs="Arial"/>
          <w:color w:val="000000" w:themeColor="text1"/>
          <w:bdr w:val="none" w:sz="0" w:space="0" w:color="auto" w:frame="1"/>
        </w:rPr>
        <w:t>ha establecido</w:t>
      </w:r>
      <w:r w:rsidRPr="003763F6">
        <w:rPr>
          <w:rStyle w:val="citation-12"/>
          <w:rFonts w:ascii="Arial" w:eastAsiaTheme="majorEastAsia" w:hAnsi="Arial" w:cs="Arial"/>
          <w:color w:val="000000" w:themeColor="text1"/>
          <w:bdr w:val="none" w:sz="0" w:space="0" w:color="auto" w:frame="1"/>
        </w:rPr>
        <w:t xml:space="preserve"> la inhabilitación permanente para el ejercicio de cargos públicos de los condenados por estos hechos.</w:t>
      </w:r>
    </w:p>
    <w:p w14:paraId="611D8777" w14:textId="77777777" w:rsidR="00EC68CE" w:rsidRPr="003763F6" w:rsidRDefault="00EC68CE" w:rsidP="00471A7A">
      <w:pPr>
        <w:pStyle w:val="NormalWeb"/>
        <w:spacing w:before="0" w:beforeAutospacing="0" w:after="0" w:afterAutospacing="0" w:line="276" w:lineRule="auto"/>
        <w:ind w:left="720"/>
        <w:jc w:val="both"/>
        <w:rPr>
          <w:rFonts w:ascii="Arial" w:hAnsi="Arial" w:cs="Arial"/>
          <w:color w:val="000000" w:themeColor="text1"/>
        </w:rPr>
      </w:pPr>
    </w:p>
    <w:p w14:paraId="5A377E18" w14:textId="2DEF6503" w:rsidR="0C7646F4" w:rsidRPr="003763F6" w:rsidRDefault="721EE278" w:rsidP="00471A7A">
      <w:pPr>
        <w:pStyle w:val="Ttulo3"/>
        <w:spacing w:line="276" w:lineRule="auto"/>
      </w:pPr>
      <w:bookmarkStart w:id="29" w:name="_Toc227946861"/>
      <w:r w:rsidRPr="003763F6">
        <w:t>Acuerdos internacionales</w:t>
      </w:r>
      <w:bookmarkEnd w:id="29"/>
    </w:p>
    <w:p w14:paraId="756CB83D" w14:textId="77777777" w:rsidR="0073497C" w:rsidRPr="003763F6" w:rsidRDefault="0073497C" w:rsidP="00471A7A">
      <w:pPr>
        <w:spacing w:line="276" w:lineRule="auto"/>
      </w:pPr>
    </w:p>
    <w:p w14:paraId="4DB996CA" w14:textId="1BDE20BC" w:rsidR="0C7646F4" w:rsidRPr="003763F6" w:rsidRDefault="4482A037" w:rsidP="00471A7A">
      <w:pPr>
        <w:pStyle w:val="Prrafodelista"/>
        <w:numPr>
          <w:ilvl w:val="0"/>
          <w:numId w:val="5"/>
        </w:numPr>
        <w:spacing w:line="276" w:lineRule="auto"/>
        <w:jc w:val="both"/>
        <w:rPr>
          <w:rFonts w:ascii="Arial" w:hAnsi="Arial" w:cs="Arial"/>
          <w:color w:val="000000" w:themeColor="text1"/>
        </w:rPr>
      </w:pPr>
      <w:r w:rsidRPr="003763F6">
        <w:rPr>
          <w:rFonts w:ascii="Arial" w:hAnsi="Arial" w:cs="Arial"/>
          <w:b/>
          <w:bCs/>
          <w:color w:val="000000" w:themeColor="text1"/>
        </w:rPr>
        <w:t>Acuerdo de Entendimiento entre la Corte Interamericana de Derechos Humanos y la Asociación Interamericana de Defensorías Públicas</w:t>
      </w:r>
      <w:r w:rsidR="143A9F82" w:rsidRPr="003763F6">
        <w:rPr>
          <w:rFonts w:ascii="Arial" w:hAnsi="Arial" w:cs="Arial"/>
          <w:b/>
          <w:bCs/>
          <w:color w:val="000000" w:themeColor="text1"/>
        </w:rPr>
        <w:t xml:space="preserve"> </w:t>
      </w:r>
      <w:r w:rsidR="45158138" w:rsidRPr="003763F6">
        <w:rPr>
          <w:rFonts w:ascii="Arial" w:hAnsi="Arial" w:cs="Arial"/>
          <w:color w:val="000000" w:themeColor="text1"/>
        </w:rPr>
        <w:t xml:space="preserve">para la asistencia </w:t>
      </w:r>
      <w:r w:rsidR="1D178056" w:rsidRPr="003763F6">
        <w:rPr>
          <w:rFonts w:ascii="Arial" w:hAnsi="Arial" w:cs="Arial"/>
          <w:color w:val="000000" w:themeColor="text1"/>
        </w:rPr>
        <w:t>de</w:t>
      </w:r>
      <w:r w:rsidR="61EF4F1A" w:rsidRPr="003763F6">
        <w:rPr>
          <w:rFonts w:ascii="Arial" w:hAnsi="Arial" w:cs="Arial"/>
          <w:color w:val="000000" w:themeColor="text1"/>
        </w:rPr>
        <w:t xml:space="preserve"> </w:t>
      </w:r>
      <w:r w:rsidR="45158138" w:rsidRPr="003763F6">
        <w:rPr>
          <w:rFonts w:ascii="Arial" w:hAnsi="Arial" w:cs="Arial"/>
          <w:color w:val="000000" w:themeColor="text1"/>
        </w:rPr>
        <w:t>presuntas víctimas que carecen de recursos econ</w:t>
      </w:r>
      <w:r w:rsidR="07B833BA" w:rsidRPr="003763F6">
        <w:rPr>
          <w:rFonts w:ascii="Arial" w:hAnsi="Arial" w:cs="Arial"/>
          <w:color w:val="000000" w:themeColor="text1"/>
        </w:rPr>
        <w:t xml:space="preserve">ómicos o de representación legal ante la Corte Interamericana de Derechos Humanos, </w:t>
      </w:r>
      <w:r w:rsidR="65705676" w:rsidRPr="003763F6">
        <w:rPr>
          <w:rFonts w:ascii="Arial" w:hAnsi="Arial" w:cs="Arial"/>
          <w:color w:val="000000" w:themeColor="text1"/>
        </w:rPr>
        <w:t xml:space="preserve"> </w:t>
      </w:r>
      <w:r w:rsidR="1B6C1187" w:rsidRPr="003763F6">
        <w:rPr>
          <w:rFonts w:ascii="Arial" w:hAnsi="Arial" w:cs="Arial"/>
          <w:color w:val="000000" w:themeColor="text1"/>
        </w:rPr>
        <w:t>en cuyo caso</w:t>
      </w:r>
      <w:r w:rsidR="07B833BA" w:rsidRPr="003763F6">
        <w:rPr>
          <w:rFonts w:ascii="Arial" w:hAnsi="Arial" w:cs="Arial"/>
          <w:color w:val="000000" w:themeColor="text1"/>
        </w:rPr>
        <w:t xml:space="preserve"> la </w:t>
      </w:r>
      <w:r w:rsidR="00B7B2C6" w:rsidRPr="003763F6">
        <w:rPr>
          <w:rFonts w:ascii="Arial" w:hAnsi="Arial" w:cs="Arial"/>
          <w:color w:val="000000" w:themeColor="text1"/>
        </w:rPr>
        <w:t xml:space="preserve">Asociación Interamericana de Defensorías Públicas </w:t>
      </w:r>
      <w:r w:rsidR="1FEB3418" w:rsidRPr="003763F6">
        <w:rPr>
          <w:rFonts w:ascii="Arial" w:hAnsi="Arial" w:cs="Arial"/>
          <w:color w:val="000000" w:themeColor="text1"/>
        </w:rPr>
        <w:t>designa</w:t>
      </w:r>
      <w:r w:rsidR="5E7BF90F" w:rsidRPr="003763F6">
        <w:rPr>
          <w:rFonts w:ascii="Arial" w:hAnsi="Arial" w:cs="Arial"/>
          <w:color w:val="000000" w:themeColor="text1"/>
        </w:rPr>
        <w:t>rá</w:t>
      </w:r>
      <w:r w:rsidR="00B7B2C6" w:rsidRPr="003763F6">
        <w:rPr>
          <w:rFonts w:ascii="Arial" w:hAnsi="Arial" w:cs="Arial"/>
          <w:color w:val="000000" w:themeColor="text1"/>
        </w:rPr>
        <w:t xml:space="preserve"> al defensor público perteneciente a la AID</w:t>
      </w:r>
      <w:r w:rsidR="607ABF68" w:rsidRPr="003763F6">
        <w:rPr>
          <w:rFonts w:ascii="Arial" w:hAnsi="Arial" w:cs="Arial"/>
          <w:color w:val="000000" w:themeColor="text1"/>
        </w:rPr>
        <w:t>EF para que asuma su representación y defensa legal durante todo el proceso con el objeto que los derechos de ésta sean efectivamente garantizados.</w:t>
      </w:r>
    </w:p>
    <w:p w14:paraId="6CDEB4D9" w14:textId="77777777" w:rsidR="0073497C" w:rsidRPr="003763F6" w:rsidRDefault="0073497C" w:rsidP="00471A7A">
      <w:pPr>
        <w:pStyle w:val="Prrafodelista"/>
        <w:spacing w:line="276" w:lineRule="auto"/>
        <w:ind w:left="360"/>
        <w:jc w:val="both"/>
        <w:rPr>
          <w:rFonts w:ascii="Arial" w:hAnsi="Arial" w:cs="Arial"/>
          <w:color w:val="000000" w:themeColor="text1"/>
        </w:rPr>
      </w:pPr>
    </w:p>
    <w:p w14:paraId="1EDF18F2" w14:textId="77777777" w:rsidR="009847B2" w:rsidRPr="003763F6" w:rsidRDefault="5C5175B7" w:rsidP="00471A7A">
      <w:pPr>
        <w:pStyle w:val="Prrafodelista"/>
        <w:numPr>
          <w:ilvl w:val="0"/>
          <w:numId w:val="5"/>
        </w:numPr>
        <w:spacing w:line="276" w:lineRule="auto"/>
        <w:jc w:val="both"/>
        <w:rPr>
          <w:rFonts w:ascii="Arial" w:hAnsi="Arial" w:cs="Arial"/>
          <w:color w:val="000000" w:themeColor="text1"/>
        </w:rPr>
      </w:pPr>
      <w:r w:rsidRPr="003763F6">
        <w:rPr>
          <w:rFonts w:ascii="Arial" w:hAnsi="Arial" w:cs="Arial"/>
          <w:b/>
          <w:color w:val="000000" w:themeColor="text1"/>
        </w:rPr>
        <w:t xml:space="preserve">Acuerdo de entendimiento entre la Secretaría General de la </w:t>
      </w:r>
      <w:r w:rsidR="2E464728" w:rsidRPr="003763F6">
        <w:rPr>
          <w:rFonts w:ascii="Arial" w:hAnsi="Arial" w:cs="Arial"/>
          <w:b/>
          <w:color w:val="000000" w:themeColor="text1"/>
        </w:rPr>
        <w:t>Organización</w:t>
      </w:r>
      <w:r w:rsidRPr="003763F6">
        <w:rPr>
          <w:rFonts w:ascii="Arial" w:hAnsi="Arial" w:cs="Arial"/>
          <w:b/>
          <w:color w:val="000000" w:themeColor="text1"/>
        </w:rPr>
        <w:t xml:space="preserve"> de los Estados Americanos</w:t>
      </w:r>
      <w:r w:rsidR="3D8E29D4" w:rsidRPr="003763F6">
        <w:rPr>
          <w:rFonts w:ascii="Arial" w:hAnsi="Arial" w:cs="Arial"/>
          <w:b/>
          <w:color w:val="000000" w:themeColor="text1"/>
        </w:rPr>
        <w:t xml:space="preserve"> – </w:t>
      </w:r>
      <w:r w:rsidR="3D8E29D4" w:rsidRPr="003763F6">
        <w:rPr>
          <w:rFonts w:ascii="Arial" w:hAnsi="Arial" w:cs="Arial"/>
          <w:color w:val="000000" w:themeColor="text1"/>
        </w:rPr>
        <w:t>OEA,</w:t>
      </w:r>
      <w:r w:rsidRPr="003763F6">
        <w:rPr>
          <w:rFonts w:ascii="Arial" w:hAnsi="Arial" w:cs="Arial"/>
          <w:color w:val="000000" w:themeColor="text1"/>
        </w:rPr>
        <w:t xml:space="preserve"> a través de la Secretaría Ejecutiva de la Comisión de Derechos Humanos y la Asocia</w:t>
      </w:r>
      <w:r w:rsidR="52AB31EA" w:rsidRPr="003763F6">
        <w:rPr>
          <w:rFonts w:ascii="Arial" w:hAnsi="Arial" w:cs="Arial"/>
          <w:color w:val="000000" w:themeColor="text1"/>
        </w:rPr>
        <w:t>ción Interamericana de Defensorías Públicas.</w:t>
      </w:r>
    </w:p>
    <w:p w14:paraId="6FCCC857" w14:textId="6F6AC7AD" w:rsidR="009847B2" w:rsidRDefault="009847B2" w:rsidP="00471A7A">
      <w:pPr>
        <w:pStyle w:val="Prrafodelista"/>
        <w:spacing w:line="276" w:lineRule="auto"/>
      </w:pPr>
    </w:p>
    <w:p w14:paraId="7D544A5F" w14:textId="77777777" w:rsidR="00471A7A" w:rsidRDefault="00471A7A" w:rsidP="00471A7A">
      <w:pPr>
        <w:pStyle w:val="Prrafodelista"/>
        <w:spacing w:line="276" w:lineRule="auto"/>
      </w:pPr>
    </w:p>
    <w:p w14:paraId="56384AA3" w14:textId="77777777" w:rsidR="00471A7A" w:rsidRDefault="00471A7A" w:rsidP="00471A7A">
      <w:pPr>
        <w:pStyle w:val="Prrafodelista"/>
        <w:spacing w:line="276" w:lineRule="auto"/>
      </w:pPr>
    </w:p>
    <w:p w14:paraId="69FA1B5F" w14:textId="77777777" w:rsidR="00F714BB" w:rsidRDefault="00F714BB" w:rsidP="00471A7A">
      <w:pPr>
        <w:pStyle w:val="Prrafodelista"/>
        <w:spacing w:line="276" w:lineRule="auto"/>
      </w:pPr>
    </w:p>
    <w:p w14:paraId="3AF8FB61" w14:textId="77777777" w:rsidR="00F714BB" w:rsidRDefault="00F714BB" w:rsidP="00471A7A">
      <w:pPr>
        <w:pStyle w:val="Prrafodelista"/>
        <w:spacing w:line="276" w:lineRule="auto"/>
      </w:pPr>
    </w:p>
    <w:p w14:paraId="7CD09958" w14:textId="77777777" w:rsidR="00F714BB" w:rsidRDefault="00F714BB" w:rsidP="00471A7A">
      <w:pPr>
        <w:pStyle w:val="Prrafodelista"/>
        <w:spacing w:line="276" w:lineRule="auto"/>
      </w:pPr>
    </w:p>
    <w:p w14:paraId="6997AE64" w14:textId="77777777" w:rsidR="00F714BB" w:rsidRDefault="00F714BB" w:rsidP="00471A7A">
      <w:pPr>
        <w:pStyle w:val="Prrafodelista"/>
        <w:spacing w:line="276" w:lineRule="auto"/>
      </w:pPr>
    </w:p>
    <w:p w14:paraId="7B0A220B" w14:textId="77777777" w:rsidR="00F714BB" w:rsidRDefault="00F714BB" w:rsidP="00471A7A">
      <w:pPr>
        <w:pStyle w:val="Prrafodelista"/>
        <w:spacing w:line="276" w:lineRule="auto"/>
      </w:pPr>
    </w:p>
    <w:p w14:paraId="024231FE" w14:textId="77777777" w:rsidR="006D0EFF" w:rsidRDefault="006D0EFF" w:rsidP="00471A7A">
      <w:pPr>
        <w:pStyle w:val="Prrafodelista"/>
        <w:spacing w:line="276" w:lineRule="auto"/>
      </w:pPr>
    </w:p>
    <w:p w14:paraId="40848E47" w14:textId="77777777" w:rsidR="006D0EFF" w:rsidRDefault="006D0EFF" w:rsidP="00471A7A">
      <w:pPr>
        <w:pStyle w:val="Prrafodelista"/>
        <w:spacing w:line="276" w:lineRule="auto"/>
      </w:pPr>
    </w:p>
    <w:p w14:paraId="38530BB1" w14:textId="77777777" w:rsidR="006D0EFF" w:rsidRDefault="006D0EFF" w:rsidP="00471A7A">
      <w:pPr>
        <w:pStyle w:val="Prrafodelista"/>
        <w:spacing w:line="276" w:lineRule="auto"/>
      </w:pPr>
    </w:p>
    <w:p w14:paraId="0E95A8C0" w14:textId="77777777" w:rsidR="00471A7A" w:rsidRDefault="00471A7A" w:rsidP="00471A7A">
      <w:pPr>
        <w:pStyle w:val="Prrafodelista"/>
        <w:spacing w:line="276" w:lineRule="auto"/>
      </w:pPr>
    </w:p>
    <w:p w14:paraId="280CA455" w14:textId="77777777" w:rsidR="00471A7A" w:rsidRPr="003763F6" w:rsidRDefault="00471A7A" w:rsidP="00471A7A">
      <w:pPr>
        <w:pStyle w:val="Prrafodelista"/>
        <w:spacing w:line="276" w:lineRule="auto"/>
      </w:pPr>
    </w:p>
    <w:p w14:paraId="153A792A" w14:textId="44511FAD" w:rsidR="00681048" w:rsidRPr="003763F6" w:rsidRDefault="6067F2D7" w:rsidP="00471A7A">
      <w:pPr>
        <w:pStyle w:val="Ttulo3"/>
        <w:spacing w:line="276" w:lineRule="auto"/>
        <w:rPr>
          <w:rFonts w:cs="Arial"/>
          <w:color w:val="3A3A3A" w:themeColor="background2" w:themeShade="40"/>
        </w:rPr>
      </w:pPr>
      <w:bookmarkStart w:id="30" w:name="_Toc227946862"/>
      <w:r w:rsidRPr="003763F6">
        <w:lastRenderedPageBreak/>
        <w:t>Marco</w:t>
      </w:r>
      <w:r w:rsidR="1CA49A95" w:rsidRPr="003763F6">
        <w:t xml:space="preserve"> </w:t>
      </w:r>
      <w:r w:rsidRPr="003763F6">
        <w:t>ético y disciplinario</w:t>
      </w:r>
      <w:bookmarkEnd w:id="30"/>
    </w:p>
    <w:p w14:paraId="6E3D0E34" w14:textId="3B41A8B3" w:rsidR="0073497C" w:rsidRPr="003763F6" w:rsidRDefault="0073497C" w:rsidP="00471A7A">
      <w:pPr>
        <w:spacing w:line="276" w:lineRule="auto"/>
        <w:rPr>
          <w:color w:val="3A3A3A" w:themeColor="background2" w:themeShade="40"/>
        </w:rPr>
      </w:pPr>
    </w:p>
    <w:p w14:paraId="12B3F79D" w14:textId="4A72CD12" w:rsidR="00BD33C5" w:rsidRPr="003763F6" w:rsidRDefault="0073497C" w:rsidP="00471A7A">
      <w:pPr>
        <w:spacing w:line="276" w:lineRule="auto"/>
        <w:jc w:val="both"/>
        <w:rPr>
          <w:rFonts w:ascii="Arial" w:hAnsi="Arial" w:cs="Arial"/>
          <w:color w:val="000000" w:themeColor="text1"/>
        </w:rPr>
      </w:pPr>
      <w:r w:rsidRPr="003763F6">
        <w:rPr>
          <w:rFonts w:ascii="Arial" w:hAnsi="Arial" w:cs="Arial"/>
          <w:b/>
          <w:color w:val="000000" w:themeColor="text1"/>
        </w:rPr>
        <w:t xml:space="preserve">1. </w:t>
      </w:r>
      <w:r w:rsidR="17D55BA8" w:rsidRPr="003763F6">
        <w:rPr>
          <w:rFonts w:ascii="Arial" w:hAnsi="Arial" w:cs="Arial"/>
          <w:b/>
          <w:color w:val="000000" w:themeColor="text1"/>
        </w:rPr>
        <w:t xml:space="preserve">Resolución N° 05-2007 Código de Comportamiento </w:t>
      </w:r>
      <w:r w:rsidR="10A71319" w:rsidRPr="003763F6">
        <w:rPr>
          <w:rFonts w:ascii="Arial" w:hAnsi="Arial" w:cs="Arial"/>
          <w:b/>
          <w:color w:val="000000" w:themeColor="text1"/>
        </w:rPr>
        <w:t>Ético</w:t>
      </w:r>
      <w:r w:rsidR="17D55BA8" w:rsidRPr="003763F6">
        <w:rPr>
          <w:rFonts w:ascii="Arial" w:hAnsi="Arial" w:cs="Arial"/>
          <w:b/>
          <w:color w:val="000000" w:themeColor="text1"/>
        </w:rPr>
        <w:t xml:space="preserve"> del Servicio Nacional de la Defensa Pública</w:t>
      </w:r>
      <w:r w:rsidR="17D55BA8" w:rsidRPr="003763F6">
        <w:rPr>
          <w:rFonts w:ascii="Arial" w:hAnsi="Arial" w:cs="Arial"/>
          <w:color w:val="000000" w:themeColor="text1"/>
        </w:rPr>
        <w:t xml:space="preserve"> </w:t>
      </w:r>
      <w:r w:rsidR="1366900C" w:rsidRPr="003763F6">
        <w:rPr>
          <w:rFonts w:ascii="Arial" w:hAnsi="Arial" w:cs="Arial"/>
          <w:color w:val="000000" w:themeColor="text1"/>
        </w:rPr>
        <w:t xml:space="preserve"> </w:t>
      </w:r>
    </w:p>
    <w:p w14:paraId="1FC86DA0" w14:textId="3AEE2497" w:rsidR="0073497C" w:rsidRPr="003763F6" w:rsidRDefault="0073497C" w:rsidP="00471A7A">
      <w:pPr>
        <w:spacing w:line="276" w:lineRule="auto"/>
        <w:jc w:val="both"/>
        <w:rPr>
          <w:rFonts w:ascii="Arial" w:hAnsi="Arial" w:cs="Arial"/>
          <w:color w:val="000000" w:themeColor="text1"/>
        </w:rPr>
      </w:pPr>
    </w:p>
    <w:p w14:paraId="37A874EA" w14:textId="63B36F19" w:rsidR="00BD33C5" w:rsidRDefault="007C71AF" w:rsidP="00471A7A">
      <w:pPr>
        <w:spacing w:line="276" w:lineRule="auto"/>
        <w:jc w:val="both"/>
        <w:rPr>
          <w:rFonts w:ascii="Arial" w:hAnsi="Arial" w:cs="Arial"/>
          <w:color w:val="000000" w:themeColor="text1"/>
        </w:rPr>
      </w:pPr>
      <w:r>
        <w:rPr>
          <w:rFonts w:ascii="Arial" w:hAnsi="Arial" w:cs="Arial"/>
          <w:noProof/>
          <w:lang w:val="es-ES" w:eastAsia="es-ES"/>
        </w:rPr>
        <w:t xml:space="preserve"> </w:t>
      </w:r>
      <w:r w:rsidR="27F77279" w:rsidRPr="003763F6">
        <w:rPr>
          <w:rFonts w:ascii="Arial" w:hAnsi="Arial" w:cs="Arial"/>
          <w:color w:val="000000" w:themeColor="text1"/>
        </w:rPr>
        <w:t xml:space="preserve">La institución cuenta, además, con una </w:t>
      </w:r>
      <w:r w:rsidR="6F0307F9" w:rsidRPr="003763F6">
        <w:rPr>
          <w:rFonts w:ascii="Arial" w:hAnsi="Arial" w:cs="Arial"/>
          <w:b/>
          <w:bCs/>
          <w:color w:val="000000" w:themeColor="text1"/>
        </w:rPr>
        <w:t>normativa</w:t>
      </w:r>
      <w:r w:rsidR="27F77279" w:rsidRPr="003763F6">
        <w:rPr>
          <w:rFonts w:ascii="Arial" w:hAnsi="Arial" w:cs="Arial"/>
          <w:color w:val="000000" w:themeColor="text1"/>
        </w:rPr>
        <w:t xml:space="preserve"> que reglamenta la debida conducta de los colaboradores, mediante un Código de Comportamiento Ético, cuya finalidad es promover la confianza de la ciudadanía en el sistema de </w:t>
      </w:r>
      <w:r w:rsidR="1BD31347" w:rsidRPr="003763F6">
        <w:rPr>
          <w:rFonts w:ascii="Arial" w:hAnsi="Arial" w:cs="Arial"/>
          <w:color w:val="000000" w:themeColor="text1"/>
        </w:rPr>
        <w:t xml:space="preserve">la </w:t>
      </w:r>
      <w:r w:rsidR="27F77279" w:rsidRPr="003763F6">
        <w:rPr>
          <w:rFonts w:ascii="Arial" w:hAnsi="Arial" w:cs="Arial"/>
          <w:color w:val="000000" w:themeColor="text1"/>
        </w:rPr>
        <w:t xml:space="preserve">defensa </w:t>
      </w:r>
      <w:r w:rsidR="3B2D535A" w:rsidRPr="003763F6">
        <w:rPr>
          <w:rFonts w:ascii="Arial" w:hAnsi="Arial" w:cs="Arial"/>
          <w:color w:val="000000" w:themeColor="text1"/>
        </w:rPr>
        <w:t xml:space="preserve">pública. </w:t>
      </w:r>
      <w:r w:rsidR="27F77279" w:rsidRPr="003763F6">
        <w:rPr>
          <w:rFonts w:ascii="Arial" w:hAnsi="Arial" w:cs="Arial"/>
          <w:color w:val="000000" w:themeColor="text1"/>
        </w:rPr>
        <w:t>Desde 2005</w:t>
      </w:r>
      <w:r w:rsidR="3F188948" w:rsidRPr="003763F6">
        <w:rPr>
          <w:rFonts w:ascii="Arial" w:hAnsi="Arial" w:cs="Arial"/>
          <w:color w:val="000000" w:themeColor="text1"/>
        </w:rPr>
        <w:t>, la institución</w:t>
      </w:r>
      <w:r w:rsidR="27F77279" w:rsidRPr="003763F6">
        <w:rPr>
          <w:rFonts w:ascii="Arial" w:hAnsi="Arial" w:cs="Arial"/>
          <w:color w:val="000000" w:themeColor="text1"/>
        </w:rPr>
        <w:t xml:space="preserve"> h</w:t>
      </w:r>
      <w:r w:rsidR="615BBC64" w:rsidRPr="003763F6">
        <w:rPr>
          <w:rFonts w:ascii="Arial" w:hAnsi="Arial" w:cs="Arial"/>
          <w:color w:val="000000" w:themeColor="text1"/>
        </w:rPr>
        <w:t>a</w:t>
      </w:r>
      <w:r w:rsidR="27F77279" w:rsidRPr="003763F6">
        <w:rPr>
          <w:rFonts w:ascii="Arial" w:hAnsi="Arial" w:cs="Arial"/>
          <w:color w:val="000000" w:themeColor="text1"/>
        </w:rPr>
        <w:t xml:space="preserve"> asumido el Sistema de Integridad como cultura institucional, </w:t>
      </w:r>
      <w:r w:rsidR="7D980728" w:rsidRPr="003763F6">
        <w:rPr>
          <w:rFonts w:ascii="Arial" w:hAnsi="Arial" w:cs="Arial"/>
          <w:color w:val="000000" w:themeColor="text1"/>
        </w:rPr>
        <w:t xml:space="preserve">y </w:t>
      </w:r>
      <w:r w:rsidR="27F77279" w:rsidRPr="003763F6">
        <w:rPr>
          <w:rFonts w:ascii="Arial" w:hAnsi="Arial" w:cs="Arial"/>
          <w:color w:val="000000" w:themeColor="text1"/>
        </w:rPr>
        <w:t>para su seguimiento</w:t>
      </w:r>
      <w:r w:rsidR="1BD345C6" w:rsidRPr="003763F6">
        <w:rPr>
          <w:rFonts w:ascii="Arial" w:hAnsi="Arial" w:cs="Arial"/>
          <w:color w:val="000000" w:themeColor="text1"/>
        </w:rPr>
        <w:t>, ha instituido</w:t>
      </w:r>
      <w:r w:rsidR="27F77279" w:rsidRPr="003763F6">
        <w:rPr>
          <w:rFonts w:ascii="Arial" w:hAnsi="Arial" w:cs="Arial"/>
          <w:color w:val="000000" w:themeColor="text1"/>
        </w:rPr>
        <w:t xml:space="preserve"> la Comisión de Integridad Institucional, órgano de consulta, difusión del sistema y resolutor de conflictos del personal administrativo y técnico; un sistema de consecuencias negativas y positivas; una oficina de Control del Servicio que investiga cualquier queja o denuncia contra los defensores </w:t>
      </w:r>
      <w:r w:rsidR="09501992" w:rsidRPr="003763F6">
        <w:rPr>
          <w:rFonts w:ascii="Arial" w:hAnsi="Arial" w:cs="Arial"/>
          <w:color w:val="000000" w:themeColor="text1"/>
        </w:rPr>
        <w:t>públicos,</w:t>
      </w:r>
      <w:r w:rsidR="27F77279" w:rsidRPr="003763F6">
        <w:rPr>
          <w:rFonts w:ascii="Arial" w:hAnsi="Arial" w:cs="Arial"/>
          <w:color w:val="000000" w:themeColor="text1"/>
        </w:rPr>
        <w:t xml:space="preserve"> </w:t>
      </w:r>
      <w:r w:rsidR="1CBD11FF" w:rsidRPr="003763F6">
        <w:rPr>
          <w:rFonts w:ascii="Arial" w:hAnsi="Arial" w:cs="Arial"/>
          <w:color w:val="000000" w:themeColor="text1"/>
        </w:rPr>
        <w:t xml:space="preserve">así </w:t>
      </w:r>
      <w:r w:rsidR="09501992" w:rsidRPr="003763F6">
        <w:rPr>
          <w:rFonts w:ascii="Arial" w:hAnsi="Arial" w:cs="Arial"/>
          <w:color w:val="000000" w:themeColor="text1"/>
        </w:rPr>
        <w:t>como un</w:t>
      </w:r>
      <w:r w:rsidR="27F77279" w:rsidRPr="003763F6">
        <w:rPr>
          <w:rFonts w:ascii="Arial" w:hAnsi="Arial" w:cs="Arial"/>
          <w:color w:val="000000" w:themeColor="text1"/>
        </w:rPr>
        <w:t xml:space="preserve"> tribunal disciplinario</w:t>
      </w:r>
      <w:r w:rsidR="4F2345C8" w:rsidRPr="003763F6">
        <w:rPr>
          <w:rFonts w:ascii="Arial" w:hAnsi="Arial" w:cs="Arial"/>
          <w:color w:val="000000" w:themeColor="text1"/>
        </w:rPr>
        <w:t>.</w:t>
      </w:r>
    </w:p>
    <w:p w14:paraId="6E26E673" w14:textId="5ADAF234" w:rsidR="00635D96" w:rsidRDefault="006802F9" w:rsidP="00471A7A">
      <w:pPr>
        <w:spacing w:line="276" w:lineRule="auto"/>
        <w:jc w:val="both"/>
        <w:rPr>
          <w:rFonts w:ascii="Arial" w:hAnsi="Arial" w:cs="Arial"/>
          <w:color w:val="000000" w:themeColor="text1"/>
        </w:rPr>
      </w:pPr>
      <w:r w:rsidRPr="003763F6">
        <w:rPr>
          <w:rFonts w:ascii="Arial" w:hAnsi="Arial" w:cs="Arial"/>
          <w:noProof/>
          <w:lang w:val="es-DO" w:eastAsia="es-DO"/>
        </w:rPr>
        <w:drawing>
          <wp:anchor distT="0" distB="0" distL="114300" distR="114300" simplePos="0" relativeHeight="251641344" behindDoc="0" locked="0" layoutInCell="1" allowOverlap="1" wp14:anchorId="5CC8CF21" wp14:editId="6A2D4A79">
            <wp:simplePos x="0" y="0"/>
            <wp:positionH relativeFrom="page">
              <wp:posOffset>-31750</wp:posOffset>
            </wp:positionH>
            <wp:positionV relativeFrom="page">
              <wp:posOffset>3831866</wp:posOffset>
            </wp:positionV>
            <wp:extent cx="7577593" cy="3904054"/>
            <wp:effectExtent l="0" t="0" r="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rotWithShape="1">
                    <a:blip r:embed="rId24" cstate="print">
                      <a:extLst>
                        <a:ext uri="{28A0092B-C50C-407E-A947-70E740481C1C}">
                          <a14:useLocalDpi xmlns:a14="http://schemas.microsoft.com/office/drawing/2010/main" val="0"/>
                        </a:ext>
                      </a:extLst>
                    </a:blip>
                    <a:srcRect l="-10424" t="28391" r="-9437" b="27942"/>
                    <a:stretch/>
                  </pic:blipFill>
                  <pic:spPr bwMode="auto">
                    <a:xfrm>
                      <a:off x="0" y="0"/>
                      <a:ext cx="7577593" cy="39040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03EB4D" w14:textId="3B5F876B" w:rsidR="00635D96" w:rsidRDefault="00635D96" w:rsidP="00471A7A">
      <w:pPr>
        <w:spacing w:line="276" w:lineRule="auto"/>
        <w:jc w:val="both"/>
        <w:rPr>
          <w:rFonts w:ascii="Arial" w:hAnsi="Arial" w:cs="Arial"/>
          <w:color w:val="000000" w:themeColor="text1"/>
        </w:rPr>
      </w:pPr>
    </w:p>
    <w:p w14:paraId="36329866" w14:textId="24406DC0" w:rsidR="00635D96" w:rsidRDefault="00635D96" w:rsidP="00471A7A">
      <w:pPr>
        <w:spacing w:line="276" w:lineRule="auto"/>
        <w:jc w:val="both"/>
        <w:rPr>
          <w:rFonts w:ascii="Arial" w:hAnsi="Arial" w:cs="Arial"/>
          <w:color w:val="000000" w:themeColor="text1"/>
        </w:rPr>
      </w:pPr>
    </w:p>
    <w:p w14:paraId="7122B7D6" w14:textId="0BCF801F" w:rsidR="00635D96" w:rsidRDefault="00635D96" w:rsidP="00471A7A">
      <w:pPr>
        <w:spacing w:line="276" w:lineRule="auto"/>
        <w:jc w:val="both"/>
        <w:rPr>
          <w:rFonts w:ascii="Arial" w:hAnsi="Arial" w:cs="Arial"/>
          <w:color w:val="000000" w:themeColor="text1"/>
        </w:rPr>
      </w:pPr>
    </w:p>
    <w:p w14:paraId="2656B590" w14:textId="722495B2" w:rsidR="00635D96" w:rsidRPr="003763F6" w:rsidRDefault="00635D96" w:rsidP="00471A7A">
      <w:pPr>
        <w:spacing w:line="276" w:lineRule="auto"/>
        <w:jc w:val="both"/>
        <w:rPr>
          <w:rFonts w:ascii="Arial" w:hAnsi="Arial" w:cs="Arial"/>
          <w:color w:val="000000" w:themeColor="text1"/>
        </w:rPr>
      </w:pPr>
    </w:p>
    <w:p w14:paraId="2E867726" w14:textId="77777777" w:rsidR="00635D96" w:rsidRDefault="00635D96" w:rsidP="00471A7A">
      <w:pPr>
        <w:spacing w:line="276" w:lineRule="auto"/>
        <w:jc w:val="both"/>
        <w:rPr>
          <w:rFonts w:ascii="Arial" w:hAnsi="Arial" w:cs="Arial"/>
          <w:noProof/>
          <w:lang w:val="es-ES" w:eastAsia="es-ES"/>
        </w:rPr>
      </w:pPr>
    </w:p>
    <w:p w14:paraId="4814F810" w14:textId="77777777" w:rsidR="00635D96" w:rsidRDefault="00635D96" w:rsidP="00471A7A">
      <w:pPr>
        <w:spacing w:line="276" w:lineRule="auto"/>
        <w:jc w:val="both"/>
        <w:rPr>
          <w:rFonts w:ascii="Arial" w:hAnsi="Arial" w:cs="Arial"/>
          <w:noProof/>
          <w:lang w:val="es-ES" w:eastAsia="es-ES"/>
        </w:rPr>
      </w:pPr>
    </w:p>
    <w:p w14:paraId="4CE386FF" w14:textId="77777777" w:rsidR="00635D96" w:rsidRDefault="00635D96" w:rsidP="00471A7A">
      <w:pPr>
        <w:spacing w:line="276" w:lineRule="auto"/>
        <w:jc w:val="both"/>
        <w:rPr>
          <w:rFonts w:ascii="Arial" w:hAnsi="Arial" w:cs="Arial"/>
          <w:noProof/>
          <w:lang w:val="es-ES" w:eastAsia="es-ES"/>
        </w:rPr>
      </w:pPr>
    </w:p>
    <w:p w14:paraId="656FCB0A" w14:textId="77777777" w:rsidR="00635D96" w:rsidRDefault="00635D96" w:rsidP="00471A7A">
      <w:pPr>
        <w:spacing w:line="276" w:lineRule="auto"/>
        <w:jc w:val="both"/>
        <w:rPr>
          <w:rFonts w:ascii="Arial" w:hAnsi="Arial" w:cs="Arial"/>
          <w:noProof/>
          <w:lang w:val="es-ES" w:eastAsia="es-ES"/>
        </w:rPr>
      </w:pPr>
    </w:p>
    <w:p w14:paraId="5EBAD1D7" w14:textId="60A3B43C" w:rsidR="00D56C67" w:rsidRDefault="00D56C67" w:rsidP="00471A7A">
      <w:pPr>
        <w:spacing w:line="276" w:lineRule="auto"/>
        <w:jc w:val="both"/>
        <w:rPr>
          <w:rFonts w:ascii="Arial" w:hAnsi="Arial" w:cs="Arial"/>
          <w:noProof/>
          <w:lang w:val="es-ES" w:eastAsia="es-ES"/>
        </w:rPr>
      </w:pPr>
    </w:p>
    <w:p w14:paraId="367D3DE4" w14:textId="77E107FE" w:rsidR="00BD33C5" w:rsidRDefault="10A71319" w:rsidP="00471A7A">
      <w:pPr>
        <w:pStyle w:val="Ttulo2"/>
        <w:spacing w:line="276" w:lineRule="auto"/>
      </w:pPr>
      <w:bookmarkStart w:id="31" w:name="_Toc227946863"/>
      <w:r w:rsidRPr="003763F6">
        <w:lastRenderedPageBreak/>
        <w:t>Presencia territorial</w:t>
      </w:r>
      <w:bookmarkEnd w:id="31"/>
    </w:p>
    <w:p w14:paraId="56D7AC31" w14:textId="5D00D520" w:rsidR="00D3759C" w:rsidRPr="00D3759C" w:rsidRDefault="00D3759C" w:rsidP="00471A7A">
      <w:pPr>
        <w:spacing w:line="276" w:lineRule="auto"/>
      </w:pPr>
    </w:p>
    <w:p w14:paraId="33CA07E6" w14:textId="03FD0DE3" w:rsidR="00630738" w:rsidRPr="003763F6" w:rsidRDefault="00635D96" w:rsidP="00471A7A">
      <w:pPr>
        <w:spacing w:line="276" w:lineRule="auto"/>
        <w:ind w:right="4812"/>
        <w:jc w:val="both"/>
        <w:rPr>
          <w:rFonts w:ascii="Arial" w:hAnsi="Arial" w:cs="Arial"/>
          <w:color w:val="000000" w:themeColor="text1"/>
        </w:rPr>
      </w:pPr>
      <w:r>
        <w:rPr>
          <w:rFonts w:ascii="Arial" w:hAnsi="Arial" w:cs="Arial"/>
          <w:noProof/>
          <w:color w:val="000000" w:themeColor="text1"/>
          <w:lang w:val="es-DO" w:eastAsia="es-DO"/>
          <w14:ligatures w14:val="standardContextual"/>
        </w:rPr>
        <w:drawing>
          <wp:anchor distT="0" distB="0" distL="114300" distR="114300" simplePos="0" relativeHeight="251652608" behindDoc="1" locked="0" layoutInCell="1" allowOverlap="1" wp14:anchorId="2F988078" wp14:editId="6C2A89E8">
            <wp:simplePos x="0" y="0"/>
            <wp:positionH relativeFrom="page">
              <wp:posOffset>4077335</wp:posOffset>
            </wp:positionH>
            <wp:positionV relativeFrom="page">
              <wp:posOffset>1283777</wp:posOffset>
            </wp:positionV>
            <wp:extent cx="2703830" cy="2581910"/>
            <wp:effectExtent l="0" t="0" r="1270" b="889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3830" cy="2581910"/>
                    </a:xfrm>
                    <a:prstGeom prst="rect">
                      <a:avLst/>
                    </a:prstGeom>
                  </pic:spPr>
                </pic:pic>
              </a:graphicData>
            </a:graphic>
            <wp14:sizeRelH relativeFrom="margin">
              <wp14:pctWidth>0</wp14:pctWidth>
            </wp14:sizeRelH>
            <wp14:sizeRelV relativeFrom="margin">
              <wp14:pctHeight>0</wp14:pctHeight>
            </wp14:sizeRelV>
          </wp:anchor>
        </w:drawing>
      </w:r>
      <w:r w:rsidR="00630738" w:rsidRPr="003763F6">
        <w:rPr>
          <w:rFonts w:ascii="Arial" w:hAnsi="Arial" w:cs="Arial"/>
          <w:color w:val="000000" w:themeColor="text1"/>
        </w:rPr>
        <w:t xml:space="preserve">La ONDP ha expandido sus servicios a la mayor parte del territorio nacional mediante </w:t>
      </w:r>
      <w:r w:rsidR="000C49B1">
        <w:rPr>
          <w:rFonts w:ascii="Arial" w:hAnsi="Arial" w:cs="Arial"/>
          <w:color w:val="000000" w:themeColor="text1"/>
        </w:rPr>
        <w:t>38</w:t>
      </w:r>
      <w:r w:rsidR="00630738" w:rsidRPr="003763F6">
        <w:rPr>
          <w:rFonts w:ascii="Arial" w:hAnsi="Arial" w:cs="Arial"/>
          <w:color w:val="000000" w:themeColor="text1"/>
        </w:rPr>
        <w:t xml:space="preserve"> oficinas distribuidas en Distritos y Departamentos Judiciales. Cada una de ellas está organizada en torno a un coordinador, una planta de defensores y personal de apoyo. Los distritos judiciales de Samaná, Constanza, </w:t>
      </w:r>
      <w:r w:rsidR="00C235E1" w:rsidRPr="003763F6">
        <w:rPr>
          <w:rFonts w:ascii="Arial" w:hAnsi="Arial" w:cs="Arial"/>
          <w:color w:val="000000" w:themeColor="text1"/>
        </w:rPr>
        <w:t>Dajabón</w:t>
      </w:r>
      <w:r w:rsidR="00630738" w:rsidRPr="003763F6">
        <w:rPr>
          <w:rFonts w:ascii="Arial" w:hAnsi="Arial" w:cs="Arial"/>
          <w:color w:val="000000" w:themeColor="text1"/>
        </w:rPr>
        <w:t xml:space="preserve"> no cuentan aún con oficina habilitada debido limitaciones presupuestarias; pero de todos modos prestan servicios de defensa pública mediante abogados contratados.</w:t>
      </w:r>
    </w:p>
    <w:p w14:paraId="689DC158" w14:textId="4C3B3A8C" w:rsidR="00630738" w:rsidRPr="003763F6" w:rsidRDefault="00630738" w:rsidP="00471A7A">
      <w:pPr>
        <w:spacing w:line="276" w:lineRule="auto"/>
        <w:ind w:right="4812"/>
        <w:jc w:val="both"/>
        <w:rPr>
          <w:rFonts w:ascii="Arial" w:hAnsi="Arial" w:cs="Arial"/>
          <w:color w:val="000000" w:themeColor="text1"/>
        </w:rPr>
      </w:pPr>
    </w:p>
    <w:p w14:paraId="17552550" w14:textId="77777777" w:rsidR="005D4B9C" w:rsidRPr="003763F6" w:rsidRDefault="574F2D36" w:rsidP="00471A7A">
      <w:pPr>
        <w:spacing w:line="276" w:lineRule="auto"/>
        <w:ind w:right="4812"/>
        <w:jc w:val="both"/>
        <w:rPr>
          <w:rFonts w:ascii="Arial" w:hAnsi="Arial" w:cs="Arial"/>
          <w:color w:val="000000" w:themeColor="text1"/>
        </w:rPr>
      </w:pPr>
      <w:r w:rsidRPr="003763F6">
        <w:rPr>
          <w:rFonts w:ascii="Arial" w:hAnsi="Arial" w:cs="Arial"/>
          <w:color w:val="000000" w:themeColor="text1"/>
        </w:rPr>
        <w:t>E</w:t>
      </w:r>
      <w:r w:rsidR="2CE8CEDB" w:rsidRPr="003763F6">
        <w:rPr>
          <w:rFonts w:ascii="Arial" w:hAnsi="Arial" w:cs="Arial"/>
          <w:color w:val="000000" w:themeColor="text1"/>
        </w:rPr>
        <w:t xml:space="preserve">l mapa muestra la distribución de las oficinas de la ONDP </w:t>
      </w:r>
      <w:r w:rsidR="00517BBB" w:rsidRPr="003763F6">
        <w:rPr>
          <w:rFonts w:ascii="Arial" w:hAnsi="Arial" w:cs="Arial"/>
          <w:color w:val="000000" w:themeColor="text1"/>
        </w:rPr>
        <w:t>en el territorio nacional</w:t>
      </w:r>
      <w:r w:rsidR="2CE8CEDB" w:rsidRPr="003763F6">
        <w:rPr>
          <w:rFonts w:ascii="Arial" w:hAnsi="Arial" w:cs="Arial"/>
          <w:color w:val="000000" w:themeColor="text1"/>
        </w:rPr>
        <w:t>.</w:t>
      </w:r>
    </w:p>
    <w:p w14:paraId="03D8F64A" w14:textId="5864F545" w:rsidR="00A26881" w:rsidRPr="003763F6" w:rsidRDefault="00A26881" w:rsidP="00471A7A">
      <w:pPr>
        <w:spacing w:line="276" w:lineRule="auto"/>
        <w:jc w:val="both"/>
        <w:rPr>
          <w:rFonts w:ascii="Arial" w:hAnsi="Arial" w:cs="Arial"/>
        </w:rPr>
        <w:sectPr w:rsidR="00A26881" w:rsidRPr="003763F6" w:rsidSect="00200899">
          <w:type w:val="continuous"/>
          <w:pgSz w:w="11906" w:h="16838"/>
          <w:pgMar w:top="1137" w:right="1137" w:bottom="1137" w:left="1137" w:header="720" w:footer="720" w:gutter="0"/>
          <w:cols w:space="720"/>
        </w:sectPr>
      </w:pPr>
    </w:p>
    <w:p w14:paraId="7635A591" w14:textId="4F3CDAD5" w:rsidR="00A85201" w:rsidRPr="003763F6" w:rsidRDefault="00A85201" w:rsidP="00471A7A">
      <w:pPr>
        <w:keepNext/>
        <w:spacing w:line="276" w:lineRule="auto"/>
        <w:jc w:val="both"/>
        <w:sectPr w:rsidR="00A85201" w:rsidRPr="003763F6" w:rsidSect="008531FE">
          <w:type w:val="continuous"/>
          <w:pgSz w:w="11906" w:h="16838"/>
          <w:pgMar w:top="1137" w:right="1137" w:bottom="1137" w:left="1137" w:header="720" w:footer="720" w:gutter="0"/>
          <w:pgNumType w:start="1"/>
          <w:cols w:space="720"/>
        </w:sectPr>
      </w:pPr>
    </w:p>
    <w:p w14:paraId="32B815A0" w14:textId="68801D65" w:rsidR="00B06364" w:rsidRPr="006539CE" w:rsidRDefault="006539CE" w:rsidP="006539CE">
      <w:bookmarkStart w:id="32" w:name="OLE_LINK1"/>
      <w:r w:rsidRPr="006539CE">
        <w:rPr>
          <w:noProof/>
          <w:lang w:val="es-DO" w:eastAsia="es-DO"/>
        </w:rPr>
        <w:drawing>
          <wp:inline distT="0" distB="0" distL="0" distR="0" wp14:anchorId="2CADDDEF" wp14:editId="0C5C0478">
            <wp:extent cx="6116320" cy="3835400"/>
            <wp:effectExtent l="0" t="0" r="0" b="0"/>
            <wp:docPr id="899925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25688" name=""/>
                    <pic:cNvPicPr/>
                  </pic:nvPicPr>
                  <pic:blipFill>
                    <a:blip r:embed="rId26"/>
                    <a:stretch>
                      <a:fillRect/>
                    </a:stretch>
                  </pic:blipFill>
                  <pic:spPr>
                    <a:xfrm>
                      <a:off x="0" y="0"/>
                      <a:ext cx="6116320" cy="3835400"/>
                    </a:xfrm>
                    <a:prstGeom prst="rect">
                      <a:avLst/>
                    </a:prstGeom>
                  </pic:spPr>
                </pic:pic>
              </a:graphicData>
            </a:graphic>
          </wp:inline>
        </w:drawing>
      </w:r>
    </w:p>
    <w:p w14:paraId="7DE12C69" w14:textId="77777777" w:rsidR="00EC68CE" w:rsidRDefault="00EC68CE" w:rsidP="005D4B9C">
      <w:pPr>
        <w:pStyle w:val="Descripcin"/>
        <w:jc w:val="both"/>
        <w:rPr>
          <w:rFonts w:ascii="Arial" w:hAnsi="Arial" w:cs="Arial"/>
          <w:color w:val="808080" w:themeColor="background1" w:themeShade="80"/>
        </w:rPr>
      </w:pPr>
    </w:p>
    <w:p w14:paraId="329CDC63" w14:textId="3783827B" w:rsidR="002C0B0D" w:rsidRDefault="005D4B9C" w:rsidP="00EC68CE">
      <w:pPr>
        <w:pStyle w:val="Descripcin"/>
        <w:jc w:val="both"/>
        <w:rPr>
          <w:rFonts w:ascii="Arial" w:hAnsi="Arial" w:cs="Arial"/>
          <w:color w:val="808080" w:themeColor="background1" w:themeShade="80"/>
        </w:rPr>
      </w:pPr>
      <w:bookmarkStart w:id="33" w:name="_Toc227944440"/>
      <w:r w:rsidRPr="00EC68CE">
        <w:rPr>
          <w:rFonts w:ascii="Arial" w:hAnsi="Arial" w:cs="Arial"/>
          <w:color w:val="808080" w:themeColor="background1" w:themeShade="80"/>
        </w:rPr>
        <w:t xml:space="preserve">Ilustración </w:t>
      </w:r>
      <w:r w:rsidRPr="00EC68CE">
        <w:rPr>
          <w:rFonts w:ascii="Arial" w:hAnsi="Arial" w:cs="Arial"/>
          <w:color w:val="808080" w:themeColor="background1" w:themeShade="80"/>
        </w:rPr>
        <w:fldChar w:fldCharType="begin"/>
      </w:r>
      <w:r w:rsidRPr="00EC68CE">
        <w:rPr>
          <w:rFonts w:ascii="Arial" w:hAnsi="Arial" w:cs="Arial"/>
          <w:color w:val="808080" w:themeColor="background1" w:themeShade="80"/>
        </w:rPr>
        <w:instrText>SEQ Ilustración \* ARABIC</w:instrText>
      </w:r>
      <w:r w:rsidRPr="00EC68CE">
        <w:rPr>
          <w:rFonts w:ascii="Arial" w:hAnsi="Arial" w:cs="Arial"/>
          <w:color w:val="808080" w:themeColor="background1" w:themeShade="80"/>
        </w:rPr>
        <w:fldChar w:fldCharType="separate"/>
      </w:r>
      <w:r w:rsidR="00F61F5A">
        <w:rPr>
          <w:rFonts w:ascii="Arial" w:hAnsi="Arial" w:cs="Arial"/>
          <w:noProof/>
          <w:color w:val="808080" w:themeColor="background1" w:themeShade="80"/>
        </w:rPr>
        <w:t>2</w:t>
      </w:r>
      <w:r w:rsidRPr="00EC68CE">
        <w:rPr>
          <w:rFonts w:ascii="Arial" w:hAnsi="Arial" w:cs="Arial"/>
          <w:color w:val="808080" w:themeColor="background1" w:themeShade="80"/>
        </w:rPr>
        <w:fldChar w:fldCharType="end"/>
      </w:r>
      <w:r w:rsidRPr="00EC68CE">
        <w:rPr>
          <w:rFonts w:ascii="Arial" w:hAnsi="Arial" w:cs="Arial"/>
          <w:color w:val="808080" w:themeColor="background1" w:themeShade="80"/>
        </w:rPr>
        <w:t>: Distribución territorial de las oficinas ONDP. Elaboración propia</w:t>
      </w:r>
      <w:bookmarkEnd w:id="33"/>
    </w:p>
    <w:p w14:paraId="4B31764F" w14:textId="4394956F" w:rsidR="00EC68CE" w:rsidRDefault="00EC68CE" w:rsidP="00EC68CE"/>
    <w:p w14:paraId="363589E8" w14:textId="7A03994E" w:rsidR="00EC68CE" w:rsidRDefault="00EC68CE" w:rsidP="00EC68CE"/>
    <w:p w14:paraId="771D4E27" w14:textId="28A92244" w:rsidR="00EC68CE" w:rsidRDefault="00EC68CE" w:rsidP="00EC68CE"/>
    <w:p w14:paraId="7B946417" w14:textId="7D66E918" w:rsidR="00EC68CE" w:rsidRDefault="00EC68CE" w:rsidP="00EC68CE"/>
    <w:p w14:paraId="0E4F7F11" w14:textId="77777777" w:rsidR="00EC68CE" w:rsidRDefault="00EC68CE" w:rsidP="00EC68CE"/>
    <w:p w14:paraId="13FE49F4" w14:textId="77777777" w:rsidR="006802F9" w:rsidRPr="00EC68CE" w:rsidRDefault="006802F9" w:rsidP="00EC68CE"/>
    <w:p w14:paraId="42232297" w14:textId="2DD9BB7A" w:rsidR="008D2CF5" w:rsidRPr="003763F6" w:rsidRDefault="10A71319" w:rsidP="00FD64A9">
      <w:pPr>
        <w:pStyle w:val="Ttulo2"/>
      </w:pPr>
      <w:bookmarkStart w:id="34" w:name="_Toc227946864"/>
      <w:r w:rsidRPr="003763F6">
        <w:t xml:space="preserve">Demanda de servicios de la </w:t>
      </w:r>
      <w:r w:rsidR="11B3593E" w:rsidRPr="003763F6">
        <w:t>ONDP</w:t>
      </w:r>
      <w:bookmarkEnd w:id="34"/>
    </w:p>
    <w:p w14:paraId="510FFDCE" w14:textId="77777777" w:rsidR="00A2555C" w:rsidRPr="003763F6" w:rsidRDefault="00A2555C" w:rsidP="00A2555C"/>
    <w:bookmarkEnd w:id="32"/>
    <w:p w14:paraId="62559A51" w14:textId="77777777" w:rsidR="009F646A" w:rsidRPr="003763F6" w:rsidRDefault="009F646A" w:rsidP="006802F9">
      <w:pPr>
        <w:spacing w:line="276" w:lineRule="auto"/>
        <w:jc w:val="both"/>
        <w:rPr>
          <w:rFonts w:ascii="Arial" w:hAnsi="Arial" w:cs="Arial"/>
          <w:color w:val="000000" w:themeColor="text1"/>
        </w:rPr>
      </w:pPr>
      <w:r w:rsidRPr="003763F6">
        <w:rPr>
          <w:rFonts w:ascii="Arial" w:hAnsi="Arial" w:cs="Arial"/>
          <w:color w:val="000000" w:themeColor="text1"/>
        </w:rPr>
        <w:t xml:space="preserve">Desde enero de 2021 hasta diciembre de 2025 han ingresado 121,761 casos, de los cuales 114,405 corresponden a adultos y 7,356 a adolescentes en conflicto con la ley. </w:t>
      </w:r>
    </w:p>
    <w:p w14:paraId="219BE160" w14:textId="77777777" w:rsidR="00A85201" w:rsidRPr="003763F6" w:rsidRDefault="00A85201" w:rsidP="009F646A">
      <w:pPr>
        <w:jc w:val="both"/>
        <w:rPr>
          <w:rFonts w:ascii="Arial" w:hAnsi="Arial" w:cs="Arial"/>
        </w:rPr>
        <w:sectPr w:rsidR="00A85201" w:rsidRPr="003763F6" w:rsidSect="00F761B0">
          <w:type w:val="continuous"/>
          <w:pgSz w:w="11906" w:h="16838"/>
          <w:pgMar w:top="1137" w:right="1137" w:bottom="1137" w:left="1137" w:header="720" w:footer="720" w:gutter="0"/>
          <w:pgNumType w:start="22"/>
          <w:cols w:space="720"/>
        </w:sectPr>
      </w:pPr>
    </w:p>
    <w:p w14:paraId="5E5C2A3E" w14:textId="77777777" w:rsidR="005D4B9C" w:rsidRPr="003763F6" w:rsidRDefault="009F646A" w:rsidP="009F646A">
      <w:pPr>
        <w:jc w:val="both"/>
        <w:rPr>
          <w:rFonts w:ascii="Arial" w:hAnsi="Arial" w:cs="Arial"/>
        </w:rPr>
        <w:sectPr w:rsidR="005D4B9C" w:rsidRPr="003763F6" w:rsidSect="008531FE">
          <w:type w:val="continuous"/>
          <w:pgSz w:w="11906" w:h="16838"/>
          <w:pgMar w:top="1137" w:right="1137" w:bottom="1137" w:left="1137" w:header="720" w:footer="720" w:gutter="0"/>
          <w:pgNumType w:start="1"/>
          <w:cols w:space="720"/>
        </w:sectPr>
      </w:pPr>
      <w:r w:rsidRPr="003763F6">
        <w:rPr>
          <w:noProof/>
          <w:lang w:val="es-DO" w:eastAsia="es-DO"/>
          <w14:ligatures w14:val="standardContextual"/>
        </w:rPr>
        <w:drawing>
          <wp:inline distT="0" distB="0" distL="0" distR="0" wp14:anchorId="6D6D7163" wp14:editId="41242DC9">
            <wp:extent cx="6159398" cy="2026920"/>
            <wp:effectExtent l="0" t="0" r="0" b="0"/>
            <wp:docPr id="200388110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EC7C59-610D-8093-0241-CD232E0C3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4DAE4A8" w14:textId="77777777" w:rsidR="00B06364" w:rsidRPr="003763F6" w:rsidRDefault="00B06364" w:rsidP="00B06364">
      <w:pPr>
        <w:pStyle w:val="Descripcin"/>
        <w:rPr>
          <w:rFonts w:ascii="Arial" w:hAnsi="Arial" w:cs="Arial"/>
          <w:color w:val="808080" w:themeColor="background1" w:themeShade="80"/>
        </w:rPr>
      </w:pPr>
    </w:p>
    <w:p w14:paraId="5F67DC14" w14:textId="2E72CACD" w:rsidR="00B06364" w:rsidRPr="003763F6" w:rsidRDefault="00B06364" w:rsidP="00B06364">
      <w:pPr>
        <w:pStyle w:val="Descripcin"/>
        <w:rPr>
          <w:rFonts w:ascii="Arial" w:hAnsi="Arial" w:cs="Arial"/>
          <w:color w:val="808080" w:themeColor="background1" w:themeShade="80"/>
        </w:rPr>
      </w:pPr>
      <w:bookmarkStart w:id="35" w:name="_Toc227944441"/>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3</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Total de casos ingresados 2021 - 2025. Elaboración propia</w:t>
      </w:r>
      <w:bookmarkEnd w:id="35"/>
    </w:p>
    <w:p w14:paraId="069E72FE" w14:textId="77777777" w:rsidR="009F646A" w:rsidRPr="003763F6" w:rsidRDefault="009F646A" w:rsidP="006802F9">
      <w:pPr>
        <w:spacing w:line="276" w:lineRule="auto"/>
        <w:jc w:val="both"/>
        <w:rPr>
          <w:rFonts w:ascii="Arial" w:hAnsi="Arial" w:cs="Arial"/>
          <w:color w:val="000000" w:themeColor="text1"/>
        </w:rPr>
      </w:pPr>
      <w:r w:rsidRPr="003763F6">
        <w:rPr>
          <w:rFonts w:ascii="Arial" w:hAnsi="Arial" w:cs="Arial"/>
          <w:color w:val="000000" w:themeColor="text1"/>
        </w:rPr>
        <w:t>Las cifras evidencian un crecimiento sostenido de los casos que recibe la ONDP para asistencia a adultos en el procedimiento ordinario y los correspondientes a niñas, niños y adolescentes (NNA). Si bien la cifra para la materia penal ordinaria en 2025 se redujo, no es una magnitud considerable para modificar la tendencia de crecimiento de los casos. Por otro lado, los casos en materia juvenil aumentaron en el último año.</w:t>
      </w:r>
    </w:p>
    <w:p w14:paraId="07AE3B51" w14:textId="77777777" w:rsidR="009F646A" w:rsidRPr="003763F6" w:rsidRDefault="009F646A" w:rsidP="006802F9">
      <w:pPr>
        <w:spacing w:line="276" w:lineRule="auto"/>
        <w:jc w:val="both"/>
        <w:rPr>
          <w:rFonts w:ascii="Arial" w:hAnsi="Arial" w:cs="Arial"/>
          <w:color w:val="000000" w:themeColor="text1"/>
        </w:rPr>
      </w:pPr>
    </w:p>
    <w:p w14:paraId="4F6616D5" w14:textId="7CF76E03" w:rsidR="009F646A" w:rsidRPr="003763F6" w:rsidRDefault="009F646A" w:rsidP="006802F9">
      <w:pPr>
        <w:spacing w:line="276" w:lineRule="auto"/>
        <w:jc w:val="both"/>
        <w:rPr>
          <w:rFonts w:ascii="Arial" w:hAnsi="Arial" w:cs="Arial"/>
        </w:rPr>
      </w:pPr>
      <w:r w:rsidRPr="003763F6">
        <w:rPr>
          <w:rFonts w:ascii="Arial" w:hAnsi="Arial" w:cs="Arial"/>
          <w:color w:val="000000" w:themeColor="text1"/>
        </w:rPr>
        <w:t>En lo que respecta a la resolución de casos, se advierte un aumento sostenido del porcentaje de resolución de casos desde 2021 hasta 2023, año que refleja el máximo porcentaje de resolución. Los años 2024 y 2025 muestran una disminución en esta tasa.</w:t>
      </w:r>
      <w:r w:rsidRPr="003763F6">
        <w:rPr>
          <w:rFonts w:ascii="Arial" w:hAnsi="Arial" w:cs="Arial"/>
        </w:rPr>
        <w:tab/>
      </w:r>
    </w:p>
    <w:p w14:paraId="1A86D50E" w14:textId="77777777" w:rsidR="009F646A" w:rsidRPr="003763F6" w:rsidRDefault="009F646A" w:rsidP="009F646A">
      <w:pPr>
        <w:jc w:val="both"/>
        <w:rPr>
          <w:rFonts w:ascii="Arial" w:hAnsi="Arial" w:cs="Arial"/>
        </w:rPr>
      </w:pPr>
      <w:r w:rsidRPr="003763F6">
        <w:rPr>
          <w:noProof/>
          <w:lang w:val="es-DO" w:eastAsia="es-DO"/>
        </w:rPr>
        <mc:AlternateContent>
          <mc:Choice Requires="wps">
            <w:drawing>
              <wp:anchor distT="0" distB="0" distL="114300" distR="114300" simplePos="0" relativeHeight="251637248" behindDoc="0" locked="0" layoutInCell="1" allowOverlap="1" wp14:anchorId="17891169" wp14:editId="3E83FA85">
                <wp:simplePos x="0" y="0"/>
                <wp:positionH relativeFrom="column">
                  <wp:posOffset>1905</wp:posOffset>
                </wp:positionH>
                <wp:positionV relativeFrom="paragraph">
                  <wp:posOffset>2733675</wp:posOffset>
                </wp:positionV>
                <wp:extent cx="6094095" cy="635"/>
                <wp:effectExtent l="0" t="0" r="1905" b="8255"/>
                <wp:wrapSquare wrapText="bothSides"/>
                <wp:docPr id="793821755" name="Text Box 1"/>
                <wp:cNvGraphicFramePr/>
                <a:graphic xmlns:a="http://schemas.openxmlformats.org/drawingml/2006/main">
                  <a:graphicData uri="http://schemas.microsoft.com/office/word/2010/wordprocessingShape">
                    <wps:wsp>
                      <wps:cNvSpPr txBox="1"/>
                      <wps:spPr>
                        <a:xfrm>
                          <a:off x="0" y="0"/>
                          <a:ext cx="6094095" cy="635"/>
                        </a:xfrm>
                        <a:prstGeom prst="rect">
                          <a:avLst/>
                        </a:prstGeom>
                        <a:noFill/>
                        <a:ln>
                          <a:noFill/>
                        </a:ln>
                      </wps:spPr>
                      <wps:txbx>
                        <w:txbxContent>
                          <w:p w14:paraId="0C9552EA" w14:textId="77777777" w:rsidR="009D168A" w:rsidRPr="00955B77" w:rsidRDefault="009D168A" w:rsidP="009F646A">
                            <w:pPr>
                              <w:pStyle w:val="Descripcin"/>
                              <w:rPr>
                                <w:rFonts w:ascii="Arial" w:hAnsi="Arial" w:cs="Arial"/>
                                <w:color w:val="808080" w:themeColor="background1" w:themeShade="80"/>
                              </w:rPr>
                            </w:pPr>
                            <w:bookmarkStart w:id="36" w:name="_Toc227944442"/>
                            <w:r w:rsidRPr="00955B77">
                              <w:rPr>
                                <w:rFonts w:ascii="Arial" w:hAnsi="Arial" w:cs="Arial"/>
                                <w:color w:val="808080" w:themeColor="background1" w:themeShade="80"/>
                              </w:rPr>
                              <w:t xml:space="preserve">Ilustración </w:t>
                            </w:r>
                            <w:r w:rsidRPr="00955B77">
                              <w:rPr>
                                <w:rFonts w:ascii="Arial" w:hAnsi="Arial" w:cs="Arial"/>
                                <w:color w:val="808080" w:themeColor="background1" w:themeShade="80"/>
                              </w:rPr>
                              <w:fldChar w:fldCharType="begin"/>
                            </w:r>
                            <w:r w:rsidRPr="00955B77">
                              <w:rPr>
                                <w:rFonts w:ascii="Arial" w:hAnsi="Arial" w:cs="Arial"/>
                                <w:color w:val="808080" w:themeColor="background1" w:themeShade="80"/>
                              </w:rPr>
                              <w:instrText xml:space="preserve"> SEQ Ilustración \* ARABIC </w:instrText>
                            </w:r>
                            <w:r w:rsidRPr="00955B77">
                              <w:rPr>
                                <w:rFonts w:ascii="Arial" w:hAnsi="Arial" w:cs="Arial"/>
                                <w:color w:val="808080" w:themeColor="background1" w:themeShade="80"/>
                              </w:rPr>
                              <w:fldChar w:fldCharType="separate"/>
                            </w:r>
                            <w:r w:rsidR="00F61F5A">
                              <w:rPr>
                                <w:rFonts w:ascii="Arial" w:hAnsi="Arial" w:cs="Arial"/>
                                <w:noProof/>
                                <w:color w:val="808080" w:themeColor="background1" w:themeShade="80"/>
                              </w:rPr>
                              <w:t>4</w:t>
                            </w:r>
                            <w:r w:rsidRPr="00955B77">
                              <w:rPr>
                                <w:rFonts w:ascii="Arial" w:hAnsi="Arial" w:cs="Arial"/>
                                <w:color w:val="808080" w:themeColor="background1" w:themeShade="80"/>
                              </w:rPr>
                              <w:fldChar w:fldCharType="end"/>
                            </w:r>
                            <w:r w:rsidRPr="00955B77">
                              <w:rPr>
                                <w:rFonts w:ascii="Arial" w:hAnsi="Arial" w:cs="Arial"/>
                                <w:color w:val="808080" w:themeColor="background1" w:themeShade="80"/>
                              </w:rPr>
                              <w:t>: Total de ingresos y resueltos - casos 2021 - 2025. Elaboración propia</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7891169" id="_x0000_t202" coordsize="21600,21600" o:spt="202" path="m,l,21600r21600,l21600,xe">
                <v:stroke joinstyle="miter"/>
                <v:path gradientshapeok="t" o:connecttype="rect"/>
              </v:shapetype>
              <v:shape id="Text Box 1" o:spid="_x0000_s1028" type="#_x0000_t202" style="position:absolute;left:0;text-align:left;margin-left:.15pt;margin-top:215.25pt;width:479.85pt;height:.0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" filled="f" stroked="f">
                <v:textbox style="mso-fit-shape-to-text:t" inset="0,0,0,0">
                  <w:txbxContent>
                    <w:p w14:paraId="0C9552EA" w14:textId="77777777" w:rsidR="009D168A" w:rsidRPr="00955B77" w:rsidRDefault="009D168A" w:rsidP="009F646A">
                      <w:pPr>
                        <w:pStyle w:val="Descripcin"/>
                        <w:rPr>
                          <w:rFonts w:ascii="Arial" w:hAnsi="Arial" w:cs="Arial"/>
                          <w:color w:val="808080" w:themeColor="background1" w:themeShade="80"/>
                        </w:rPr>
                      </w:pPr>
                      <w:bookmarkStart w:id="37" w:name="_Toc227944442"/>
                      <w:r w:rsidRPr="00955B77">
                        <w:rPr>
                          <w:rFonts w:ascii="Arial" w:hAnsi="Arial" w:cs="Arial"/>
                          <w:color w:val="808080" w:themeColor="background1" w:themeShade="80"/>
                        </w:rPr>
                        <w:t xml:space="preserve">Ilustración </w:t>
                      </w:r>
                      <w:r w:rsidRPr="00955B77">
                        <w:rPr>
                          <w:rFonts w:ascii="Arial" w:hAnsi="Arial" w:cs="Arial"/>
                          <w:color w:val="808080" w:themeColor="background1" w:themeShade="80"/>
                        </w:rPr>
                        <w:fldChar w:fldCharType="begin"/>
                      </w:r>
                      <w:r w:rsidRPr="00955B77">
                        <w:rPr>
                          <w:rFonts w:ascii="Arial" w:hAnsi="Arial" w:cs="Arial"/>
                          <w:color w:val="808080" w:themeColor="background1" w:themeShade="80"/>
                        </w:rPr>
                        <w:instrText xml:space="preserve"> SEQ Ilustración \* ARABIC </w:instrText>
                      </w:r>
                      <w:r w:rsidRPr="00955B77">
                        <w:rPr>
                          <w:rFonts w:ascii="Arial" w:hAnsi="Arial" w:cs="Arial"/>
                          <w:color w:val="808080" w:themeColor="background1" w:themeShade="80"/>
                        </w:rPr>
                        <w:fldChar w:fldCharType="separate"/>
                      </w:r>
                      <w:r w:rsidR="00F61F5A">
                        <w:rPr>
                          <w:rFonts w:ascii="Arial" w:hAnsi="Arial" w:cs="Arial"/>
                          <w:noProof/>
                          <w:color w:val="808080" w:themeColor="background1" w:themeShade="80"/>
                        </w:rPr>
                        <w:t>4</w:t>
                      </w:r>
                      <w:r w:rsidRPr="00955B77">
                        <w:rPr>
                          <w:rFonts w:ascii="Arial" w:hAnsi="Arial" w:cs="Arial"/>
                          <w:color w:val="808080" w:themeColor="background1" w:themeShade="80"/>
                        </w:rPr>
                        <w:fldChar w:fldCharType="end"/>
                      </w:r>
                      <w:r w:rsidRPr="00955B77">
                        <w:rPr>
                          <w:rFonts w:ascii="Arial" w:hAnsi="Arial" w:cs="Arial"/>
                          <w:color w:val="808080" w:themeColor="background1" w:themeShade="80"/>
                        </w:rPr>
                        <w:t>: Total de ingresos y resueltos - casos 2021 - 2025. Elaboración propia</w:t>
                      </w:r>
                      <w:bookmarkEnd w:id="37"/>
                    </w:p>
                  </w:txbxContent>
                </v:textbox>
                <w10:wrap type="square"/>
              </v:shape>
            </w:pict>
          </mc:Fallback>
        </mc:AlternateContent>
      </w:r>
      <w:r w:rsidRPr="003763F6">
        <w:rPr>
          <w:noProof/>
          <w:lang w:val="es-DO" w:eastAsia="es-DO"/>
          <w14:ligatures w14:val="standardContextual"/>
        </w:rPr>
        <w:drawing>
          <wp:inline distT="0" distB="0" distL="0" distR="0" wp14:anchorId="0826F10D" wp14:editId="46DB865F">
            <wp:extent cx="6094095" cy="2598420"/>
            <wp:effectExtent l="0" t="0" r="1905" b="0"/>
            <wp:docPr id="141072446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3CB8E9-0B52-7018-2CC9-3B074B5B2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1A82E3C" w14:textId="77777777" w:rsidR="009F646A" w:rsidRDefault="009F646A" w:rsidP="009F646A">
      <w:pPr>
        <w:jc w:val="both"/>
        <w:rPr>
          <w:rFonts w:ascii="Arial" w:hAnsi="Arial" w:cs="Arial"/>
        </w:rPr>
      </w:pPr>
    </w:p>
    <w:p w14:paraId="414FEBDC" w14:textId="77777777" w:rsidR="003651AF" w:rsidRPr="003763F6" w:rsidRDefault="003651AF" w:rsidP="009F646A">
      <w:pPr>
        <w:jc w:val="both"/>
        <w:rPr>
          <w:rFonts w:ascii="Arial" w:hAnsi="Arial" w:cs="Arial"/>
        </w:rPr>
      </w:pPr>
    </w:p>
    <w:p w14:paraId="435649EE" w14:textId="77777777" w:rsidR="00D9251F" w:rsidRPr="003763F6" w:rsidRDefault="00D9251F" w:rsidP="006802F9">
      <w:pPr>
        <w:spacing w:line="276" w:lineRule="auto"/>
        <w:jc w:val="both"/>
        <w:rPr>
          <w:rFonts w:ascii="Arial" w:hAnsi="Arial" w:cs="Arial"/>
          <w:color w:val="000000" w:themeColor="text1"/>
        </w:rPr>
      </w:pPr>
      <w:r w:rsidRPr="003763F6">
        <w:rPr>
          <w:rFonts w:ascii="Arial" w:hAnsi="Arial" w:cs="Arial"/>
          <w:color w:val="000000" w:themeColor="text1"/>
        </w:rPr>
        <w:t>Sin embargo, en todo el periodo se visualiza una tasa de resolución más alta en casos de NNA. Para esta materia la cifra más alta fue de 78% de casos resueltos en 2024, mientras que la resolución más alta en materia ordinaria se registró en 2023 con un 51.1%, dando como resultado un rezago de cerca del 50% de casos en esta materia.</w:t>
      </w:r>
    </w:p>
    <w:p w14:paraId="684C0AFB" w14:textId="77777777" w:rsidR="00BB200F" w:rsidRPr="003763F6" w:rsidRDefault="00BB200F" w:rsidP="00D9251F">
      <w:pPr>
        <w:jc w:val="both"/>
        <w:rPr>
          <w:rFonts w:ascii="Arial" w:hAnsi="Arial" w:cs="Arial"/>
        </w:rPr>
      </w:pPr>
    </w:p>
    <w:tbl>
      <w:tblPr>
        <w:tblStyle w:val="Tabladecuadrcula5oscura-nfasis5"/>
        <w:tblW w:w="4111" w:type="dxa"/>
        <w:jc w:val="center"/>
        <w:tblLook w:val="04A0" w:firstRow="1" w:lastRow="0" w:firstColumn="1" w:lastColumn="0" w:noHBand="0" w:noVBand="1"/>
      </w:tblPr>
      <w:tblGrid>
        <w:gridCol w:w="1134"/>
        <w:gridCol w:w="1417"/>
        <w:gridCol w:w="1560"/>
      </w:tblGrid>
      <w:tr w:rsidR="00407662" w:rsidRPr="003763F6" w14:paraId="38F73E38" w14:textId="77777777" w:rsidTr="000D5691">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4111" w:type="dxa"/>
            <w:gridSpan w:val="3"/>
            <w:shd w:val="clear" w:color="auto" w:fill="046AAC"/>
          </w:tcPr>
          <w:p w14:paraId="643DFBF1" w14:textId="545FD393" w:rsidR="00407662" w:rsidRPr="004659D6" w:rsidRDefault="00407662" w:rsidP="00407662">
            <w:pPr>
              <w:jc w:val="center"/>
              <w:rPr>
                <w:rFonts w:ascii="Arial" w:hAnsi="Arial" w:cs="Arial"/>
                <w:b w:val="0"/>
                <w:bCs w:val="0"/>
                <w:sz w:val="20"/>
                <w:szCs w:val="20"/>
              </w:rPr>
            </w:pPr>
            <w:r w:rsidRPr="004659D6">
              <w:rPr>
                <w:rFonts w:ascii="Arial" w:hAnsi="Arial" w:cs="Arial"/>
                <w:sz w:val="20"/>
                <w:szCs w:val="20"/>
              </w:rPr>
              <w:t>Tasa de resolución de casos</w:t>
            </w:r>
            <w:r>
              <w:rPr>
                <w:rFonts w:ascii="Arial" w:hAnsi="Arial" w:cs="Arial"/>
                <w:sz w:val="20"/>
                <w:szCs w:val="20"/>
              </w:rPr>
              <w:t xml:space="preserve"> </w:t>
            </w:r>
            <w:r w:rsidRPr="004659D6">
              <w:rPr>
                <w:rFonts w:ascii="Arial" w:hAnsi="Arial" w:cs="Arial"/>
                <w:sz w:val="20"/>
                <w:szCs w:val="20"/>
              </w:rPr>
              <w:t>por materia</w:t>
            </w:r>
          </w:p>
        </w:tc>
      </w:tr>
      <w:tr w:rsidR="00D9251F" w:rsidRPr="003763F6" w14:paraId="3CDC22A5" w14:textId="77777777" w:rsidTr="000D5691">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3AA27A91" w14:textId="77777777" w:rsidR="00D9251F" w:rsidRPr="004659D6" w:rsidRDefault="00D9251F" w:rsidP="009523CB">
            <w:pPr>
              <w:rPr>
                <w:rFonts w:ascii="Arial" w:hAnsi="Arial" w:cs="Arial"/>
                <w:sz w:val="20"/>
                <w:szCs w:val="20"/>
                <w:lang w:val="es-CO" w:eastAsia="es-CO"/>
              </w:rPr>
            </w:pPr>
            <w:r w:rsidRPr="004659D6">
              <w:rPr>
                <w:rFonts w:ascii="Arial" w:hAnsi="Arial" w:cs="Arial"/>
                <w:sz w:val="20"/>
                <w:szCs w:val="20"/>
              </w:rPr>
              <w:t>Año</w:t>
            </w:r>
          </w:p>
        </w:tc>
        <w:tc>
          <w:tcPr>
            <w:tcW w:w="1417" w:type="dxa"/>
            <w:shd w:val="clear" w:color="auto" w:fill="046AAC"/>
            <w:hideMark/>
          </w:tcPr>
          <w:p w14:paraId="0644D49C"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4659D6">
              <w:rPr>
                <w:rFonts w:ascii="Arial" w:hAnsi="Arial" w:cs="Arial"/>
                <w:b/>
                <w:bCs/>
                <w:color w:val="FFFFFF" w:themeColor="background1"/>
                <w:sz w:val="20"/>
                <w:szCs w:val="20"/>
              </w:rPr>
              <w:t>Ordinario</w:t>
            </w:r>
          </w:p>
        </w:tc>
        <w:tc>
          <w:tcPr>
            <w:tcW w:w="1560" w:type="dxa"/>
            <w:shd w:val="clear" w:color="auto" w:fill="046AAC"/>
            <w:hideMark/>
          </w:tcPr>
          <w:p w14:paraId="199D2689"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rPr>
            </w:pPr>
            <w:r w:rsidRPr="004659D6">
              <w:rPr>
                <w:rFonts w:ascii="Arial" w:hAnsi="Arial" w:cs="Arial"/>
                <w:b/>
                <w:bCs/>
                <w:color w:val="FFFFFF" w:themeColor="background1"/>
                <w:sz w:val="20"/>
                <w:szCs w:val="20"/>
              </w:rPr>
              <w:t>NNA</w:t>
            </w:r>
          </w:p>
        </w:tc>
      </w:tr>
      <w:tr w:rsidR="00D9251F" w:rsidRPr="003763F6" w14:paraId="4E0D6638" w14:textId="77777777" w:rsidTr="000D5691">
        <w:trPr>
          <w:trHeight w:val="234"/>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6429FBB7" w14:textId="77777777" w:rsidR="00D9251F" w:rsidRPr="004659D6" w:rsidRDefault="00D9251F" w:rsidP="009523CB">
            <w:pPr>
              <w:rPr>
                <w:rFonts w:ascii="Arial" w:hAnsi="Arial" w:cs="Arial"/>
                <w:sz w:val="20"/>
                <w:szCs w:val="20"/>
              </w:rPr>
            </w:pPr>
            <w:r w:rsidRPr="004659D6">
              <w:rPr>
                <w:rFonts w:ascii="Arial" w:hAnsi="Arial" w:cs="Arial"/>
                <w:sz w:val="20"/>
                <w:szCs w:val="20"/>
              </w:rPr>
              <w:t>2021</w:t>
            </w:r>
          </w:p>
        </w:tc>
        <w:tc>
          <w:tcPr>
            <w:tcW w:w="1417" w:type="dxa"/>
            <w:shd w:val="clear" w:color="auto" w:fill="FFFFFF" w:themeFill="background1"/>
            <w:hideMark/>
          </w:tcPr>
          <w:p w14:paraId="39AA8B46" w14:textId="77777777" w:rsidR="00D9251F" w:rsidRPr="004659D6" w:rsidRDefault="00D9251F" w:rsidP="009523C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40,0%</w:t>
            </w:r>
          </w:p>
        </w:tc>
        <w:tc>
          <w:tcPr>
            <w:tcW w:w="1560" w:type="dxa"/>
            <w:shd w:val="clear" w:color="auto" w:fill="FFFFFF" w:themeFill="background1"/>
            <w:hideMark/>
          </w:tcPr>
          <w:p w14:paraId="5EADD691" w14:textId="77777777" w:rsidR="00D9251F" w:rsidRPr="004659D6" w:rsidRDefault="00D9251F" w:rsidP="009523C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71,1%</w:t>
            </w:r>
          </w:p>
        </w:tc>
      </w:tr>
      <w:tr w:rsidR="00D9251F" w:rsidRPr="003763F6" w14:paraId="77250A82" w14:textId="77777777" w:rsidTr="000D5691">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7317619C" w14:textId="77777777" w:rsidR="00D9251F" w:rsidRPr="004659D6" w:rsidRDefault="00D9251F" w:rsidP="009523CB">
            <w:pPr>
              <w:rPr>
                <w:rFonts w:ascii="Arial" w:hAnsi="Arial" w:cs="Arial"/>
                <w:sz w:val="20"/>
                <w:szCs w:val="20"/>
              </w:rPr>
            </w:pPr>
            <w:r w:rsidRPr="004659D6">
              <w:rPr>
                <w:rFonts w:ascii="Arial" w:hAnsi="Arial" w:cs="Arial"/>
                <w:sz w:val="20"/>
                <w:szCs w:val="20"/>
              </w:rPr>
              <w:t>2022</w:t>
            </w:r>
          </w:p>
        </w:tc>
        <w:tc>
          <w:tcPr>
            <w:tcW w:w="1417" w:type="dxa"/>
            <w:shd w:val="clear" w:color="auto" w:fill="F2F2F2" w:themeFill="background1" w:themeFillShade="F2"/>
            <w:hideMark/>
          </w:tcPr>
          <w:p w14:paraId="630893C2"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46,8%</w:t>
            </w:r>
          </w:p>
        </w:tc>
        <w:tc>
          <w:tcPr>
            <w:tcW w:w="1560" w:type="dxa"/>
            <w:shd w:val="clear" w:color="auto" w:fill="F2F2F2" w:themeFill="background1" w:themeFillShade="F2"/>
            <w:hideMark/>
          </w:tcPr>
          <w:p w14:paraId="5B195D81"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66,2%</w:t>
            </w:r>
          </w:p>
        </w:tc>
      </w:tr>
      <w:tr w:rsidR="00D9251F" w:rsidRPr="003763F6" w14:paraId="63A58828" w14:textId="77777777" w:rsidTr="000D5691">
        <w:trPr>
          <w:trHeight w:val="27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6311059A" w14:textId="77777777" w:rsidR="00D9251F" w:rsidRPr="004659D6" w:rsidRDefault="00D9251F" w:rsidP="009523CB">
            <w:pPr>
              <w:rPr>
                <w:rFonts w:ascii="Arial" w:hAnsi="Arial" w:cs="Arial"/>
                <w:sz w:val="20"/>
                <w:szCs w:val="20"/>
              </w:rPr>
            </w:pPr>
            <w:r w:rsidRPr="004659D6">
              <w:rPr>
                <w:rFonts w:ascii="Arial" w:hAnsi="Arial" w:cs="Arial"/>
                <w:sz w:val="20"/>
                <w:szCs w:val="20"/>
              </w:rPr>
              <w:t>2023</w:t>
            </w:r>
          </w:p>
        </w:tc>
        <w:tc>
          <w:tcPr>
            <w:tcW w:w="1417" w:type="dxa"/>
            <w:shd w:val="clear" w:color="auto" w:fill="FFFFFF" w:themeFill="background1"/>
            <w:hideMark/>
          </w:tcPr>
          <w:p w14:paraId="1F10BFD6" w14:textId="77777777" w:rsidR="00D9251F" w:rsidRPr="004659D6" w:rsidRDefault="00D9251F" w:rsidP="009523C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51,1%</w:t>
            </w:r>
          </w:p>
        </w:tc>
        <w:tc>
          <w:tcPr>
            <w:tcW w:w="1560" w:type="dxa"/>
            <w:shd w:val="clear" w:color="auto" w:fill="FFFFFF" w:themeFill="background1"/>
            <w:hideMark/>
          </w:tcPr>
          <w:p w14:paraId="609C34E1" w14:textId="77777777" w:rsidR="00D9251F" w:rsidRPr="004659D6" w:rsidRDefault="00D9251F" w:rsidP="009523C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75,8%</w:t>
            </w:r>
          </w:p>
        </w:tc>
      </w:tr>
      <w:tr w:rsidR="00D9251F" w:rsidRPr="003763F6" w14:paraId="55087C09" w14:textId="77777777" w:rsidTr="000D5691">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6065605D" w14:textId="77777777" w:rsidR="00D9251F" w:rsidRPr="004659D6" w:rsidRDefault="00D9251F" w:rsidP="009523CB">
            <w:pPr>
              <w:rPr>
                <w:rFonts w:ascii="Arial" w:hAnsi="Arial" w:cs="Arial"/>
                <w:sz w:val="20"/>
                <w:szCs w:val="20"/>
              </w:rPr>
            </w:pPr>
            <w:r w:rsidRPr="004659D6">
              <w:rPr>
                <w:rFonts w:ascii="Arial" w:hAnsi="Arial" w:cs="Arial"/>
                <w:sz w:val="20"/>
                <w:szCs w:val="20"/>
              </w:rPr>
              <w:t>2024</w:t>
            </w:r>
          </w:p>
        </w:tc>
        <w:tc>
          <w:tcPr>
            <w:tcW w:w="1417" w:type="dxa"/>
            <w:shd w:val="clear" w:color="auto" w:fill="F2F2F2" w:themeFill="background1" w:themeFillShade="F2"/>
            <w:hideMark/>
          </w:tcPr>
          <w:p w14:paraId="2C2EB6F7"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50,7%</w:t>
            </w:r>
          </w:p>
        </w:tc>
        <w:tc>
          <w:tcPr>
            <w:tcW w:w="1560" w:type="dxa"/>
            <w:shd w:val="clear" w:color="auto" w:fill="F2F2F2" w:themeFill="background1" w:themeFillShade="F2"/>
            <w:hideMark/>
          </w:tcPr>
          <w:p w14:paraId="172DD9C8" w14:textId="77777777" w:rsidR="00D9251F" w:rsidRPr="004659D6" w:rsidRDefault="00D9251F" w:rsidP="009523C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78,0%</w:t>
            </w:r>
          </w:p>
        </w:tc>
      </w:tr>
      <w:tr w:rsidR="00D9251F" w:rsidRPr="003763F6" w14:paraId="1AC1345E" w14:textId="77777777" w:rsidTr="000D5691">
        <w:trPr>
          <w:trHeight w:val="5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46AAC"/>
            <w:hideMark/>
          </w:tcPr>
          <w:p w14:paraId="418B4FD1" w14:textId="77777777" w:rsidR="00D9251F" w:rsidRPr="004659D6" w:rsidRDefault="00D9251F" w:rsidP="009523CB">
            <w:pPr>
              <w:rPr>
                <w:rFonts w:ascii="Arial" w:hAnsi="Arial" w:cs="Arial"/>
                <w:sz w:val="20"/>
                <w:szCs w:val="20"/>
              </w:rPr>
            </w:pPr>
            <w:r w:rsidRPr="004659D6">
              <w:rPr>
                <w:rFonts w:ascii="Arial" w:hAnsi="Arial" w:cs="Arial"/>
                <w:sz w:val="20"/>
                <w:szCs w:val="20"/>
              </w:rPr>
              <w:t>2025</w:t>
            </w:r>
          </w:p>
        </w:tc>
        <w:tc>
          <w:tcPr>
            <w:tcW w:w="1417" w:type="dxa"/>
            <w:shd w:val="clear" w:color="auto" w:fill="FFFFFF" w:themeFill="background1"/>
            <w:hideMark/>
          </w:tcPr>
          <w:p w14:paraId="1881EA02" w14:textId="77777777" w:rsidR="00D9251F" w:rsidRPr="004659D6" w:rsidRDefault="00D9251F" w:rsidP="009523C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47,7%</w:t>
            </w:r>
          </w:p>
        </w:tc>
        <w:tc>
          <w:tcPr>
            <w:tcW w:w="1560" w:type="dxa"/>
            <w:shd w:val="clear" w:color="auto" w:fill="FFFFFF" w:themeFill="background1"/>
            <w:hideMark/>
          </w:tcPr>
          <w:p w14:paraId="4AFB037A" w14:textId="77777777" w:rsidR="00D9251F" w:rsidRPr="004659D6" w:rsidRDefault="00D9251F" w:rsidP="009523CB">
            <w:pPr>
              <w:keepNex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659D6">
              <w:rPr>
                <w:rFonts w:ascii="Arial" w:hAnsi="Arial" w:cs="Arial"/>
                <w:color w:val="000000"/>
                <w:sz w:val="20"/>
                <w:szCs w:val="20"/>
              </w:rPr>
              <w:t>71,3%</w:t>
            </w:r>
          </w:p>
        </w:tc>
      </w:tr>
    </w:tbl>
    <w:p w14:paraId="5E9CC9E3" w14:textId="77777777" w:rsidR="00A46EE2" w:rsidRPr="003763F6" w:rsidRDefault="00A46EE2" w:rsidP="00A46EE2">
      <w:pPr>
        <w:pStyle w:val="Descripcin"/>
        <w:rPr>
          <w:rFonts w:ascii="Arial" w:hAnsi="Arial" w:cs="Arial"/>
          <w:color w:val="808080" w:themeColor="background1" w:themeShade="80"/>
        </w:rPr>
      </w:pPr>
    </w:p>
    <w:p w14:paraId="0102B3D9" w14:textId="17FCF702" w:rsidR="00D9251F" w:rsidRPr="003763F6" w:rsidRDefault="00D9251F" w:rsidP="00A46EE2">
      <w:pPr>
        <w:pStyle w:val="Descripcin"/>
        <w:rPr>
          <w:rFonts w:ascii="Arial" w:hAnsi="Arial" w:cs="Arial"/>
          <w:color w:val="808080" w:themeColor="background1" w:themeShade="80"/>
        </w:rPr>
      </w:pPr>
      <w:bookmarkStart w:id="37" w:name="_Toc227944443"/>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5</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Tasa de resolución de casos por materia. Elaboración propia</w:t>
      </w:r>
      <w:bookmarkEnd w:id="37"/>
    </w:p>
    <w:p w14:paraId="5FBA3A10" w14:textId="77777777" w:rsidR="00D9251F" w:rsidRPr="003763F6" w:rsidRDefault="00D9251F" w:rsidP="00D9251F">
      <w:pPr>
        <w:jc w:val="both"/>
        <w:rPr>
          <w:rFonts w:ascii="Arial" w:hAnsi="Arial" w:cs="Arial"/>
        </w:rPr>
      </w:pPr>
    </w:p>
    <w:p w14:paraId="0652546E" w14:textId="77777777" w:rsidR="00D9251F" w:rsidRPr="003763F6" w:rsidRDefault="00D9251F" w:rsidP="006802F9">
      <w:pPr>
        <w:spacing w:line="276" w:lineRule="auto"/>
        <w:jc w:val="both"/>
        <w:rPr>
          <w:rFonts w:ascii="Arial" w:hAnsi="Arial" w:cs="Arial"/>
          <w:color w:val="000000" w:themeColor="text1"/>
        </w:rPr>
      </w:pPr>
      <w:r w:rsidRPr="003763F6">
        <w:rPr>
          <w:rFonts w:ascii="Arial" w:hAnsi="Arial" w:cs="Arial"/>
          <w:color w:val="000000" w:themeColor="text1"/>
        </w:rPr>
        <w:t xml:space="preserve">En cuanto a la distribución territorial, la Ilustración 6 muestra que las oficinas de Santo Domingo, Santiago y Distrito Nacional son las más requeridas, concentrando el 28% de los casos. El aumento de afluencia de casos ha sido constante en estas tres oficinas durante el período analizado. </w:t>
      </w:r>
    </w:p>
    <w:p w14:paraId="1F7DAC05" w14:textId="77777777" w:rsidR="00D9251F" w:rsidRPr="003763F6" w:rsidRDefault="00D9251F" w:rsidP="006802F9">
      <w:pPr>
        <w:spacing w:line="276" w:lineRule="auto"/>
        <w:jc w:val="both"/>
        <w:rPr>
          <w:rFonts w:ascii="Arial" w:hAnsi="Arial" w:cs="Arial"/>
          <w:color w:val="000000" w:themeColor="text1"/>
        </w:rPr>
      </w:pPr>
    </w:p>
    <w:p w14:paraId="333D0E2A" w14:textId="2E991EF1" w:rsidR="00D9251F" w:rsidRPr="003763F6" w:rsidRDefault="006802F9" w:rsidP="006802F9">
      <w:pPr>
        <w:spacing w:line="276" w:lineRule="auto"/>
        <w:jc w:val="both"/>
        <w:rPr>
          <w:rFonts w:ascii="Arial" w:hAnsi="Arial" w:cs="Arial"/>
          <w:color w:val="000000" w:themeColor="text1"/>
        </w:rPr>
      </w:pPr>
      <w:r w:rsidRPr="003763F6">
        <w:rPr>
          <w:rFonts w:ascii="Arial" w:hAnsi="Arial" w:cs="Arial"/>
          <w:noProof/>
          <w:lang w:val="es-DO" w:eastAsia="es-DO"/>
          <w14:ligatures w14:val="standardContextual"/>
        </w:rPr>
        <mc:AlternateContent>
          <mc:Choice Requires="wpg">
            <w:drawing>
              <wp:anchor distT="0" distB="0" distL="114300" distR="114300" simplePos="0" relativeHeight="251644416" behindDoc="0" locked="0" layoutInCell="1" allowOverlap="1" wp14:anchorId="498FB2A5" wp14:editId="17A86E9D">
                <wp:simplePos x="0" y="0"/>
                <wp:positionH relativeFrom="page">
                  <wp:posOffset>723569</wp:posOffset>
                </wp:positionH>
                <wp:positionV relativeFrom="page">
                  <wp:posOffset>6154311</wp:posOffset>
                </wp:positionV>
                <wp:extent cx="6116320" cy="3053300"/>
                <wp:effectExtent l="0" t="0" r="0" b="0"/>
                <wp:wrapTopAndBottom/>
                <wp:docPr id="1930274885" name="Grupo 1930274885"/>
                <wp:cNvGraphicFramePr/>
                <a:graphic xmlns:a="http://schemas.openxmlformats.org/drawingml/2006/main">
                  <a:graphicData uri="http://schemas.microsoft.com/office/word/2010/wordprocessingGroup">
                    <wpg:wgp>
                      <wpg:cNvGrpSpPr/>
                      <wpg:grpSpPr>
                        <a:xfrm>
                          <a:off x="0" y="0"/>
                          <a:ext cx="6116320" cy="3053300"/>
                          <a:chOff x="0" y="0"/>
                          <a:chExt cx="6116320" cy="3338195"/>
                        </a:xfrm>
                      </wpg:grpSpPr>
                      <pic:pic xmlns:pic="http://schemas.openxmlformats.org/drawingml/2006/picture">
                        <pic:nvPicPr>
                          <pic:cNvPr id="63" name="Imagen 63"/>
                          <pic:cNvPicPr>
                            <a:picLocks noChangeAspect="1"/>
                          </pic:cNvPicPr>
                        </pic:nvPicPr>
                        <pic:blipFill rotWithShape="1">
                          <a:blip r:embed="rId29" cstate="print">
                            <a:extLst>
                              <a:ext uri="{28A0092B-C50C-407E-A947-70E740481C1C}">
                                <a14:useLocalDpi xmlns:a14="http://schemas.microsoft.com/office/drawing/2010/main" val="0"/>
                              </a:ext>
                            </a:extLst>
                          </a:blip>
                          <a:srcRect t="4438"/>
                          <a:stretch/>
                        </pic:blipFill>
                        <pic:spPr bwMode="auto">
                          <a:xfrm>
                            <a:off x="0" y="57150"/>
                            <a:ext cx="6116320" cy="3281045"/>
                          </a:xfrm>
                          <a:prstGeom prst="rect">
                            <a:avLst/>
                          </a:prstGeom>
                          <a:ln>
                            <a:noFill/>
                          </a:ln>
                          <a:extLst>
                            <a:ext uri="{53640926-AAD7-44D8-BBD7-CCE9431645EC}">
                              <a14:shadowObscured xmlns:a14="http://schemas.microsoft.com/office/drawing/2010/main"/>
                            </a:ext>
                          </a:extLst>
                        </pic:spPr>
                      </pic:pic>
                      <wps:wsp>
                        <wps:cNvPr id="101986436" name="Cuadro de texto 31"/>
                        <wps:cNvSpPr txBox="1"/>
                        <wps:spPr>
                          <a:xfrm>
                            <a:off x="1095375" y="0"/>
                            <a:ext cx="3916680" cy="293370"/>
                          </a:xfrm>
                          <a:prstGeom prst="rect">
                            <a:avLst/>
                          </a:prstGeom>
                          <a:noFill/>
                          <a:ln w="6350">
                            <a:noFill/>
                          </a:ln>
                        </wps:spPr>
                        <wps:txbx>
                          <w:txbxContent>
                            <w:p w14:paraId="1D2C30BB" w14:textId="77777777" w:rsidR="009D168A" w:rsidRDefault="009D168A" w:rsidP="00D9251F">
                              <w:pPr>
                                <w:jc w:val="center"/>
                                <w:rPr>
                                  <w:rFonts w:ascii="Arial" w:hAnsi="Arial" w:cs="Arial"/>
                                  <w:b/>
                                  <w:bCs/>
                                  <w:color w:val="000000" w:themeColor="text1"/>
                                </w:rPr>
                              </w:pPr>
                              <w:r w:rsidRPr="002D2445">
                                <w:rPr>
                                  <w:rFonts w:ascii="Arial" w:hAnsi="Arial" w:cs="Arial"/>
                                  <w:b/>
                                  <w:bCs/>
                                  <w:color w:val="000000" w:themeColor="text1"/>
                                </w:rPr>
                                <w:t>Total de casos por oficinas ONDP 2021 - 2025</w:t>
                              </w:r>
                            </w:p>
                            <w:p w14:paraId="64BD9FF2" w14:textId="77777777" w:rsidR="009D168A" w:rsidRPr="002D2445" w:rsidRDefault="009D168A" w:rsidP="00D9251F">
                              <w:pPr>
                                <w:jc w:val="center"/>
                                <w:rPr>
                                  <w:rFonts w:ascii="Arial" w:hAnsi="Arial" w:cs="Arial"/>
                                  <w:b/>
                                  <w:bC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98FB2A5" id="Grupo 1930274885" o:spid="_x0000_s1029" style="position:absolute;left:0;text-align:left;margin-left:56.95pt;margin-top:484.6pt;width:481.6pt;height:240.4pt;z-index:251644416;mso-position-horizontal-relative:page;mso-position-vertical-relative:page;mso-height-relative:margin" coordsize="61163,33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EadoL1gj4dD+&#10;py5qXSvaC9YI+HQ/qcualednuw/pn8FG2h7M+iPxERFvGjTp2af6NqD8ZTfqkU2KE+zT/RtQfjKb&#10;9Uimxc/zvs+59Hqh0HJewbf0+uRERaptBE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EREBERAREQEREBERBGnaC9YI+HQ/qcual0r2gvWCPh0P6nLmpXnZ7sP6Z/BRt&#10;oezPoj8RERbxo06dmn+jag/GU36pFNihPs0/0bUH4ym/VIpsXP8AO+z7n0eqHQcl7Bt/T65ERFqm&#10;0EREBERA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EadoL1gj4dD+py5qXSvaC9YI+HQ/qcualednuw/pn8FG2h7M+iPxERFvGjTp2af6NqD8ZTfqkU2K&#10;E+zT/RtQfjKb9Uimxc/zvs+59Hqh0HJewbf0+uRERapt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BGnaC9YI+HQ/qcual0Z2kblbrXw7bUXS4&#10;U1FC64QsEtRM2Jm7a8gbnEDyFct/Xlo33Y2D/lIP41dsgu0UYTSqYjfKh7R3KKcbpVMRuj8WYRYf&#10;68tG+7Gwf8pB/Gn15aN92Ng/5SD+Nbrq9ruo88ND1a13Ued0Z2af6NqD8ZTfqkU2KCOyzebPd6bU&#10;noTd6GvET6XmGlqWTBmRLjJYTjOD+ZTuqHnNUVY6uYno9UOiZHVFWAtzE9PrkREWrbY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c1/VAPYFb8&#10;eUnzJV5tr0k+qAewK348pPmSrzbWww3yHDeELtx9Sn8RERZCjO5fqbH3N1/+Ptvzahdpriz6mx9z&#10;df8A4+2/NqF2mtbiP0kvoLYrtFY+t9+oREXitI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5r+qAewK348pPmSrzbXpJ9UA9gVvx5SfMlXm2th&#10;hvkOG8IXbj6lP4iIiyFGdy/U2Pubr/8AH235tQu01xZ9TY+5uv8A8fbfm1C7TWtxH6SX0FsV2isf&#10;W+/UIiLxWkREQEREBERAREQE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AREQE&#10;REBERAREQc1/VAPYFb8eUnzJV5tr0k+qAewK348pPmSrzbWww3yHDeELtx9Sn8RERZCjO5fqbH3N&#10;1/8Aj7b82oXaa4s+psfc3X/4+2/NqF2mtbiP0kvoLYrtFY+t9+oREXitI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5r+qAewK348pPmSrzbXp&#10;J9UA9gVvx5SfMlXm2thhvkOG8IXbj6lP4iIiyFGdy/U2Pubr/wDH235tQu01xZ9TY+5uv/x9t+bU&#10;LtNa3EfpJfQWxXaKx9b79QiIvFaR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R3x19Y4+GxfqcueF0Px19Y4+GxfqcueF87&#10;cJ/b36lP4upbIdrvrT+AiIudrSmns7/0e+/56f8AVIsP2lPulY/xE3zmrMdnf+j33/PT/qkWH7Sn&#10;3Ssf4ib5zV9Z8EfarCeKv71bhfCH+nxHjo9VKGURF29yMXUXA32Nrb+MqPpXLl1dRcDfY2tv4yo+&#10;lctBtH2JHlR6pb/ZzsufJn1whXjZ7Jt4/BT/ALPGtHW8cbPZNvH4Kf8AZ41o62uA7FteTT6oavH9&#10;l3fKn1yIiLKYjtGwfcK2/BIfmBfevgsH3CtvwSH5gX3rltz5c+N1K38iPEIiL8P2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3" o:spid="_x0000_s1030" type="#_x0000_t75" style="position:absolute;top:571;width:61163;height:32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0NuvCAAAA2wAAAA8AAABkcnMvZG93bnJldi54bWxEj91qAjEUhO8LvkM4Qu9qtgoiq1GkIAqC&#10;1NUHOGxOs1s3J0sS9+ftm0Khl8PMfMNsdoNtREc+1I4VvM8yEMSl0zUbBffb4W0FIkRkjY1jUjBS&#10;gN128rLBXLuer9QV0YgE4ZCjgirGNpcylBVZDDPXEifvy3mLMUlvpPbYJ7ht5DzLltJizWmhwpY+&#10;KiofxdMq+O7JFJ0fx2Oxf5Tnc/t58Rej1Ot02K9BRBrif/ivfdIKlgv4/ZJ+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tDbrwgAAANsAAAAPAAAAAAAAAAAAAAAAAJ8C&#10;AABkcnMvZG93bnJldi54bWxQSwUGAAAAAAQABAD3AAAAjgMAAAAA&#10;">
                  <v:imagedata r:id="rId30" o:title="" croptop="2908f"/>
                  <v:path arrowok="t"/>
                </v:shape>
                <v:shape id="Cuadro de texto 31" o:spid="_x0000_s1031" type="#_x0000_t202" style="position:absolute;left:10953;width:39167;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tEcgA&#10;AADiAAAADwAAAGRycy9kb3ducmV2LnhtbERPy2rCQBTdF/yH4Qrd1YnWhpg6igSkRerCx8bdNXNN&#10;QjN30sxUo1/fKQguD+c9nXemFmdqXWVZwXAQgSDOra64ULDfLV8SEM4ja6wtk4IrOZjPek9TTLW9&#10;8IbOW1+IEMIuRQWl900qpctLMugGtiEO3Mm2Bn2AbSF1i5cQbmo5iqJYGqw4NJTYUFZS/r39NQpW&#10;2XKNm+PIJLc6+/g6LZqf/eFNqed+t3gH4anzD/Hd/anD/Gg4SeLxawz/lwIG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fG0RyAAAAOIAAAAPAAAAAAAAAAAAAAAAAJgCAABk&#10;cnMvZG93bnJldi54bWxQSwUGAAAAAAQABAD1AAAAjQMAAAAA&#10;" filled="f" stroked="f" strokeweight=".5pt">
                  <v:textbox>
                    <w:txbxContent>
                      <w:p w14:paraId="1D2C30BB" w14:textId="77777777" w:rsidR="009D168A" w:rsidRDefault="009D168A" w:rsidP="00D9251F">
                        <w:pPr>
                          <w:jc w:val="center"/>
                          <w:rPr>
                            <w:rFonts w:ascii="Arial" w:hAnsi="Arial" w:cs="Arial"/>
                            <w:b/>
                            <w:bCs/>
                            <w:color w:val="000000" w:themeColor="text1"/>
                          </w:rPr>
                        </w:pPr>
                        <w:r w:rsidRPr="002D2445">
                          <w:rPr>
                            <w:rFonts w:ascii="Arial" w:hAnsi="Arial" w:cs="Arial"/>
                            <w:b/>
                            <w:bCs/>
                            <w:color w:val="000000" w:themeColor="text1"/>
                          </w:rPr>
                          <w:t>Total de casos por oficinas ONDP 2021 - 2025</w:t>
                        </w:r>
                      </w:p>
                      <w:p w14:paraId="64BD9FF2" w14:textId="77777777" w:rsidR="009D168A" w:rsidRPr="002D2445" w:rsidRDefault="009D168A" w:rsidP="00D9251F">
                        <w:pPr>
                          <w:jc w:val="center"/>
                          <w:rPr>
                            <w:rFonts w:ascii="Arial" w:hAnsi="Arial" w:cs="Arial"/>
                            <w:b/>
                            <w:bCs/>
                            <w:color w:val="000000" w:themeColor="text1"/>
                          </w:rPr>
                        </w:pPr>
                      </w:p>
                    </w:txbxContent>
                  </v:textbox>
                </v:shape>
                <w10:wrap type="topAndBottom" anchorx="page" anchory="page"/>
              </v:group>
            </w:pict>
          </mc:Fallback>
        </mc:AlternateContent>
      </w:r>
      <w:r w:rsidR="00D9251F" w:rsidRPr="003763F6">
        <w:rPr>
          <w:rFonts w:ascii="Arial" w:hAnsi="Arial" w:cs="Arial"/>
          <w:color w:val="000000" w:themeColor="text1"/>
        </w:rPr>
        <w:t>Seguidamente, están las oficinas de Higüey, Barahona, La</w:t>
      </w:r>
      <w:r w:rsidR="006D0EFF">
        <w:rPr>
          <w:rFonts w:ascii="Arial" w:hAnsi="Arial" w:cs="Arial"/>
          <w:color w:val="000000" w:themeColor="text1"/>
        </w:rPr>
        <w:t xml:space="preserve"> Vega, Baní, San Cristóbal</w:t>
      </w:r>
      <w:r w:rsidR="00D9251F" w:rsidRPr="003763F6">
        <w:rPr>
          <w:rFonts w:ascii="Arial" w:hAnsi="Arial" w:cs="Arial"/>
          <w:color w:val="000000" w:themeColor="text1"/>
        </w:rPr>
        <w:t>, La Vega y San Pedro de Macorís. Estas oficinas registraron cerca de 28,000 ingresos en los 5 años analizados, que representan el 23% del total. Llama la atención que para el año 2022, en Higüey y San Cristóbal se registró una disminución de más del 800% de casos con respecto al año anterior. Asimismo, San Pedro de Macorís reportó una disminución del 18% casos en 2024, con respecto al año 2023.</w:t>
      </w:r>
    </w:p>
    <w:p w14:paraId="48552CA3" w14:textId="5DFEC1CC" w:rsidR="00D9251F" w:rsidRPr="003763F6" w:rsidRDefault="00D9251F" w:rsidP="00D9251F">
      <w:pPr>
        <w:jc w:val="both"/>
        <w:rPr>
          <w:rFonts w:ascii="Arial" w:hAnsi="Arial" w:cs="Arial"/>
        </w:rPr>
      </w:pPr>
    </w:p>
    <w:p w14:paraId="7EF2939A" w14:textId="0F8951BC" w:rsidR="00D9251F" w:rsidRPr="003763F6" w:rsidRDefault="00D9251F" w:rsidP="00D9251F">
      <w:pPr>
        <w:pStyle w:val="Descripcin"/>
        <w:jc w:val="both"/>
        <w:rPr>
          <w:rFonts w:ascii="Arial" w:hAnsi="Arial" w:cs="Arial"/>
          <w:color w:val="808080" w:themeColor="background1" w:themeShade="80"/>
        </w:rPr>
      </w:pPr>
      <w:bookmarkStart w:id="38" w:name="_Toc227944444"/>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SEQ Ilustración \* ARABIC</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6</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Total de casos por oficinas ONDP. Elaboración propia</w:t>
      </w:r>
      <w:bookmarkEnd w:id="38"/>
    </w:p>
    <w:p w14:paraId="391D4CF4" w14:textId="71B0DE39" w:rsidR="00C06F9F" w:rsidRPr="003763F6" w:rsidRDefault="00C06F9F" w:rsidP="00A2555C"/>
    <w:p w14:paraId="3E6F3FB1" w14:textId="77777777" w:rsidR="0055533F" w:rsidRPr="003763F6" w:rsidRDefault="0055533F" w:rsidP="0055533F">
      <w:r w:rsidRPr="003763F6">
        <w:rPr>
          <w:noProof/>
          <w:lang w:val="es-DO" w:eastAsia="es-DO"/>
          <w14:ligatures w14:val="standardContextual"/>
        </w:rPr>
        <w:drawing>
          <wp:inline distT="0" distB="0" distL="0" distR="0" wp14:anchorId="02498A3E" wp14:editId="28097C29">
            <wp:extent cx="6090285" cy="2266950"/>
            <wp:effectExtent l="0" t="0" r="5715" b="0"/>
            <wp:docPr id="1981185671"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6F05E6-84D5-E901-D60F-AC5C832EC5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6DCD1C0" w14:textId="77777777" w:rsidR="002D2445" w:rsidRPr="003763F6" w:rsidRDefault="002D2445" w:rsidP="0055533F">
      <w:pPr>
        <w:pStyle w:val="Descripcin"/>
        <w:jc w:val="both"/>
        <w:rPr>
          <w:rFonts w:ascii="Arial" w:hAnsi="Arial" w:cs="Arial"/>
          <w:color w:val="808080" w:themeColor="background1" w:themeShade="80"/>
        </w:rPr>
      </w:pPr>
    </w:p>
    <w:p w14:paraId="4CEB2FE2" w14:textId="43080CB8" w:rsidR="0055533F" w:rsidRPr="003763F6" w:rsidRDefault="0055533F" w:rsidP="0055533F">
      <w:pPr>
        <w:pStyle w:val="Descripcin"/>
        <w:jc w:val="both"/>
        <w:rPr>
          <w:rFonts w:ascii="Arial" w:hAnsi="Arial" w:cs="Arial"/>
          <w:color w:val="808080" w:themeColor="background1" w:themeShade="80"/>
        </w:rPr>
      </w:pPr>
      <w:bookmarkStart w:id="39" w:name="_Toc227944445"/>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7</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Ingresos en departamentos judiciales sin oficina ONDP - 2021 - 2025. Elaboración propia</w:t>
      </w:r>
      <w:bookmarkEnd w:id="39"/>
    </w:p>
    <w:p w14:paraId="1871EDA2" w14:textId="77777777" w:rsidR="002D2445" w:rsidRPr="003763F6" w:rsidRDefault="002D2445" w:rsidP="002D2445"/>
    <w:p w14:paraId="7598CEFC" w14:textId="77777777" w:rsidR="0055533F" w:rsidRPr="003763F6" w:rsidRDefault="0055533F" w:rsidP="006802F9">
      <w:pPr>
        <w:spacing w:line="276" w:lineRule="auto"/>
        <w:jc w:val="both"/>
        <w:rPr>
          <w:color w:val="000000" w:themeColor="text1"/>
        </w:rPr>
      </w:pPr>
      <w:r w:rsidRPr="003763F6">
        <w:rPr>
          <w:rFonts w:ascii="Arial" w:hAnsi="Arial" w:cs="Arial"/>
          <w:color w:val="000000" w:themeColor="text1"/>
          <w:lang w:val="es-CO"/>
        </w:rPr>
        <w:t>Si bien los distritos judiciales en los que la ONDP no cuenta con oficinas registran las cifras más bajas de ingresos a nivel nacional, algunos como Nigua, Dajabón (en donde se han triplicado los ingresos desde 2021), el Seibo y Samaná evidencian más casos en comparación con distritos que sí cuentan con oficina de la ONDP como Pedernales y Neyba.</w:t>
      </w:r>
    </w:p>
    <w:p w14:paraId="1820FD18" w14:textId="77777777" w:rsidR="00756253" w:rsidRPr="003763F6" w:rsidRDefault="00756253" w:rsidP="003651AF"/>
    <w:p w14:paraId="179FC147" w14:textId="4DDC9983" w:rsidR="499EF0E6" w:rsidRPr="003763F6" w:rsidRDefault="499EF0E6" w:rsidP="003651AF">
      <w:pPr>
        <w:pStyle w:val="Ttulo3"/>
      </w:pPr>
      <w:bookmarkStart w:id="40" w:name="_Toc227946865"/>
      <w:r w:rsidRPr="003763F6">
        <w:t>Medidas coercitivas</w:t>
      </w:r>
      <w:r w:rsidR="001377AC" w:rsidRPr="003763F6">
        <w:t xml:space="preserve"> y cautelares</w:t>
      </w:r>
      <w:bookmarkEnd w:id="40"/>
    </w:p>
    <w:p w14:paraId="088AE5D3" w14:textId="77777777" w:rsidR="002E2148" w:rsidRPr="003763F6" w:rsidRDefault="002E2148" w:rsidP="003651AF"/>
    <w:p w14:paraId="79E434BC" w14:textId="77777777" w:rsidR="00271DD8" w:rsidRPr="003763F6" w:rsidRDefault="00271DD8" w:rsidP="006802F9">
      <w:pPr>
        <w:spacing w:line="276" w:lineRule="auto"/>
        <w:jc w:val="both"/>
        <w:rPr>
          <w:rFonts w:ascii="Arial" w:hAnsi="Arial" w:cs="Arial"/>
          <w:color w:val="000000" w:themeColor="text1"/>
          <w:lang w:val="es-CO"/>
        </w:rPr>
      </w:pPr>
      <w:r w:rsidRPr="003763F6">
        <w:rPr>
          <w:rFonts w:ascii="Arial" w:hAnsi="Arial" w:cs="Arial"/>
          <w:color w:val="000000" w:themeColor="text1"/>
          <w:lang w:val="es-CO"/>
        </w:rPr>
        <w:t>Entre las medidas de coerción en materia penal ordinaria, se evidencia que las más preponderantes son Prisión preventiva, Libertad por garantía económica y Presentación periódica, con el 83% de las medidas tomadas en esta materia. Estas medidas reflejan un aumento constante en su aplicación a lo largo del período analizado, solo en 2025 las cifras fueron similares a las del año anterior. De otro lado, está la Libertad sin medida de coerción y Vigilancia institucional que han tenido una disminución en su aplicación a lo lardo del periodo analizado.</w:t>
      </w:r>
    </w:p>
    <w:p w14:paraId="42C8172B" w14:textId="42955148" w:rsidR="00271DD8" w:rsidRPr="003763F6" w:rsidRDefault="006802F9" w:rsidP="003651AF">
      <w:pPr>
        <w:jc w:val="both"/>
        <w:rPr>
          <w:rFonts w:ascii="Arial" w:hAnsi="Arial" w:cs="Arial"/>
          <w:lang w:val="es-CO"/>
        </w:rPr>
      </w:pPr>
      <w:r w:rsidRPr="003763F6">
        <w:rPr>
          <w:noProof/>
          <w:lang w:val="es-DO" w:eastAsia="es-DO"/>
          <w14:ligatures w14:val="standardContextual"/>
        </w:rPr>
        <w:drawing>
          <wp:inline distT="0" distB="0" distL="0" distR="0" wp14:anchorId="755C02FB" wp14:editId="0EED0471">
            <wp:extent cx="6116320" cy="2411604"/>
            <wp:effectExtent l="0" t="0" r="0" b="8255"/>
            <wp:docPr id="66040139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458D1B-22CB-A259-1491-B089CBA2F0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F12D1A5" w14:textId="0F0AF330" w:rsidR="00271DD8" w:rsidRPr="003763F6" w:rsidRDefault="00271DD8" w:rsidP="00271DD8">
      <w:pPr>
        <w:pStyle w:val="Descripcin"/>
        <w:jc w:val="both"/>
        <w:rPr>
          <w:rFonts w:ascii="Arial" w:hAnsi="Arial" w:cs="Arial"/>
          <w:color w:val="808080" w:themeColor="background1" w:themeShade="80"/>
        </w:rPr>
      </w:pPr>
      <w:bookmarkStart w:id="41" w:name="_Toc227944446"/>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SEQ Ilustración \* ARABIC</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8</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Medidas de coerción en materia penal ordinaria 2021 - 2025. Elaboración propia</w:t>
      </w:r>
      <w:bookmarkEnd w:id="41"/>
    </w:p>
    <w:p w14:paraId="542FCD59" w14:textId="77777777" w:rsidR="0003339E" w:rsidRPr="003763F6" w:rsidRDefault="0003339E" w:rsidP="006802F9">
      <w:pPr>
        <w:spacing w:line="276" w:lineRule="auto"/>
        <w:jc w:val="both"/>
        <w:rPr>
          <w:rFonts w:ascii="Arial" w:hAnsi="Arial" w:cs="Arial"/>
          <w:lang w:val="es-CO"/>
        </w:rPr>
      </w:pPr>
      <w:r w:rsidRPr="003763F6">
        <w:rPr>
          <w:rFonts w:ascii="Arial" w:hAnsi="Arial" w:cs="Arial"/>
          <w:lang w:val="es-CO"/>
        </w:rPr>
        <w:lastRenderedPageBreak/>
        <w:t>En materia penal juvenil, en el periodo 2021 – 2025, se constata que la medida impuesta con mayor frecuencia (40% de las medidas) es la Obligación de presentarse ante una autoridad, cuya aplicación ha aumentado consistentemente durante el período de análisis, a excepción de una mínima reducción en el año 2025. A continuación, se encuentra la Privación provisional de la libertad, la cual ha descendido desde 2022 con un leve aumento en 2025. La tercera medida más tomada es Poner bajo custodia de otra persona o institución, que ha aumentado su aplicación desde 2021.</w:t>
      </w:r>
    </w:p>
    <w:p w14:paraId="48E5C246" w14:textId="77777777" w:rsidR="0003339E" w:rsidRPr="003763F6" w:rsidRDefault="0003339E" w:rsidP="0003339E">
      <w:pPr>
        <w:jc w:val="both"/>
        <w:rPr>
          <w:rFonts w:ascii="Arial" w:hAnsi="Arial" w:cs="Arial"/>
          <w:lang w:val="es-CO"/>
        </w:rPr>
      </w:pPr>
    </w:p>
    <w:p w14:paraId="315ADA56" w14:textId="77777777" w:rsidR="0003339E" w:rsidRPr="003763F6" w:rsidRDefault="0003339E" w:rsidP="0003339E">
      <w:pPr>
        <w:jc w:val="both"/>
        <w:rPr>
          <w:rFonts w:ascii="Arial" w:hAnsi="Arial" w:cs="Arial"/>
          <w:lang w:val="es-CO"/>
        </w:rPr>
      </w:pPr>
      <w:r w:rsidRPr="003763F6">
        <w:rPr>
          <w:noProof/>
          <w:lang w:val="es-DO" w:eastAsia="es-DO"/>
          <w14:ligatures w14:val="standardContextual"/>
        </w:rPr>
        <w:drawing>
          <wp:inline distT="0" distB="0" distL="0" distR="0" wp14:anchorId="3D65D9D2" wp14:editId="35D02AD5">
            <wp:extent cx="6096635" cy="2497540"/>
            <wp:effectExtent l="0" t="0" r="0" b="0"/>
            <wp:docPr id="29829286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8D84BF-B2E6-71C9-E48C-C3CF922375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DF394FD" w14:textId="77777777" w:rsidR="00780AAE" w:rsidRPr="003763F6" w:rsidRDefault="00780AAE" w:rsidP="0003339E">
      <w:pPr>
        <w:pStyle w:val="Descripcin"/>
        <w:jc w:val="both"/>
        <w:rPr>
          <w:rFonts w:ascii="Arial" w:hAnsi="Arial" w:cs="Arial"/>
          <w:color w:val="808080" w:themeColor="background1" w:themeShade="80"/>
        </w:rPr>
      </w:pPr>
    </w:p>
    <w:p w14:paraId="44D7C655" w14:textId="33DE3321" w:rsidR="008F0B21" w:rsidRPr="006802F9" w:rsidRDefault="0003339E" w:rsidP="006802F9">
      <w:pPr>
        <w:pStyle w:val="Descripcin"/>
        <w:jc w:val="both"/>
        <w:rPr>
          <w:rFonts w:ascii="Arial" w:hAnsi="Arial" w:cs="Arial"/>
          <w:color w:val="808080" w:themeColor="background1" w:themeShade="80"/>
        </w:rPr>
      </w:pPr>
      <w:bookmarkStart w:id="42" w:name="_Toc227944447"/>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9</w:t>
      </w:r>
      <w:r w:rsidRPr="003763F6">
        <w:rPr>
          <w:rFonts w:ascii="Arial" w:hAnsi="Arial" w:cs="Arial"/>
          <w:noProof/>
          <w:color w:val="808080" w:themeColor="background1" w:themeShade="80"/>
        </w:rPr>
        <w:fldChar w:fldCharType="end"/>
      </w:r>
      <w:r w:rsidRPr="003763F6">
        <w:rPr>
          <w:rFonts w:ascii="Arial" w:hAnsi="Arial" w:cs="Arial"/>
          <w:color w:val="808080" w:themeColor="background1" w:themeShade="80"/>
        </w:rPr>
        <w:t>: Medidas cautelares en materia penal juvenil. 2021 - 2025. Elaboración propia</w:t>
      </w:r>
      <w:bookmarkEnd w:id="42"/>
    </w:p>
    <w:p w14:paraId="744C6E66" w14:textId="15F80C64" w:rsidR="6BBD86DC" w:rsidRPr="003763F6" w:rsidRDefault="6BBD86DC" w:rsidP="008F0B21">
      <w:pPr>
        <w:pStyle w:val="Ttulo3"/>
      </w:pPr>
      <w:bookmarkStart w:id="43" w:name="_Toc227946866"/>
      <w:r w:rsidRPr="003763F6">
        <w:t>Casos resueltos</w:t>
      </w:r>
      <w:bookmarkEnd w:id="43"/>
    </w:p>
    <w:p w14:paraId="78A59744" w14:textId="77777777" w:rsidR="002E2148" w:rsidRPr="003763F6" w:rsidRDefault="002E2148" w:rsidP="008F0B21"/>
    <w:p w14:paraId="47E375C5" w14:textId="77777777" w:rsidR="00DB347F" w:rsidRPr="003763F6" w:rsidRDefault="00DB347F" w:rsidP="006802F9">
      <w:pPr>
        <w:spacing w:line="276" w:lineRule="auto"/>
        <w:jc w:val="both"/>
        <w:rPr>
          <w:rFonts w:ascii="Arial" w:hAnsi="Arial" w:cs="Arial"/>
        </w:rPr>
      </w:pPr>
      <w:r w:rsidRPr="003763F6">
        <w:rPr>
          <w:rFonts w:ascii="Arial" w:hAnsi="Arial" w:cs="Arial"/>
        </w:rPr>
        <w:t xml:space="preserve">En cuanto a los casos resueltos, el 92% de los casos fueron resueltos por 6 tipos de decisión, siendo las más recurrentes la de Extinción y Descargo con un 54% de las decisiones y un crecimiento constante a lo largo del periodo, pero con una considerable caída de los casos resueltos por extinción en 2025. A continuación, está la resolución por Auto de no ha lugar y Archivo definitivo, este último tuvo un leve aumento en el último periodo analizado. Por otro lado, llama la atención que los casos egresados por Prescripción aumentaron en 2023 y en 2025. </w:t>
      </w:r>
    </w:p>
    <w:p w14:paraId="7C29E845" w14:textId="0A48F728" w:rsidR="00DB347F" w:rsidRPr="003763F6" w:rsidRDefault="006802F9" w:rsidP="00DB347F">
      <w:pPr>
        <w:jc w:val="both"/>
        <w:rPr>
          <w:rFonts w:ascii="Arial" w:hAnsi="Arial" w:cs="Arial"/>
        </w:rPr>
      </w:pPr>
      <w:r w:rsidRPr="003763F6">
        <w:rPr>
          <w:noProof/>
          <w:lang w:val="es-DO" w:eastAsia="es-DO"/>
          <w14:ligatures w14:val="standardContextual"/>
        </w:rPr>
        <w:drawing>
          <wp:inline distT="0" distB="0" distL="0" distR="0" wp14:anchorId="2C3E813D" wp14:editId="0E0807AC">
            <wp:extent cx="6096635" cy="2216150"/>
            <wp:effectExtent l="0" t="0" r="0" b="0"/>
            <wp:docPr id="37233554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BFA9F2-5408-6A20-8F65-B5E174A11E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EC099DF" w14:textId="127E26BE" w:rsidR="00DB347F" w:rsidRPr="003763F6" w:rsidRDefault="00DB347F" w:rsidP="00DB347F">
      <w:pPr>
        <w:jc w:val="both"/>
        <w:rPr>
          <w:rFonts w:ascii="Arial" w:hAnsi="Arial" w:cs="Arial"/>
        </w:rPr>
      </w:pPr>
    </w:p>
    <w:p w14:paraId="6DDBF51F" w14:textId="0F207271" w:rsidR="00DB347F" w:rsidRPr="003763F6" w:rsidRDefault="00DB347F" w:rsidP="00DB347F">
      <w:pPr>
        <w:pStyle w:val="Descripcin"/>
        <w:jc w:val="both"/>
        <w:rPr>
          <w:rFonts w:ascii="Arial" w:hAnsi="Arial" w:cs="Arial"/>
          <w:color w:val="808080" w:themeColor="background1" w:themeShade="80"/>
        </w:rPr>
      </w:pPr>
      <w:bookmarkStart w:id="44" w:name="_Toc227944448"/>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10</w:t>
      </w:r>
      <w:r w:rsidRPr="003763F6">
        <w:rPr>
          <w:rFonts w:ascii="Arial" w:hAnsi="Arial" w:cs="Arial"/>
          <w:noProof/>
          <w:color w:val="808080" w:themeColor="background1" w:themeShade="80"/>
        </w:rPr>
        <w:fldChar w:fldCharType="end"/>
      </w:r>
      <w:r w:rsidRPr="003763F6">
        <w:rPr>
          <w:rFonts w:ascii="Arial" w:hAnsi="Arial" w:cs="Arial"/>
          <w:color w:val="808080" w:themeColor="background1" w:themeShade="80"/>
        </w:rPr>
        <w:t>: Casos resueltos por tipo de decisión - 2021 – 2025. Elaboración propia</w:t>
      </w:r>
      <w:bookmarkEnd w:id="44"/>
    </w:p>
    <w:p w14:paraId="21047635" w14:textId="7CA21295" w:rsidR="73DA22DA" w:rsidRPr="003763F6" w:rsidRDefault="00F10812" w:rsidP="00FD64A9">
      <w:pPr>
        <w:pStyle w:val="Ttulo3"/>
      </w:pPr>
      <w:bookmarkStart w:id="45" w:name="_Toc227946867"/>
      <w:r w:rsidRPr="003763F6">
        <w:lastRenderedPageBreak/>
        <w:t>Recursos</w:t>
      </w:r>
      <w:bookmarkEnd w:id="45"/>
    </w:p>
    <w:p w14:paraId="4DDBF85E" w14:textId="77777777" w:rsidR="002E2148" w:rsidRPr="003763F6" w:rsidRDefault="002E2148" w:rsidP="002E2148"/>
    <w:p w14:paraId="23935D93" w14:textId="77777777" w:rsidR="007A68AB" w:rsidRPr="003763F6" w:rsidRDefault="007A68AB" w:rsidP="006802F9">
      <w:pPr>
        <w:spacing w:line="276" w:lineRule="auto"/>
        <w:jc w:val="both"/>
        <w:rPr>
          <w:rFonts w:ascii="Arial" w:hAnsi="Arial" w:cs="Arial"/>
        </w:rPr>
      </w:pPr>
      <w:r w:rsidRPr="003763F6">
        <w:rPr>
          <w:rFonts w:ascii="Arial" w:hAnsi="Arial" w:cs="Arial"/>
        </w:rPr>
        <w:t>Frente a los diferentes recursos presentados, resalta un aumento constante de los casos depositados y acogidos del 2022 al 2024 con una leve reducción en 2025. Los casos rechazados e inadmitidos tuvieron un descenso desde el año 2023. Se evidencia además del total de recursos depositados en todo el periodo el 39% fue rechazado, el 29% fue acogido y solo el 1% fue inadmisible.</w:t>
      </w:r>
    </w:p>
    <w:p w14:paraId="67798646" w14:textId="77777777" w:rsidR="007A68AB" w:rsidRPr="003763F6" w:rsidRDefault="007A68AB" w:rsidP="007A68AB">
      <w:pPr>
        <w:jc w:val="both"/>
        <w:rPr>
          <w:rFonts w:ascii="Arial" w:hAnsi="Arial" w:cs="Arial"/>
        </w:rPr>
      </w:pPr>
    </w:p>
    <w:p w14:paraId="3C211C46" w14:textId="77777777" w:rsidR="007A68AB" w:rsidRPr="003763F6" w:rsidRDefault="007A68AB" w:rsidP="007A68AB">
      <w:pPr>
        <w:keepNext/>
        <w:jc w:val="both"/>
      </w:pPr>
      <w:r w:rsidRPr="003763F6">
        <w:rPr>
          <w:noProof/>
          <w:lang w:val="es-DO" w:eastAsia="es-DO"/>
          <w14:ligatures w14:val="standardContextual"/>
        </w:rPr>
        <w:drawing>
          <wp:inline distT="0" distB="0" distL="0" distR="0" wp14:anchorId="2FDE96AA" wp14:editId="651B003D">
            <wp:extent cx="6153150" cy="2194560"/>
            <wp:effectExtent l="0" t="0" r="0" b="0"/>
            <wp:docPr id="1465295001"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C6A38D-3DDB-E023-7901-18A07F19B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6BE158" w14:textId="77777777" w:rsidR="00672DA9" w:rsidRPr="003763F6" w:rsidRDefault="00672DA9" w:rsidP="007A68AB">
      <w:pPr>
        <w:pStyle w:val="Descripcin"/>
        <w:jc w:val="both"/>
        <w:rPr>
          <w:rFonts w:ascii="Arial" w:hAnsi="Arial" w:cs="Arial"/>
          <w:color w:val="808080" w:themeColor="background1" w:themeShade="80"/>
        </w:rPr>
      </w:pPr>
    </w:p>
    <w:p w14:paraId="5D467209" w14:textId="75BF4FF8" w:rsidR="007A68AB" w:rsidRPr="003763F6" w:rsidRDefault="007A68AB" w:rsidP="007A68AB">
      <w:pPr>
        <w:pStyle w:val="Descripcin"/>
        <w:jc w:val="both"/>
        <w:rPr>
          <w:rFonts w:ascii="Arial" w:hAnsi="Arial" w:cs="Arial"/>
          <w:color w:val="808080" w:themeColor="background1" w:themeShade="80"/>
        </w:rPr>
      </w:pPr>
      <w:bookmarkStart w:id="46" w:name="_Toc227944449"/>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SEQ Ilustración \* ARABIC</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11</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Recursos por estado 2022 - 2025. Elaboración propia</w:t>
      </w:r>
      <w:bookmarkEnd w:id="46"/>
    </w:p>
    <w:p w14:paraId="4702F06C" w14:textId="77777777" w:rsidR="000D02F6" w:rsidRPr="003763F6" w:rsidRDefault="000D02F6" w:rsidP="000D02F6"/>
    <w:p w14:paraId="57536C32" w14:textId="162F42ED" w:rsidR="007A68AB" w:rsidRPr="003763F6" w:rsidRDefault="007A68AB" w:rsidP="006802F9">
      <w:pPr>
        <w:spacing w:line="276" w:lineRule="auto"/>
        <w:jc w:val="both"/>
        <w:rPr>
          <w:rFonts w:ascii="Arial" w:hAnsi="Arial" w:cs="Arial"/>
        </w:rPr>
      </w:pPr>
      <w:r w:rsidRPr="003763F6">
        <w:rPr>
          <w:rFonts w:ascii="Arial" w:hAnsi="Arial" w:cs="Arial"/>
        </w:rPr>
        <w:t>La siguiente gráfica muestra que los recursos interpuestos con mayor frecuencia desde el 2022, fueron las revisiones y apelaciones de medidas, seguidas de apelaciones de sentencias y cese de prisión preventiva. De otro lado, los recursos menos presentados fueron el Hábeas Corpus y Amparo.</w:t>
      </w:r>
    </w:p>
    <w:p w14:paraId="366AA563" w14:textId="77777777" w:rsidR="007A68AB" w:rsidRPr="003763F6" w:rsidRDefault="007A68AB" w:rsidP="008F0B21">
      <w:pPr>
        <w:jc w:val="both"/>
        <w:rPr>
          <w:rFonts w:ascii="Arial" w:hAnsi="Arial" w:cs="Arial"/>
        </w:rPr>
      </w:pPr>
    </w:p>
    <w:p w14:paraId="34579E08" w14:textId="77777777" w:rsidR="007A68AB" w:rsidRPr="003763F6" w:rsidRDefault="007A68AB" w:rsidP="007A68AB">
      <w:pPr>
        <w:keepNext/>
        <w:jc w:val="both"/>
      </w:pPr>
      <w:r w:rsidRPr="003763F6">
        <w:rPr>
          <w:noProof/>
          <w:lang w:val="es-DO" w:eastAsia="es-DO"/>
          <w14:ligatures w14:val="standardContextual"/>
        </w:rPr>
        <w:drawing>
          <wp:inline distT="0" distB="0" distL="0" distR="0" wp14:anchorId="79125839" wp14:editId="57E50B2F">
            <wp:extent cx="6116320" cy="2823668"/>
            <wp:effectExtent l="0" t="0" r="0" b="0"/>
            <wp:docPr id="80730711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E8088B-9AB3-8C4B-0E91-BD5211A93F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B75442" w14:textId="77777777" w:rsidR="00672DA9" w:rsidRPr="003763F6" w:rsidRDefault="00672DA9" w:rsidP="007A68AB">
      <w:pPr>
        <w:pStyle w:val="Descripcin"/>
        <w:jc w:val="both"/>
        <w:rPr>
          <w:rFonts w:ascii="Arial" w:hAnsi="Arial" w:cs="Arial"/>
          <w:color w:val="808080" w:themeColor="background1" w:themeShade="80"/>
        </w:rPr>
      </w:pPr>
    </w:p>
    <w:p w14:paraId="2056754C" w14:textId="3834C005" w:rsidR="007A68AB" w:rsidRPr="003763F6" w:rsidRDefault="007A68AB" w:rsidP="007A68AB">
      <w:pPr>
        <w:pStyle w:val="Descripcin"/>
        <w:jc w:val="both"/>
        <w:rPr>
          <w:rFonts w:ascii="Arial" w:hAnsi="Arial" w:cs="Arial"/>
          <w:color w:val="808080" w:themeColor="background1" w:themeShade="80"/>
        </w:rPr>
      </w:pPr>
      <w:bookmarkStart w:id="47" w:name="_Toc227944450"/>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 xml:space="preserve"> SEQ Ilustración \* ARABIC </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12</w:t>
      </w:r>
      <w:r w:rsidRPr="003763F6">
        <w:rPr>
          <w:rFonts w:ascii="Arial" w:hAnsi="Arial" w:cs="Arial"/>
          <w:noProof/>
          <w:color w:val="808080" w:themeColor="background1" w:themeShade="80"/>
        </w:rPr>
        <w:fldChar w:fldCharType="end"/>
      </w:r>
      <w:r w:rsidRPr="003763F6">
        <w:rPr>
          <w:rFonts w:ascii="Arial" w:hAnsi="Arial" w:cs="Arial"/>
          <w:color w:val="808080" w:themeColor="background1" w:themeShade="80"/>
        </w:rPr>
        <w:t>: Tipo de recursos interpuestos. Elaboración propia</w:t>
      </w:r>
      <w:bookmarkEnd w:id="47"/>
    </w:p>
    <w:p w14:paraId="4B0DEBAF" w14:textId="77777777" w:rsidR="007A68AB" w:rsidRPr="003763F6" w:rsidRDefault="007A68AB" w:rsidP="0038020D"/>
    <w:p w14:paraId="0FEA9F8B" w14:textId="544BDC83" w:rsidR="002E2148" w:rsidRPr="003763F6" w:rsidRDefault="006025AA" w:rsidP="002E2148">
      <w:pPr>
        <w:pStyle w:val="Ttulo3"/>
      </w:pPr>
      <w:bookmarkStart w:id="48" w:name="_Toc227946868"/>
      <w:r w:rsidRPr="003763F6">
        <w:t>Salidas alternativas al proceso penal</w:t>
      </w:r>
      <w:bookmarkEnd w:id="48"/>
    </w:p>
    <w:p w14:paraId="52739CB1" w14:textId="77777777" w:rsidR="002E2148" w:rsidRPr="003763F6" w:rsidRDefault="002E2148" w:rsidP="002E2148"/>
    <w:p w14:paraId="0283DF06" w14:textId="77777777" w:rsidR="00C9786B" w:rsidRPr="003763F6" w:rsidRDefault="00C9786B" w:rsidP="006802F9">
      <w:pPr>
        <w:spacing w:line="276" w:lineRule="auto"/>
        <w:jc w:val="both"/>
        <w:rPr>
          <w:rFonts w:ascii="Arial" w:hAnsi="Arial" w:cs="Arial"/>
          <w:color w:val="000000" w:themeColor="text1"/>
        </w:rPr>
      </w:pPr>
      <w:r w:rsidRPr="003763F6">
        <w:rPr>
          <w:rFonts w:ascii="Arial" w:hAnsi="Arial" w:cs="Arial"/>
          <w:color w:val="000000" w:themeColor="text1"/>
        </w:rPr>
        <w:t>Una de las apuestas de la Oficina Nacional de Defensa Pública, así como del Poder Judicial, es fortalecer la resolución de conflictos mediante soluciones alternativas. Desde 2021 se registra un aumento en los casos totales resueltos por estos medios, siendo la suspensión condicional del procedimiento el tipo más relevante y con un crecimiento sostenido. A su vez, la conciliación evidencia una reducción como medida alternativa usada.</w:t>
      </w:r>
    </w:p>
    <w:p w14:paraId="180F971D" w14:textId="77777777" w:rsidR="00C9786B" w:rsidRPr="003763F6" w:rsidRDefault="00C9786B" w:rsidP="00C9786B">
      <w:pPr>
        <w:jc w:val="both"/>
        <w:rPr>
          <w:rFonts w:ascii="Arial" w:hAnsi="Arial" w:cs="Arial"/>
        </w:rPr>
      </w:pPr>
    </w:p>
    <w:p w14:paraId="7FACFA76" w14:textId="62A59CB6" w:rsidR="00672DA9" w:rsidRDefault="00C9786B" w:rsidP="006802F9">
      <w:pPr>
        <w:keepNext/>
        <w:jc w:val="both"/>
      </w:pPr>
      <w:r w:rsidRPr="003763F6">
        <w:rPr>
          <w:noProof/>
          <w:lang w:val="es-DO" w:eastAsia="es-DO"/>
          <w14:ligatures w14:val="standardContextual"/>
        </w:rPr>
        <w:drawing>
          <wp:inline distT="0" distB="0" distL="0" distR="0" wp14:anchorId="0EB9D42D" wp14:editId="08EB00EA">
            <wp:extent cx="6046470" cy="2038350"/>
            <wp:effectExtent l="0" t="0" r="0" b="0"/>
            <wp:docPr id="103849594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3BF65B-865A-831A-9EE1-1DD8031C4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DD69689" w14:textId="77777777" w:rsidR="006802F9" w:rsidRPr="006802F9" w:rsidRDefault="006802F9" w:rsidP="006802F9">
      <w:pPr>
        <w:keepNext/>
        <w:jc w:val="both"/>
      </w:pPr>
    </w:p>
    <w:p w14:paraId="1C21082D" w14:textId="53D4779F" w:rsidR="006802F9" w:rsidRPr="006802F9" w:rsidRDefault="00C9786B" w:rsidP="006802F9">
      <w:pPr>
        <w:pStyle w:val="Descripcin"/>
        <w:jc w:val="both"/>
        <w:rPr>
          <w:rFonts w:ascii="Arial" w:hAnsi="Arial" w:cs="Arial"/>
          <w:color w:val="808080" w:themeColor="background1" w:themeShade="80"/>
        </w:rPr>
      </w:pPr>
      <w:bookmarkStart w:id="49" w:name="_Toc227944451"/>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SEQ Ilustración \* ARABIC</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13</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Cantidad de casos resueltos mediante soluciones alternativas 2021 - 2025. Elaboración propia</w:t>
      </w:r>
      <w:bookmarkEnd w:id="49"/>
    </w:p>
    <w:p w14:paraId="37739319" w14:textId="003FF320" w:rsidR="2C4C17AB" w:rsidRPr="003763F6" w:rsidRDefault="2C4C17AB" w:rsidP="00FD64A9">
      <w:pPr>
        <w:pStyle w:val="Ttulo3"/>
      </w:pPr>
      <w:bookmarkStart w:id="50" w:name="_Toc227946869"/>
      <w:r w:rsidRPr="003763F6">
        <w:t>Audiencias</w:t>
      </w:r>
      <w:bookmarkEnd w:id="50"/>
    </w:p>
    <w:p w14:paraId="29174033" w14:textId="77777777" w:rsidR="00194264" w:rsidRPr="003763F6" w:rsidRDefault="00194264" w:rsidP="00194264"/>
    <w:p w14:paraId="41314594" w14:textId="77777777" w:rsidR="00573A23" w:rsidRPr="003763F6" w:rsidRDefault="00573A23" w:rsidP="006802F9">
      <w:pPr>
        <w:spacing w:line="276" w:lineRule="auto"/>
        <w:jc w:val="both"/>
        <w:rPr>
          <w:rFonts w:ascii="Arial" w:hAnsi="Arial" w:cs="Arial"/>
        </w:rPr>
      </w:pPr>
      <w:r w:rsidRPr="003763F6">
        <w:rPr>
          <w:rFonts w:ascii="Arial" w:hAnsi="Arial" w:cs="Arial"/>
        </w:rPr>
        <w:t>Las estadísticas de audiencias muestran el gran porcentaje de audiencias suspendidas, en mayor proporción las audiencias de fondo, donde se evidencia un aumento en las cifras desde 2021. De otro lado, las cifras de audiencias preliminares suspendidas se han reducido desde el 2022.</w:t>
      </w:r>
    </w:p>
    <w:p w14:paraId="1A471529" w14:textId="77777777" w:rsidR="00573A23" w:rsidRPr="003763F6" w:rsidRDefault="00573A23" w:rsidP="006802F9">
      <w:pPr>
        <w:spacing w:line="276" w:lineRule="auto"/>
        <w:jc w:val="both"/>
        <w:rPr>
          <w:rFonts w:ascii="Arial" w:hAnsi="Arial" w:cs="Arial"/>
        </w:rPr>
      </w:pPr>
      <w:r w:rsidRPr="003763F6">
        <w:rPr>
          <w:rFonts w:ascii="Arial" w:hAnsi="Arial" w:cs="Arial"/>
        </w:rPr>
        <w:t xml:space="preserve"> </w:t>
      </w:r>
    </w:p>
    <w:p w14:paraId="12A00563" w14:textId="3C4EB2E3" w:rsidR="00C252CF" w:rsidRPr="003763F6" w:rsidRDefault="00573A23" w:rsidP="006802F9">
      <w:pPr>
        <w:spacing w:line="276" w:lineRule="auto"/>
        <w:jc w:val="both"/>
        <w:rPr>
          <w:rFonts w:ascii="Arial" w:hAnsi="Arial" w:cs="Arial"/>
        </w:rPr>
      </w:pPr>
      <w:r w:rsidRPr="003763F6">
        <w:rPr>
          <w:rFonts w:ascii="Arial" w:hAnsi="Arial" w:cs="Arial"/>
        </w:rPr>
        <w:t>En cuando a las audiencias conocidas, se ve una tendencia de crecimiento de audiencias preliminares y de fondo en el período evaluado, a pesar de mostrar una pequeña reducción en 2025.</w:t>
      </w:r>
    </w:p>
    <w:p w14:paraId="1FFB7232" w14:textId="2482068C" w:rsidR="00C252CF" w:rsidRDefault="007F514D" w:rsidP="00C252CF">
      <w:pPr>
        <w:jc w:val="both"/>
        <w:rPr>
          <w:rFonts w:ascii="Arial" w:hAnsi="Arial" w:cs="Arial"/>
        </w:rPr>
      </w:pPr>
      <w:r w:rsidRPr="003763F6">
        <w:rPr>
          <w:noProof/>
          <w:lang w:val="es-DO" w:eastAsia="es-DO"/>
          <w14:ligatures w14:val="standardContextual"/>
        </w:rPr>
        <w:drawing>
          <wp:inline distT="0" distB="0" distL="0" distR="0" wp14:anchorId="2B41E51A" wp14:editId="3A8EC7A2">
            <wp:extent cx="6116320" cy="2108200"/>
            <wp:effectExtent l="0" t="0" r="0" b="6350"/>
            <wp:docPr id="21990103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1035E7-1E9C-FE0F-CB03-B56D9B1B0E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D617181" w14:textId="77777777" w:rsidR="006802F9" w:rsidRPr="003763F6" w:rsidRDefault="006802F9" w:rsidP="00C252CF">
      <w:pPr>
        <w:jc w:val="both"/>
        <w:rPr>
          <w:rFonts w:ascii="Arial" w:hAnsi="Arial" w:cs="Arial"/>
        </w:rPr>
      </w:pPr>
    </w:p>
    <w:p w14:paraId="5CFE3BB3" w14:textId="6281C0BA" w:rsidR="00617FDB" w:rsidRPr="003763F6" w:rsidRDefault="00C252CF" w:rsidP="006E2218">
      <w:pPr>
        <w:pStyle w:val="Descripcin"/>
        <w:jc w:val="both"/>
        <w:rPr>
          <w:rFonts w:ascii="Arial" w:hAnsi="Arial" w:cs="Arial"/>
          <w:color w:val="808080" w:themeColor="background1" w:themeShade="80"/>
        </w:rPr>
      </w:pPr>
      <w:bookmarkStart w:id="51" w:name="_Toc227944452"/>
      <w:r w:rsidRPr="003763F6">
        <w:rPr>
          <w:rFonts w:ascii="Arial" w:hAnsi="Arial" w:cs="Arial"/>
          <w:color w:val="808080" w:themeColor="background1" w:themeShade="80"/>
        </w:rPr>
        <w:t xml:space="preserve">Ilustración </w:t>
      </w:r>
      <w:r w:rsidRPr="003763F6">
        <w:rPr>
          <w:rFonts w:ascii="Arial" w:hAnsi="Arial" w:cs="Arial"/>
          <w:color w:val="808080" w:themeColor="background1" w:themeShade="80"/>
        </w:rPr>
        <w:fldChar w:fldCharType="begin"/>
      </w:r>
      <w:r w:rsidRPr="003763F6">
        <w:rPr>
          <w:rFonts w:ascii="Arial" w:hAnsi="Arial" w:cs="Arial"/>
          <w:color w:val="808080" w:themeColor="background1" w:themeShade="80"/>
        </w:rPr>
        <w:instrText>SEQ Ilustración \* ARABIC</w:instrText>
      </w:r>
      <w:r w:rsidRPr="003763F6">
        <w:rPr>
          <w:rFonts w:ascii="Arial" w:hAnsi="Arial" w:cs="Arial"/>
          <w:color w:val="808080" w:themeColor="background1" w:themeShade="80"/>
        </w:rPr>
        <w:fldChar w:fldCharType="separate"/>
      </w:r>
      <w:r w:rsidR="00F61F5A">
        <w:rPr>
          <w:rFonts w:ascii="Arial" w:hAnsi="Arial" w:cs="Arial"/>
          <w:noProof/>
          <w:color w:val="808080" w:themeColor="background1" w:themeShade="80"/>
        </w:rPr>
        <w:t>14</w:t>
      </w:r>
      <w:r w:rsidRPr="003763F6">
        <w:rPr>
          <w:rFonts w:ascii="Arial" w:hAnsi="Arial" w:cs="Arial"/>
          <w:color w:val="808080" w:themeColor="background1" w:themeShade="80"/>
        </w:rPr>
        <w:fldChar w:fldCharType="end"/>
      </w:r>
      <w:r w:rsidRPr="003763F6">
        <w:rPr>
          <w:rFonts w:ascii="Arial" w:hAnsi="Arial" w:cs="Arial"/>
          <w:color w:val="808080" w:themeColor="background1" w:themeShade="80"/>
        </w:rPr>
        <w:t>: Audiencias suspendidas y conocidas 2021 - 2025. Elaboración propia</w:t>
      </w:r>
      <w:bookmarkEnd w:id="51"/>
    </w:p>
    <w:p w14:paraId="46894B40" w14:textId="6187A9F7" w:rsidR="001F6BD5" w:rsidRPr="003763F6" w:rsidRDefault="2D343318" w:rsidP="00FD64A9">
      <w:pPr>
        <w:pStyle w:val="Ttulo2"/>
        <w:rPr>
          <w:lang w:val="es-CO"/>
        </w:rPr>
      </w:pPr>
      <w:bookmarkStart w:id="52" w:name="_Toc227946870"/>
      <w:r w:rsidRPr="003763F6">
        <w:rPr>
          <w:lang w:val="es-CO"/>
        </w:rPr>
        <w:lastRenderedPageBreak/>
        <w:t>Oferta de servicios de la ONDP</w:t>
      </w:r>
      <w:bookmarkEnd w:id="52"/>
    </w:p>
    <w:p w14:paraId="5F37B889" w14:textId="77777777" w:rsidR="00194264" w:rsidRPr="003763F6" w:rsidRDefault="00194264" w:rsidP="00194264">
      <w:pPr>
        <w:rPr>
          <w:lang w:val="es-CO"/>
        </w:rPr>
      </w:pPr>
    </w:p>
    <w:p w14:paraId="1B0227A9" w14:textId="6D493642" w:rsidR="00194264" w:rsidRPr="003763F6" w:rsidRDefault="6A369A44" w:rsidP="006802F9">
      <w:pPr>
        <w:spacing w:line="276" w:lineRule="auto"/>
        <w:jc w:val="both"/>
        <w:rPr>
          <w:rFonts w:ascii="Arial" w:hAnsi="Arial" w:cs="Arial"/>
          <w:lang w:val="es-CO"/>
        </w:rPr>
      </w:pPr>
      <w:r w:rsidRPr="003763F6">
        <w:rPr>
          <w:rFonts w:ascii="Arial" w:hAnsi="Arial" w:cs="Arial"/>
          <w:lang w:val="es-CO"/>
        </w:rPr>
        <w:t xml:space="preserve">La capacidad de la ONDP </w:t>
      </w:r>
      <w:r w:rsidR="0E7407E9" w:rsidRPr="003763F6">
        <w:rPr>
          <w:rFonts w:ascii="Arial" w:hAnsi="Arial" w:cs="Arial"/>
          <w:lang w:val="es-CO"/>
        </w:rPr>
        <w:t>se centra</w:t>
      </w:r>
      <w:r w:rsidR="76B76A24" w:rsidRPr="003763F6">
        <w:rPr>
          <w:rFonts w:ascii="Arial" w:hAnsi="Arial" w:cs="Arial"/>
          <w:lang w:val="es-CO"/>
        </w:rPr>
        <w:t xml:space="preserve"> en</w:t>
      </w:r>
      <w:r w:rsidRPr="003763F6">
        <w:rPr>
          <w:rFonts w:ascii="Arial" w:hAnsi="Arial" w:cs="Arial"/>
          <w:lang w:val="es-CO"/>
        </w:rPr>
        <w:t xml:space="preserve"> su oferta institucional, que incluye la disponibilidad de defensores</w:t>
      </w:r>
      <w:r w:rsidR="00E97D99" w:rsidRPr="003763F6">
        <w:rPr>
          <w:rFonts w:ascii="Arial" w:hAnsi="Arial" w:cs="Arial"/>
          <w:lang w:val="es-CO"/>
        </w:rPr>
        <w:t xml:space="preserve"> y personal de apoyo, así como </w:t>
      </w:r>
      <w:r w:rsidRPr="003763F6">
        <w:rPr>
          <w:rFonts w:ascii="Arial" w:hAnsi="Arial" w:cs="Arial"/>
          <w:lang w:val="es-CO"/>
        </w:rPr>
        <w:t>la infraestructura física</w:t>
      </w:r>
      <w:r w:rsidR="00E97D99" w:rsidRPr="003763F6">
        <w:rPr>
          <w:rFonts w:ascii="Arial" w:hAnsi="Arial" w:cs="Arial"/>
          <w:lang w:val="es-CO"/>
        </w:rPr>
        <w:t xml:space="preserve">, </w:t>
      </w:r>
      <w:r w:rsidRPr="003763F6">
        <w:rPr>
          <w:rFonts w:ascii="Arial" w:hAnsi="Arial" w:cs="Arial"/>
          <w:lang w:val="es-CO"/>
        </w:rPr>
        <w:t xml:space="preserve">determinantes para que el sistema </w:t>
      </w:r>
      <w:r w:rsidR="00E97D99" w:rsidRPr="003763F6">
        <w:rPr>
          <w:rFonts w:ascii="Arial" w:hAnsi="Arial" w:cs="Arial"/>
          <w:lang w:val="es-CO"/>
        </w:rPr>
        <w:t>responda</w:t>
      </w:r>
      <w:r w:rsidRPr="003763F6">
        <w:rPr>
          <w:rFonts w:ascii="Arial" w:hAnsi="Arial" w:cs="Arial"/>
          <w:lang w:val="es-CO"/>
        </w:rPr>
        <w:t xml:space="preserve"> adecuadamente a las necesidades de la ciudadanía.</w:t>
      </w:r>
    </w:p>
    <w:p w14:paraId="5B5CDA38" w14:textId="77AF4BF7" w:rsidR="001F6BD5" w:rsidRPr="003763F6" w:rsidRDefault="6A369A44" w:rsidP="006802F9">
      <w:pPr>
        <w:spacing w:line="276" w:lineRule="auto"/>
        <w:jc w:val="both"/>
        <w:rPr>
          <w:rFonts w:ascii="Arial" w:hAnsi="Arial" w:cs="Arial"/>
          <w:lang w:val="es-CO"/>
        </w:rPr>
      </w:pPr>
      <w:r w:rsidRPr="003763F6">
        <w:rPr>
          <w:rFonts w:ascii="Arial" w:hAnsi="Arial" w:cs="Arial"/>
          <w:lang w:val="es-CO"/>
        </w:rPr>
        <w:t xml:space="preserve"> </w:t>
      </w:r>
    </w:p>
    <w:p w14:paraId="11873577" w14:textId="68737786" w:rsidR="00131FDC" w:rsidRPr="003763F6" w:rsidRDefault="76B76A24" w:rsidP="006802F9">
      <w:pPr>
        <w:spacing w:line="276" w:lineRule="auto"/>
        <w:jc w:val="both"/>
        <w:rPr>
          <w:rFonts w:ascii="Arial" w:hAnsi="Arial" w:cs="Arial"/>
        </w:rPr>
      </w:pPr>
      <w:r w:rsidRPr="003763F6">
        <w:rPr>
          <w:rFonts w:ascii="Arial" w:hAnsi="Arial" w:cs="Arial"/>
        </w:rPr>
        <w:t>La institución, que comenzó con 8 defensores públicos</w:t>
      </w:r>
      <w:r w:rsidR="00E97D99" w:rsidRPr="003763F6">
        <w:rPr>
          <w:rFonts w:ascii="Arial" w:hAnsi="Arial" w:cs="Arial"/>
        </w:rPr>
        <w:t>.</w:t>
      </w:r>
      <w:r w:rsidRPr="003763F6">
        <w:rPr>
          <w:rFonts w:ascii="Arial" w:hAnsi="Arial" w:cs="Arial"/>
        </w:rPr>
        <w:t xml:space="preserve"> </w:t>
      </w:r>
      <w:r w:rsidR="00E97D99" w:rsidRPr="003763F6">
        <w:rPr>
          <w:rFonts w:ascii="Arial" w:hAnsi="Arial" w:cs="Arial"/>
        </w:rPr>
        <w:t>E</w:t>
      </w:r>
      <w:r w:rsidRPr="003763F6">
        <w:rPr>
          <w:rFonts w:ascii="Arial" w:hAnsi="Arial" w:cs="Arial"/>
        </w:rPr>
        <w:t xml:space="preserve">n </w:t>
      </w:r>
      <w:r w:rsidR="003669E1">
        <w:rPr>
          <w:rFonts w:ascii="Arial" w:hAnsi="Arial" w:cs="Arial"/>
        </w:rPr>
        <w:t>diciembre</w:t>
      </w:r>
      <w:r w:rsidRPr="003763F6">
        <w:rPr>
          <w:rFonts w:ascii="Arial" w:hAnsi="Arial" w:cs="Arial"/>
        </w:rPr>
        <w:t xml:space="preserve"> de 2025 cuenta con </w:t>
      </w:r>
      <w:r w:rsidR="003669E1">
        <w:rPr>
          <w:rFonts w:ascii="Arial" w:hAnsi="Arial" w:cs="Arial"/>
        </w:rPr>
        <w:t>656</w:t>
      </w:r>
      <w:r w:rsidRPr="003763F6">
        <w:rPr>
          <w:rFonts w:ascii="Arial" w:hAnsi="Arial" w:cs="Arial"/>
        </w:rPr>
        <w:t xml:space="preserve"> colaboradores a nivel nacional distribuidos de conformidad con el siguiente cuadro: </w:t>
      </w:r>
    </w:p>
    <w:p w14:paraId="053ADD33" w14:textId="77777777" w:rsidR="00194264" w:rsidRDefault="00194264" w:rsidP="559D3B7F">
      <w:pPr>
        <w:jc w:val="both"/>
        <w:rPr>
          <w:rFonts w:ascii="Arial" w:hAnsi="Arial" w:cs="Arial"/>
        </w:rPr>
      </w:pPr>
    </w:p>
    <w:tbl>
      <w:tblPr>
        <w:tblStyle w:val="Tabladecuadrcula5oscura-nfasis5"/>
        <w:tblW w:w="0" w:type="auto"/>
        <w:jc w:val="center"/>
        <w:tblLook w:val="04A0" w:firstRow="1" w:lastRow="0" w:firstColumn="1" w:lastColumn="0" w:noHBand="0" w:noVBand="1"/>
      </w:tblPr>
      <w:tblGrid>
        <w:gridCol w:w="2831"/>
        <w:gridCol w:w="2697"/>
      </w:tblGrid>
      <w:tr w:rsidR="003F63EC" w14:paraId="466E1EDE" w14:textId="77777777" w:rsidTr="00CA5C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right w:val="single" w:sz="4" w:space="0" w:color="FFFFFF" w:themeColor="background1"/>
            </w:tcBorders>
            <w:shd w:val="clear" w:color="auto" w:fill="046AAC"/>
          </w:tcPr>
          <w:p w14:paraId="3B069C7E" w14:textId="4F624A3A" w:rsidR="003F63EC" w:rsidRDefault="003F63EC" w:rsidP="003F63EC">
            <w:pPr>
              <w:ind w:right="-2232"/>
              <w:rPr>
                <w:rFonts w:ascii="Arial" w:hAnsi="Arial" w:cs="Arial"/>
              </w:rPr>
            </w:pPr>
            <w:r w:rsidRPr="00DE2977">
              <w:rPr>
                <w:rFonts w:ascii="Arial" w:hAnsi="Arial" w:cs="Arial"/>
                <w:sz w:val="20"/>
                <w:szCs w:val="20"/>
                <w:lang w:val="es-ES_tradnl"/>
              </w:rPr>
              <w:t>Puesto</w:t>
            </w:r>
          </w:p>
        </w:tc>
        <w:tc>
          <w:tcPr>
            <w:tcW w:w="2697" w:type="dxa"/>
            <w:tcBorders>
              <w:left w:val="single" w:sz="4" w:space="0" w:color="FFFFFF" w:themeColor="background1"/>
            </w:tcBorders>
            <w:shd w:val="clear" w:color="auto" w:fill="046AAC"/>
          </w:tcPr>
          <w:p w14:paraId="07AE57E2" w14:textId="08C66186" w:rsidR="003F63EC" w:rsidRDefault="003F63EC" w:rsidP="003F63EC">
            <w:pPr>
              <w:ind w:right="-2232"/>
              <w:cnfStyle w:val="100000000000" w:firstRow="1" w:lastRow="0" w:firstColumn="0" w:lastColumn="0" w:oddVBand="0" w:evenVBand="0" w:oddHBand="0" w:evenHBand="0" w:firstRowFirstColumn="0" w:firstRowLastColumn="0" w:lastRowFirstColumn="0" w:lastRowLastColumn="0"/>
              <w:rPr>
                <w:rFonts w:ascii="Arial" w:hAnsi="Arial" w:cs="Arial"/>
              </w:rPr>
            </w:pPr>
            <w:r w:rsidRPr="00DE2977">
              <w:rPr>
                <w:rFonts w:ascii="Arial" w:hAnsi="Arial" w:cs="Arial"/>
                <w:sz w:val="20"/>
                <w:szCs w:val="20"/>
              </w:rPr>
              <w:t>Número a nivel nacional</w:t>
            </w:r>
          </w:p>
        </w:tc>
      </w:tr>
      <w:tr w:rsidR="003F63EC" w14:paraId="1B966563" w14:textId="77777777" w:rsidTr="003F63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shd w:val="clear" w:color="auto" w:fill="D9D9D9" w:themeFill="background1" w:themeFillShade="D9"/>
          </w:tcPr>
          <w:p w14:paraId="09A2F31C" w14:textId="3D980BF9" w:rsidR="003F63EC" w:rsidRDefault="003F63EC" w:rsidP="003F63EC">
            <w:pPr>
              <w:ind w:right="-2232"/>
              <w:rPr>
                <w:rFonts w:ascii="Arial" w:hAnsi="Arial" w:cs="Arial"/>
              </w:rPr>
            </w:pPr>
            <w:r w:rsidRPr="00DE2977">
              <w:rPr>
                <w:rFonts w:ascii="Arial" w:hAnsi="Arial" w:cs="Arial"/>
                <w:b w:val="0"/>
                <w:bCs w:val="0"/>
                <w:color w:val="auto"/>
                <w:sz w:val="20"/>
                <w:szCs w:val="20"/>
              </w:rPr>
              <w:t>Defensores públicos</w:t>
            </w:r>
          </w:p>
        </w:tc>
        <w:tc>
          <w:tcPr>
            <w:tcW w:w="2697" w:type="dxa"/>
            <w:shd w:val="clear" w:color="auto" w:fill="D9D9D9" w:themeFill="background1" w:themeFillShade="D9"/>
          </w:tcPr>
          <w:p w14:paraId="4B551F16" w14:textId="0D103570" w:rsidR="003F63EC" w:rsidRDefault="003F63EC" w:rsidP="00CA5CCC">
            <w:pPr>
              <w:ind w:right="-2232"/>
              <w:cnfStyle w:val="000000100000" w:firstRow="0" w:lastRow="0" w:firstColumn="0" w:lastColumn="0" w:oddVBand="0" w:evenVBand="0" w:oddHBand="1" w:evenHBand="0" w:firstRowFirstColumn="0" w:firstRowLastColumn="0" w:lastRowFirstColumn="0" w:lastRowLastColumn="0"/>
              <w:rPr>
                <w:rFonts w:ascii="Arial" w:hAnsi="Arial" w:cs="Arial"/>
              </w:rPr>
            </w:pPr>
            <w:r w:rsidRPr="00DE2977">
              <w:rPr>
                <w:rFonts w:ascii="Arial" w:hAnsi="Arial" w:cs="Arial"/>
                <w:sz w:val="20"/>
                <w:szCs w:val="20"/>
              </w:rPr>
              <w:t>160</w:t>
            </w:r>
          </w:p>
        </w:tc>
      </w:tr>
      <w:tr w:rsidR="003F63EC" w14:paraId="2DDC4682" w14:textId="77777777" w:rsidTr="003F63EC">
        <w:trPr>
          <w:jc w:val="center"/>
        </w:trPr>
        <w:tc>
          <w:tcPr>
            <w:cnfStyle w:val="001000000000" w:firstRow="0" w:lastRow="0" w:firstColumn="1" w:lastColumn="0" w:oddVBand="0" w:evenVBand="0" w:oddHBand="0" w:evenHBand="0" w:firstRowFirstColumn="0" w:firstRowLastColumn="0" w:lastRowFirstColumn="0" w:lastRowLastColumn="0"/>
            <w:tcW w:w="2831" w:type="dxa"/>
            <w:shd w:val="clear" w:color="auto" w:fill="F2F2F2" w:themeFill="background1" w:themeFillShade="F2"/>
          </w:tcPr>
          <w:p w14:paraId="73BC4AFF" w14:textId="41DEC555" w:rsidR="003F63EC" w:rsidRDefault="003F63EC" w:rsidP="003F63EC">
            <w:pPr>
              <w:ind w:right="-2232"/>
              <w:rPr>
                <w:rFonts w:ascii="Arial" w:hAnsi="Arial" w:cs="Arial"/>
              </w:rPr>
            </w:pPr>
            <w:r w:rsidRPr="00DE2977">
              <w:rPr>
                <w:rFonts w:ascii="Arial" w:hAnsi="Arial" w:cs="Arial"/>
                <w:b w:val="0"/>
                <w:bCs w:val="0"/>
                <w:color w:val="auto"/>
                <w:sz w:val="20"/>
                <w:szCs w:val="20"/>
              </w:rPr>
              <w:t>Abogados contratados</w:t>
            </w:r>
          </w:p>
        </w:tc>
        <w:tc>
          <w:tcPr>
            <w:tcW w:w="2697" w:type="dxa"/>
            <w:shd w:val="clear" w:color="auto" w:fill="F2F2F2" w:themeFill="background1" w:themeFillShade="F2"/>
          </w:tcPr>
          <w:p w14:paraId="19961625" w14:textId="1A4517D6" w:rsidR="003F63EC" w:rsidRDefault="003F63EC" w:rsidP="00CA5CCC">
            <w:pPr>
              <w:ind w:right="-2232"/>
              <w:cnfStyle w:val="000000000000" w:firstRow="0" w:lastRow="0" w:firstColumn="0" w:lastColumn="0" w:oddVBand="0" w:evenVBand="0" w:oddHBand="0" w:evenHBand="0" w:firstRowFirstColumn="0" w:firstRowLastColumn="0" w:lastRowFirstColumn="0" w:lastRowLastColumn="0"/>
              <w:rPr>
                <w:rFonts w:ascii="Arial" w:hAnsi="Arial" w:cs="Arial"/>
              </w:rPr>
            </w:pPr>
            <w:r w:rsidRPr="00DE2977">
              <w:rPr>
                <w:rFonts w:ascii="Arial" w:hAnsi="Arial" w:cs="Arial"/>
                <w:sz w:val="20"/>
                <w:szCs w:val="20"/>
              </w:rPr>
              <w:t>129</w:t>
            </w:r>
          </w:p>
        </w:tc>
      </w:tr>
      <w:tr w:rsidR="003F63EC" w14:paraId="2AEB1E38" w14:textId="77777777" w:rsidTr="003F63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shd w:val="clear" w:color="auto" w:fill="D9D9D9" w:themeFill="background1" w:themeFillShade="D9"/>
          </w:tcPr>
          <w:p w14:paraId="7689C47C" w14:textId="67B02AEE" w:rsidR="003F63EC" w:rsidRDefault="003F63EC" w:rsidP="003F63EC">
            <w:pPr>
              <w:ind w:right="-2232"/>
              <w:rPr>
                <w:rFonts w:ascii="Arial" w:hAnsi="Arial" w:cs="Arial"/>
              </w:rPr>
            </w:pPr>
            <w:r w:rsidRPr="00DE2977">
              <w:rPr>
                <w:rFonts w:ascii="Arial" w:hAnsi="Arial" w:cs="Arial"/>
                <w:b w:val="0"/>
                <w:bCs w:val="0"/>
                <w:color w:val="auto"/>
                <w:sz w:val="20"/>
                <w:szCs w:val="20"/>
              </w:rPr>
              <w:t>Personal técnico</w:t>
            </w:r>
          </w:p>
        </w:tc>
        <w:tc>
          <w:tcPr>
            <w:tcW w:w="2697" w:type="dxa"/>
            <w:shd w:val="clear" w:color="auto" w:fill="D9D9D9" w:themeFill="background1" w:themeFillShade="D9"/>
          </w:tcPr>
          <w:p w14:paraId="1E43D265" w14:textId="6C6BE385" w:rsidR="003F63EC" w:rsidRDefault="003F63EC" w:rsidP="00CA5CCC">
            <w:pPr>
              <w:ind w:right="-2232"/>
              <w:cnfStyle w:val="000000100000" w:firstRow="0" w:lastRow="0" w:firstColumn="0" w:lastColumn="0" w:oddVBand="0" w:evenVBand="0" w:oddHBand="1" w:evenHBand="0" w:firstRowFirstColumn="0" w:firstRowLastColumn="0" w:lastRowFirstColumn="0" w:lastRowLastColumn="0"/>
              <w:rPr>
                <w:rFonts w:ascii="Arial" w:hAnsi="Arial" w:cs="Arial"/>
              </w:rPr>
            </w:pPr>
            <w:r w:rsidRPr="00DE2977">
              <w:rPr>
                <w:rFonts w:ascii="Arial" w:hAnsi="Arial" w:cs="Arial"/>
                <w:sz w:val="20"/>
                <w:szCs w:val="20"/>
              </w:rPr>
              <w:t>163</w:t>
            </w:r>
          </w:p>
        </w:tc>
      </w:tr>
      <w:tr w:rsidR="003F63EC" w14:paraId="0F974F2C" w14:textId="77777777" w:rsidTr="003F63EC">
        <w:trPr>
          <w:jc w:val="center"/>
        </w:trPr>
        <w:tc>
          <w:tcPr>
            <w:cnfStyle w:val="001000000000" w:firstRow="0" w:lastRow="0" w:firstColumn="1" w:lastColumn="0" w:oddVBand="0" w:evenVBand="0" w:oddHBand="0" w:evenHBand="0" w:firstRowFirstColumn="0" w:firstRowLastColumn="0" w:lastRowFirstColumn="0" w:lastRowLastColumn="0"/>
            <w:tcW w:w="2831" w:type="dxa"/>
            <w:shd w:val="clear" w:color="auto" w:fill="F2F2F2" w:themeFill="background1" w:themeFillShade="F2"/>
          </w:tcPr>
          <w:p w14:paraId="18F326A8" w14:textId="02045736" w:rsidR="003F63EC" w:rsidRDefault="003F63EC" w:rsidP="003F63EC">
            <w:pPr>
              <w:ind w:right="-2232"/>
              <w:rPr>
                <w:rFonts w:ascii="Arial" w:hAnsi="Arial" w:cs="Arial"/>
              </w:rPr>
            </w:pPr>
            <w:r w:rsidRPr="00DE2977">
              <w:rPr>
                <w:rFonts w:ascii="Arial" w:hAnsi="Arial" w:cs="Arial"/>
                <w:b w:val="0"/>
                <w:bCs w:val="0"/>
                <w:color w:val="auto"/>
                <w:sz w:val="20"/>
                <w:szCs w:val="20"/>
              </w:rPr>
              <w:t>Personal administrativo</w:t>
            </w:r>
          </w:p>
        </w:tc>
        <w:tc>
          <w:tcPr>
            <w:tcW w:w="2697" w:type="dxa"/>
            <w:shd w:val="clear" w:color="auto" w:fill="F2F2F2" w:themeFill="background1" w:themeFillShade="F2"/>
          </w:tcPr>
          <w:p w14:paraId="431ECC7A" w14:textId="7B9269B0" w:rsidR="003F63EC" w:rsidRDefault="003F63EC" w:rsidP="00CA5CCC">
            <w:pPr>
              <w:ind w:right="-2232"/>
              <w:cnfStyle w:val="000000000000" w:firstRow="0" w:lastRow="0" w:firstColumn="0" w:lastColumn="0" w:oddVBand="0" w:evenVBand="0" w:oddHBand="0" w:evenHBand="0" w:firstRowFirstColumn="0" w:firstRowLastColumn="0" w:lastRowFirstColumn="0" w:lastRowLastColumn="0"/>
              <w:rPr>
                <w:rFonts w:ascii="Arial" w:hAnsi="Arial" w:cs="Arial"/>
              </w:rPr>
            </w:pPr>
            <w:r w:rsidRPr="00DE2977">
              <w:rPr>
                <w:rFonts w:ascii="Arial" w:hAnsi="Arial" w:cs="Arial"/>
                <w:sz w:val="20"/>
                <w:szCs w:val="20"/>
              </w:rPr>
              <w:t>204</w:t>
            </w:r>
          </w:p>
        </w:tc>
      </w:tr>
      <w:tr w:rsidR="003F63EC" w14:paraId="6127986D" w14:textId="77777777" w:rsidTr="00CA5C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shd w:val="clear" w:color="auto" w:fill="046AAC"/>
          </w:tcPr>
          <w:p w14:paraId="3AC4FF36" w14:textId="3AED7230" w:rsidR="003F63EC" w:rsidRDefault="003F63EC" w:rsidP="003F63EC">
            <w:pPr>
              <w:ind w:right="-2232"/>
              <w:rPr>
                <w:rFonts w:ascii="Arial" w:hAnsi="Arial" w:cs="Arial"/>
              </w:rPr>
            </w:pPr>
            <w:r w:rsidRPr="00DE2977">
              <w:rPr>
                <w:rFonts w:ascii="Arial" w:hAnsi="Arial" w:cs="Arial"/>
                <w:sz w:val="20"/>
                <w:szCs w:val="20"/>
              </w:rPr>
              <w:t>Total</w:t>
            </w:r>
          </w:p>
        </w:tc>
        <w:tc>
          <w:tcPr>
            <w:tcW w:w="2697" w:type="dxa"/>
            <w:shd w:val="clear" w:color="auto" w:fill="046AAC"/>
          </w:tcPr>
          <w:p w14:paraId="327F853F" w14:textId="42425F8C" w:rsidR="003F63EC" w:rsidRDefault="003F63EC" w:rsidP="003F63EC">
            <w:pPr>
              <w:ind w:right="-2232"/>
              <w:cnfStyle w:val="000000100000" w:firstRow="0" w:lastRow="0" w:firstColumn="0" w:lastColumn="0" w:oddVBand="0" w:evenVBand="0" w:oddHBand="1" w:evenHBand="0" w:firstRowFirstColumn="0" w:firstRowLastColumn="0" w:lastRowFirstColumn="0" w:lastRowLastColumn="0"/>
              <w:rPr>
                <w:rFonts w:ascii="Arial" w:hAnsi="Arial" w:cs="Arial"/>
              </w:rPr>
            </w:pPr>
            <w:r w:rsidRPr="00031B85">
              <w:rPr>
                <w:rFonts w:ascii="Arial" w:hAnsi="Arial" w:cs="Arial"/>
                <w:b/>
                <w:bCs/>
                <w:color w:val="FFFFFF" w:themeColor="background1"/>
                <w:sz w:val="20"/>
                <w:szCs w:val="20"/>
                <w:lang w:val="es-ES_tradnl"/>
              </w:rPr>
              <w:t>656</w:t>
            </w:r>
          </w:p>
        </w:tc>
      </w:tr>
    </w:tbl>
    <w:p w14:paraId="54B86797" w14:textId="77777777" w:rsidR="00131FDC" w:rsidRPr="003763F6" w:rsidRDefault="00131FDC" w:rsidP="00131FDC">
      <w:pPr>
        <w:jc w:val="both"/>
        <w:rPr>
          <w:rFonts w:ascii="Arial" w:hAnsi="Arial" w:cs="Arial"/>
          <w:lang w:val="es-ES_tradnl"/>
        </w:rPr>
      </w:pPr>
    </w:p>
    <w:p w14:paraId="22D9FF63" w14:textId="2BFE0FCF" w:rsidR="6F418D8C" w:rsidRPr="003763F6" w:rsidRDefault="0EF380A6" w:rsidP="6F418D8C">
      <w:pPr>
        <w:jc w:val="both"/>
        <w:rPr>
          <w:rFonts w:ascii="Arial" w:hAnsi="Arial" w:cs="Arial"/>
          <w:lang w:val="es-CO"/>
        </w:rPr>
      </w:pPr>
      <w:r w:rsidRPr="003763F6">
        <w:rPr>
          <w:rFonts w:ascii="Arial" w:hAnsi="Arial" w:cs="Arial"/>
          <w:lang w:val="es-CO"/>
        </w:rPr>
        <w:t>El siguiente cuadro ilustra la distribución del personal de la ONDP por regiones:</w:t>
      </w:r>
    </w:p>
    <w:p w14:paraId="0314DE67" w14:textId="7062D058" w:rsidR="6F418D8C" w:rsidRDefault="6F418D8C" w:rsidP="6F418D8C">
      <w:pPr>
        <w:jc w:val="both"/>
        <w:rPr>
          <w:rFonts w:ascii="Arial" w:hAnsi="Arial" w:cs="Arial"/>
          <w:lang w:val="es-CO"/>
        </w:rPr>
      </w:pPr>
    </w:p>
    <w:tbl>
      <w:tblPr>
        <w:tblStyle w:val="Tabladecuadrcula5oscura-nfasis5"/>
        <w:tblW w:w="0" w:type="auto"/>
        <w:jc w:val="center"/>
        <w:tblLook w:val="04A0" w:firstRow="1" w:lastRow="0" w:firstColumn="1" w:lastColumn="0" w:noHBand="0" w:noVBand="1"/>
      </w:tblPr>
      <w:tblGrid>
        <w:gridCol w:w="2122"/>
        <w:gridCol w:w="1275"/>
      </w:tblGrid>
      <w:tr w:rsidR="00CA5CCC" w14:paraId="37F39005" w14:textId="77777777" w:rsidTr="00CA5C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right w:val="single" w:sz="4" w:space="0" w:color="FFFFFF" w:themeColor="background1"/>
            </w:tcBorders>
            <w:shd w:val="clear" w:color="auto" w:fill="046AAC"/>
          </w:tcPr>
          <w:p w14:paraId="32CFDFB9" w14:textId="7E661708" w:rsidR="00CA5CCC" w:rsidRDefault="00CA5CCC" w:rsidP="00CA5CCC">
            <w:pPr>
              <w:rPr>
                <w:rFonts w:ascii="Arial" w:hAnsi="Arial" w:cs="Arial"/>
                <w:lang w:val="es-CO"/>
              </w:rPr>
            </w:pPr>
            <w:r w:rsidRPr="00496602">
              <w:rPr>
                <w:rFonts w:ascii="Arial" w:hAnsi="Arial" w:cs="Arial"/>
                <w:sz w:val="20"/>
                <w:szCs w:val="20"/>
                <w:lang w:val="es-ES_tradnl"/>
              </w:rPr>
              <w:t>Región</w:t>
            </w:r>
          </w:p>
        </w:tc>
        <w:tc>
          <w:tcPr>
            <w:tcW w:w="1275" w:type="dxa"/>
            <w:tcBorders>
              <w:left w:val="single" w:sz="4" w:space="0" w:color="FFFFFF" w:themeColor="background1"/>
            </w:tcBorders>
            <w:shd w:val="clear" w:color="auto" w:fill="046AAC"/>
          </w:tcPr>
          <w:p w14:paraId="6BC677EC" w14:textId="2D8E7D07" w:rsidR="00CA5CCC" w:rsidRDefault="00CA5CCC" w:rsidP="00CA5CCC">
            <w:pPr>
              <w:cnfStyle w:val="100000000000" w:firstRow="1" w:lastRow="0" w:firstColumn="0" w:lastColumn="0" w:oddVBand="0" w:evenVBand="0" w:oddHBand="0" w:evenHBand="0" w:firstRowFirstColumn="0" w:firstRowLastColumn="0" w:lastRowFirstColumn="0" w:lastRowLastColumn="0"/>
              <w:rPr>
                <w:rFonts w:ascii="Arial" w:hAnsi="Arial" w:cs="Arial"/>
                <w:lang w:val="es-CO"/>
              </w:rPr>
            </w:pPr>
            <w:r w:rsidRPr="00496602">
              <w:rPr>
                <w:rFonts w:ascii="Arial" w:hAnsi="Arial" w:cs="Arial"/>
                <w:sz w:val="20"/>
                <w:szCs w:val="20"/>
              </w:rPr>
              <w:t>Total</w:t>
            </w:r>
          </w:p>
        </w:tc>
      </w:tr>
      <w:tr w:rsidR="00CA5CCC" w14:paraId="02C1702A" w14:textId="77777777" w:rsidTr="00CA5C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046AAC"/>
          </w:tcPr>
          <w:p w14:paraId="15E8F041" w14:textId="4E5F3768" w:rsidR="00CA5CCC" w:rsidRDefault="00CA5CCC" w:rsidP="00CA5CCC">
            <w:pPr>
              <w:rPr>
                <w:rFonts w:ascii="Arial" w:hAnsi="Arial" w:cs="Arial"/>
                <w:lang w:val="es-CO"/>
              </w:rPr>
            </w:pPr>
            <w:r w:rsidRPr="00496602">
              <w:rPr>
                <w:rFonts w:ascii="Arial" w:hAnsi="Arial" w:cs="Arial"/>
                <w:sz w:val="20"/>
                <w:szCs w:val="20"/>
              </w:rPr>
              <w:t>Región 1 NORTE</w:t>
            </w:r>
          </w:p>
        </w:tc>
        <w:tc>
          <w:tcPr>
            <w:tcW w:w="1275" w:type="dxa"/>
            <w:shd w:val="clear" w:color="auto" w:fill="D9D9D9" w:themeFill="background1" w:themeFillShade="D9"/>
          </w:tcPr>
          <w:p w14:paraId="24559853" w14:textId="35DD5DA9" w:rsidR="00CA5CCC" w:rsidRDefault="00CA5CCC" w:rsidP="00CA5CCC">
            <w:pPr>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496602">
              <w:rPr>
                <w:rFonts w:ascii="Arial" w:hAnsi="Arial" w:cs="Arial"/>
                <w:sz w:val="20"/>
                <w:szCs w:val="20"/>
                <w:lang w:val="es-ES_tradnl"/>
              </w:rPr>
              <w:t>200</w:t>
            </w:r>
          </w:p>
        </w:tc>
      </w:tr>
      <w:tr w:rsidR="00CA5CCC" w14:paraId="0CEABC4F" w14:textId="77777777" w:rsidTr="00CA5CCC">
        <w:trPr>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046AAC"/>
          </w:tcPr>
          <w:p w14:paraId="51F89DB9" w14:textId="085EDDD0" w:rsidR="00CA5CCC" w:rsidRDefault="00CA5CCC" w:rsidP="00CA5CCC">
            <w:pPr>
              <w:rPr>
                <w:rFonts w:ascii="Arial" w:hAnsi="Arial" w:cs="Arial"/>
                <w:lang w:val="es-CO"/>
              </w:rPr>
            </w:pPr>
            <w:r w:rsidRPr="00496602">
              <w:rPr>
                <w:rFonts w:ascii="Arial" w:hAnsi="Arial" w:cs="Arial"/>
                <w:sz w:val="20"/>
                <w:szCs w:val="20"/>
              </w:rPr>
              <w:t>Región 2 ESTE</w:t>
            </w:r>
          </w:p>
        </w:tc>
        <w:tc>
          <w:tcPr>
            <w:tcW w:w="1275" w:type="dxa"/>
            <w:shd w:val="clear" w:color="auto" w:fill="F2F2F2" w:themeFill="background1" w:themeFillShade="F2"/>
          </w:tcPr>
          <w:p w14:paraId="49C7B154" w14:textId="3A7017A1" w:rsidR="00CA5CCC" w:rsidRDefault="00CA5CCC" w:rsidP="00CA5CCC">
            <w:pPr>
              <w:cnfStyle w:val="000000000000" w:firstRow="0" w:lastRow="0" w:firstColumn="0" w:lastColumn="0" w:oddVBand="0" w:evenVBand="0" w:oddHBand="0" w:evenHBand="0" w:firstRowFirstColumn="0" w:firstRowLastColumn="0" w:lastRowFirstColumn="0" w:lastRowLastColumn="0"/>
              <w:rPr>
                <w:rFonts w:ascii="Arial" w:hAnsi="Arial" w:cs="Arial"/>
                <w:lang w:val="es-CO"/>
              </w:rPr>
            </w:pPr>
            <w:r w:rsidRPr="00496602">
              <w:rPr>
                <w:rFonts w:ascii="Arial" w:hAnsi="Arial" w:cs="Arial"/>
                <w:sz w:val="20"/>
                <w:szCs w:val="20"/>
                <w:lang w:val="es-ES_tradnl"/>
              </w:rPr>
              <w:t>103</w:t>
            </w:r>
          </w:p>
        </w:tc>
      </w:tr>
      <w:tr w:rsidR="00CA5CCC" w14:paraId="2286A38A" w14:textId="77777777" w:rsidTr="00CA5C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046AAC"/>
          </w:tcPr>
          <w:p w14:paraId="2446DF8B" w14:textId="794755A0" w:rsidR="00CA5CCC" w:rsidRDefault="00CA5CCC" w:rsidP="00CA5CCC">
            <w:pPr>
              <w:rPr>
                <w:rFonts w:ascii="Arial" w:hAnsi="Arial" w:cs="Arial"/>
                <w:lang w:val="es-CO"/>
              </w:rPr>
            </w:pPr>
            <w:r w:rsidRPr="00496602">
              <w:rPr>
                <w:rFonts w:ascii="Arial" w:hAnsi="Arial" w:cs="Arial"/>
                <w:sz w:val="20"/>
                <w:szCs w:val="20"/>
              </w:rPr>
              <w:t>Región 3 SUR</w:t>
            </w:r>
          </w:p>
        </w:tc>
        <w:tc>
          <w:tcPr>
            <w:tcW w:w="1275" w:type="dxa"/>
            <w:shd w:val="clear" w:color="auto" w:fill="D9D9D9" w:themeFill="background1" w:themeFillShade="D9"/>
          </w:tcPr>
          <w:p w14:paraId="4DFA9DDA" w14:textId="40ACC8AC" w:rsidR="00CA5CCC" w:rsidRDefault="00CA5CCC" w:rsidP="00CA5CCC">
            <w:pPr>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496602">
              <w:rPr>
                <w:rFonts w:ascii="Arial" w:hAnsi="Arial" w:cs="Arial"/>
                <w:sz w:val="20"/>
                <w:szCs w:val="20"/>
                <w:lang w:val="es-ES_tradnl"/>
              </w:rPr>
              <w:t>353</w:t>
            </w:r>
          </w:p>
        </w:tc>
      </w:tr>
    </w:tbl>
    <w:p w14:paraId="70B72C86" w14:textId="77777777" w:rsidR="001E3FB6" w:rsidRDefault="001E3FB6" w:rsidP="559D3B7F">
      <w:pPr>
        <w:jc w:val="both"/>
        <w:rPr>
          <w:rFonts w:ascii="Arial" w:hAnsi="Arial" w:cs="Arial"/>
          <w:lang w:val="es-CO"/>
        </w:rPr>
      </w:pPr>
    </w:p>
    <w:p w14:paraId="71AB7F91" w14:textId="3DBF6DCD" w:rsidR="5643A984" w:rsidRDefault="6A369A44" w:rsidP="006802F9">
      <w:pPr>
        <w:spacing w:line="276" w:lineRule="auto"/>
        <w:jc w:val="both"/>
        <w:rPr>
          <w:rFonts w:ascii="Arial" w:hAnsi="Arial" w:cs="Arial"/>
        </w:rPr>
      </w:pPr>
      <w:r w:rsidRPr="003763F6">
        <w:rPr>
          <w:rFonts w:ascii="Arial" w:hAnsi="Arial" w:cs="Arial"/>
          <w:lang w:val="es-CO"/>
        </w:rPr>
        <w:t xml:space="preserve">El sistema cuenta con defensores de carrera, lo que garantiza </w:t>
      </w:r>
      <w:r w:rsidR="00715AF1">
        <w:rPr>
          <w:rFonts w:ascii="Arial" w:hAnsi="Arial" w:cs="Arial"/>
          <w:lang w:val="es-CO"/>
        </w:rPr>
        <w:t xml:space="preserve">la </w:t>
      </w:r>
      <w:r w:rsidRPr="003763F6">
        <w:rPr>
          <w:rFonts w:ascii="Arial" w:hAnsi="Arial" w:cs="Arial"/>
          <w:lang w:val="es-CO"/>
        </w:rPr>
        <w:t>integridad,</w:t>
      </w:r>
      <w:r w:rsidR="00715AF1">
        <w:rPr>
          <w:rFonts w:ascii="Arial" w:hAnsi="Arial" w:cs="Arial"/>
          <w:lang w:val="es-CO"/>
        </w:rPr>
        <w:t xml:space="preserve"> la</w:t>
      </w:r>
      <w:r w:rsidRPr="003763F6">
        <w:rPr>
          <w:rFonts w:ascii="Arial" w:hAnsi="Arial" w:cs="Arial"/>
          <w:lang w:val="es-CO"/>
        </w:rPr>
        <w:t xml:space="preserve"> independencia,</w:t>
      </w:r>
      <w:r w:rsidR="00715AF1">
        <w:rPr>
          <w:rFonts w:ascii="Arial" w:hAnsi="Arial" w:cs="Arial"/>
          <w:lang w:val="es-CO"/>
        </w:rPr>
        <w:t xml:space="preserve"> el</w:t>
      </w:r>
      <w:r w:rsidRPr="003763F6">
        <w:rPr>
          <w:rFonts w:ascii="Arial" w:hAnsi="Arial" w:cs="Arial"/>
          <w:lang w:val="es-CO"/>
        </w:rPr>
        <w:t xml:space="preserve"> mérito y </w:t>
      </w:r>
      <w:r w:rsidR="00715AF1">
        <w:rPr>
          <w:rFonts w:ascii="Arial" w:hAnsi="Arial" w:cs="Arial"/>
          <w:lang w:val="es-CO"/>
        </w:rPr>
        <w:t xml:space="preserve">la </w:t>
      </w:r>
      <w:r w:rsidRPr="003763F6">
        <w:rPr>
          <w:rFonts w:ascii="Arial" w:hAnsi="Arial" w:cs="Arial"/>
          <w:lang w:val="es-CO"/>
        </w:rPr>
        <w:t xml:space="preserve">eficiencia en el ejercicio de la función de </w:t>
      </w:r>
      <w:r w:rsidR="11BFA7BE" w:rsidRPr="003763F6">
        <w:rPr>
          <w:rFonts w:ascii="Arial" w:hAnsi="Arial" w:cs="Arial"/>
          <w:lang w:val="es-CO"/>
        </w:rPr>
        <w:t xml:space="preserve">la </w:t>
      </w:r>
      <w:r w:rsidRPr="003763F6">
        <w:rPr>
          <w:rFonts w:ascii="Arial" w:hAnsi="Arial" w:cs="Arial"/>
          <w:lang w:val="es-CO"/>
        </w:rPr>
        <w:t xml:space="preserve">defensa. La carrera de los </w:t>
      </w:r>
      <w:r w:rsidR="00715AF1">
        <w:rPr>
          <w:rFonts w:ascii="Arial" w:hAnsi="Arial" w:cs="Arial"/>
          <w:lang w:val="es-CO"/>
        </w:rPr>
        <w:t>d</w:t>
      </w:r>
      <w:r w:rsidRPr="003763F6">
        <w:rPr>
          <w:rFonts w:ascii="Arial" w:hAnsi="Arial" w:cs="Arial"/>
          <w:lang w:val="es-CO"/>
        </w:rPr>
        <w:t xml:space="preserve">efensores </w:t>
      </w:r>
      <w:r w:rsidR="00715AF1">
        <w:rPr>
          <w:rFonts w:ascii="Arial" w:hAnsi="Arial" w:cs="Arial"/>
          <w:lang w:val="es-CO"/>
        </w:rPr>
        <w:t>p</w:t>
      </w:r>
      <w:r w:rsidRPr="003763F6">
        <w:rPr>
          <w:rFonts w:ascii="Arial" w:hAnsi="Arial" w:cs="Arial"/>
          <w:lang w:val="es-CO"/>
        </w:rPr>
        <w:t>úblicos,</w:t>
      </w:r>
      <w:r w:rsidRPr="003763F6">
        <w:rPr>
          <w:rFonts w:ascii="Arial" w:hAnsi="Arial" w:cs="Arial"/>
        </w:rPr>
        <w:t xml:space="preserve"> </w:t>
      </w:r>
      <w:r w:rsidR="00715AF1">
        <w:rPr>
          <w:rFonts w:ascii="Arial" w:hAnsi="Arial" w:cs="Arial"/>
        </w:rPr>
        <w:t>i</w:t>
      </w:r>
      <w:r w:rsidRPr="003763F6">
        <w:rPr>
          <w:rFonts w:ascii="Arial" w:hAnsi="Arial" w:cs="Arial"/>
        </w:rPr>
        <w:t xml:space="preserve">nvestigadores y </w:t>
      </w:r>
      <w:r w:rsidR="00715AF1">
        <w:rPr>
          <w:rFonts w:ascii="Arial" w:hAnsi="Arial" w:cs="Arial"/>
        </w:rPr>
        <w:t>t</w:t>
      </w:r>
      <w:r w:rsidRPr="003763F6">
        <w:rPr>
          <w:rFonts w:ascii="Arial" w:hAnsi="Arial" w:cs="Arial"/>
        </w:rPr>
        <w:t xml:space="preserve">rabajadores </w:t>
      </w:r>
      <w:r w:rsidR="00715AF1">
        <w:rPr>
          <w:rFonts w:ascii="Arial" w:hAnsi="Arial" w:cs="Arial"/>
        </w:rPr>
        <w:t>s</w:t>
      </w:r>
      <w:r w:rsidR="067603B8" w:rsidRPr="003763F6">
        <w:rPr>
          <w:rFonts w:ascii="Arial" w:hAnsi="Arial" w:cs="Arial"/>
        </w:rPr>
        <w:t xml:space="preserve">ociales </w:t>
      </w:r>
      <w:r w:rsidRPr="003763F6">
        <w:rPr>
          <w:rFonts w:ascii="Arial" w:hAnsi="Arial" w:cs="Arial"/>
          <w:lang w:val="es-CO"/>
        </w:rPr>
        <w:t xml:space="preserve">se funda en </w:t>
      </w:r>
      <w:r w:rsidRPr="003763F6">
        <w:rPr>
          <w:rFonts w:ascii="Arial" w:hAnsi="Arial" w:cs="Arial"/>
        </w:rPr>
        <w:t xml:space="preserve">un sistema de participación en los concursos públicos y en la capacitación realizada en la Escuela Nacional de la Judicatura. De igual manera, el modelo de gestión </w:t>
      </w:r>
      <w:r w:rsidR="7F846D7A" w:rsidRPr="003763F6">
        <w:rPr>
          <w:rFonts w:ascii="Arial" w:hAnsi="Arial" w:cs="Arial"/>
        </w:rPr>
        <w:t>permite</w:t>
      </w:r>
      <w:r w:rsidRPr="003763F6">
        <w:rPr>
          <w:rFonts w:ascii="Arial" w:hAnsi="Arial" w:cs="Arial"/>
        </w:rPr>
        <w:t xml:space="preserve"> la permanencia en la función, seguimiento de la gestión y evaluación del desempeño.</w:t>
      </w:r>
    </w:p>
    <w:p w14:paraId="11DA5F32" w14:textId="77777777" w:rsidR="00CA5CCC" w:rsidRPr="00CA5CCC" w:rsidRDefault="00CA5CCC" w:rsidP="00CA5CCC">
      <w:pPr>
        <w:jc w:val="both"/>
        <w:rPr>
          <w:rFonts w:ascii="Arial" w:hAnsi="Arial" w:cs="Arial"/>
        </w:rPr>
      </w:pPr>
    </w:p>
    <w:p w14:paraId="738B4542" w14:textId="517278CA" w:rsidR="007911D8" w:rsidRPr="003763F6" w:rsidRDefault="00F10812" w:rsidP="00FD64A9">
      <w:pPr>
        <w:pStyle w:val="Ttulo2"/>
      </w:pPr>
      <w:bookmarkStart w:id="53" w:name="_Toc227946871"/>
      <w:r w:rsidRPr="003763F6">
        <w:t xml:space="preserve">La Oficina Nacional de la Defensa Pública </w:t>
      </w:r>
      <w:r w:rsidR="29F69E55" w:rsidRPr="003763F6">
        <w:t>ante el mundo</w:t>
      </w:r>
      <w:bookmarkEnd w:id="53"/>
    </w:p>
    <w:p w14:paraId="00BB0939" w14:textId="77777777" w:rsidR="00B04581" w:rsidRPr="003763F6" w:rsidRDefault="00B04581" w:rsidP="00B04581"/>
    <w:p w14:paraId="6BAFBA3D" w14:textId="4327FEF1" w:rsidR="00DE145D" w:rsidRPr="003763F6" w:rsidRDefault="007911D8" w:rsidP="006802F9">
      <w:pPr>
        <w:spacing w:line="276" w:lineRule="auto"/>
        <w:jc w:val="both"/>
        <w:rPr>
          <w:rFonts w:ascii="Arial" w:hAnsi="Arial" w:cs="Arial"/>
          <w:lang w:val="es-ES_tradnl"/>
        </w:rPr>
      </w:pPr>
      <w:r w:rsidRPr="003763F6">
        <w:rPr>
          <w:rFonts w:ascii="Arial" w:hAnsi="Arial" w:cs="Arial"/>
          <w:lang w:val="es-ES_tradnl"/>
        </w:rPr>
        <w:t>La Defensa P</w:t>
      </w:r>
      <w:r w:rsidR="006D1CF9" w:rsidRPr="003763F6">
        <w:rPr>
          <w:rFonts w:ascii="Arial" w:hAnsi="Arial" w:cs="Arial"/>
          <w:lang w:val="es-ES_tradnl"/>
        </w:rPr>
        <w:t>ú</w:t>
      </w:r>
      <w:r w:rsidRPr="003763F6">
        <w:rPr>
          <w:rFonts w:ascii="Arial" w:hAnsi="Arial" w:cs="Arial"/>
          <w:lang w:val="es-ES_tradnl"/>
        </w:rPr>
        <w:t>blica es socia fundadora de la Asociación Interamericana de Defensorías P</w:t>
      </w:r>
      <w:r w:rsidR="00715AF1">
        <w:rPr>
          <w:rFonts w:ascii="Arial" w:hAnsi="Arial" w:cs="Arial"/>
          <w:lang w:val="es-ES_tradnl"/>
        </w:rPr>
        <w:t>ú</w:t>
      </w:r>
      <w:r w:rsidRPr="003763F6">
        <w:rPr>
          <w:rFonts w:ascii="Arial" w:hAnsi="Arial" w:cs="Arial"/>
          <w:lang w:val="es-ES_tradnl"/>
        </w:rPr>
        <w:t xml:space="preserve">blicas (AIDEFP), </w:t>
      </w:r>
      <w:r w:rsidR="00271335" w:rsidRPr="003763F6">
        <w:rPr>
          <w:rFonts w:ascii="Arial" w:hAnsi="Arial" w:cs="Arial"/>
          <w:lang w:val="es-ES_tradnl"/>
        </w:rPr>
        <w:t xml:space="preserve">entidad enfocada </w:t>
      </w:r>
      <w:r w:rsidR="00AD1909" w:rsidRPr="003763F6">
        <w:rPr>
          <w:rFonts w:ascii="Arial" w:hAnsi="Arial" w:cs="Arial"/>
          <w:lang w:val="es-ES_tradnl"/>
        </w:rPr>
        <w:t xml:space="preserve">en defender la vigilancia y eficacia de los derechos humanos en la región y </w:t>
      </w:r>
      <w:r w:rsidRPr="003763F6">
        <w:rPr>
          <w:rFonts w:ascii="Arial" w:hAnsi="Arial" w:cs="Arial"/>
          <w:lang w:val="es-ES_tradnl"/>
        </w:rPr>
        <w:t>que agrupa las defensas públicas penales de América y el Caribe</w:t>
      </w:r>
      <w:r w:rsidR="006D1CF9" w:rsidRPr="003763F6">
        <w:rPr>
          <w:rFonts w:ascii="Arial" w:hAnsi="Arial" w:cs="Arial"/>
          <w:lang w:val="es-ES_tradnl"/>
        </w:rPr>
        <w:t xml:space="preserve">. La ONDP de República Dominicana </w:t>
      </w:r>
      <w:r w:rsidRPr="003763F6">
        <w:rPr>
          <w:rFonts w:ascii="Arial" w:hAnsi="Arial" w:cs="Arial"/>
          <w:lang w:val="es-ES_tradnl"/>
        </w:rPr>
        <w:t xml:space="preserve">ha fungido como coordinadora general de dicha asociación y actualmente coordina el área del Caribe. </w:t>
      </w:r>
      <w:r w:rsidR="00674209" w:rsidRPr="003763F6">
        <w:rPr>
          <w:rFonts w:ascii="Arial" w:hAnsi="Arial" w:cs="Arial"/>
          <w:lang w:val="es-ES_tradnl"/>
        </w:rPr>
        <w:t>Asimismo, esta oficina</w:t>
      </w:r>
      <w:r w:rsidRPr="003763F6">
        <w:rPr>
          <w:rFonts w:ascii="Arial" w:hAnsi="Arial" w:cs="Arial"/>
          <w:lang w:val="es-ES_tradnl"/>
        </w:rPr>
        <w:t xml:space="preserve"> c</w:t>
      </w:r>
      <w:r w:rsidR="001A741B" w:rsidRPr="003763F6">
        <w:rPr>
          <w:rFonts w:ascii="Arial" w:hAnsi="Arial" w:cs="Arial"/>
          <w:lang w:val="es-ES_tradnl"/>
        </w:rPr>
        <w:t>uenta</w:t>
      </w:r>
      <w:r w:rsidRPr="003763F6">
        <w:rPr>
          <w:rFonts w:ascii="Arial" w:hAnsi="Arial" w:cs="Arial"/>
          <w:lang w:val="es-ES_tradnl"/>
        </w:rPr>
        <w:t xml:space="preserve"> con dos defensoras interamericanas que litigan ante la Corte Interamericana de Derechos Humanos en defensa de las víctimas de violaciones de derechos humanos </w:t>
      </w:r>
      <w:r w:rsidR="00715AF1">
        <w:rPr>
          <w:rFonts w:ascii="Arial" w:hAnsi="Arial" w:cs="Arial"/>
          <w:lang w:val="es-ES_tradnl"/>
        </w:rPr>
        <w:t>ocurr</w:t>
      </w:r>
      <w:r w:rsidRPr="003763F6">
        <w:rPr>
          <w:rFonts w:ascii="Arial" w:hAnsi="Arial" w:cs="Arial"/>
          <w:lang w:val="es-ES_tradnl"/>
        </w:rPr>
        <w:t xml:space="preserve">idas en los países de la región. </w:t>
      </w:r>
    </w:p>
    <w:p w14:paraId="371ABEB7" w14:textId="53B0B162" w:rsidR="0F19A127" w:rsidRDefault="0F19A127"/>
    <w:p w14:paraId="13AB9780" w14:textId="77777777" w:rsidR="00CA5CCC" w:rsidRDefault="00CA5CCC"/>
    <w:p w14:paraId="7B6CE876" w14:textId="77777777" w:rsidR="00CA5CCC" w:rsidRDefault="00CA5CCC"/>
    <w:p w14:paraId="68E4A2AE" w14:textId="77777777" w:rsidR="00CA5CCC" w:rsidRPr="003763F6" w:rsidRDefault="00CA5CCC"/>
    <w:p w14:paraId="2C874850" w14:textId="531204D6" w:rsidR="00BB4C3D" w:rsidRPr="003763F6" w:rsidRDefault="51DFDC99" w:rsidP="00FD64A9">
      <w:pPr>
        <w:pStyle w:val="Ttulo2"/>
      </w:pPr>
      <w:bookmarkStart w:id="54" w:name="_Toc227946872"/>
      <w:r w:rsidRPr="003763F6">
        <w:lastRenderedPageBreak/>
        <w:t>Modelo de gestión de la Defensoría Pública para impactar en la sociedad dominicana</w:t>
      </w:r>
      <w:bookmarkEnd w:id="54"/>
      <w:r w:rsidR="00676ABC" w:rsidRPr="003763F6">
        <w:t xml:space="preserve"> </w:t>
      </w:r>
    </w:p>
    <w:p w14:paraId="525B2B18" w14:textId="6B1F7B2E" w:rsidR="52BFEDB2" w:rsidRPr="003763F6" w:rsidRDefault="52BFEDB2" w:rsidP="00FD64A9">
      <w:pPr>
        <w:pStyle w:val="Ttulo3"/>
      </w:pPr>
      <w:bookmarkStart w:id="55" w:name="_Toc227946873"/>
      <w:r w:rsidRPr="003763F6">
        <w:t>Descripción del modelo de defensoría pública que está detrás de la apuesta del Plan:</w:t>
      </w:r>
      <w:bookmarkEnd w:id="55"/>
      <w:r w:rsidRPr="003763F6">
        <w:t xml:space="preserve"> </w:t>
      </w:r>
    </w:p>
    <w:p w14:paraId="4AF2FE03" w14:textId="4A241CDE" w:rsidR="0F19A127" w:rsidRPr="003763F6" w:rsidRDefault="0F19A127" w:rsidP="0F19A127">
      <w:pPr>
        <w:rPr>
          <w:rFonts w:ascii="Arial" w:eastAsiaTheme="majorEastAsia" w:hAnsi="Arial" w:cs="Arial"/>
          <w:color w:val="4D6EB3"/>
          <w:sz w:val="28"/>
          <w:szCs w:val="28"/>
        </w:rPr>
      </w:pPr>
    </w:p>
    <w:p w14:paraId="70334BBF" w14:textId="2CEF0686" w:rsidR="66C3B14D" w:rsidRPr="003763F6" w:rsidRDefault="66C3B14D" w:rsidP="006802F9">
      <w:pPr>
        <w:spacing w:line="276" w:lineRule="auto"/>
        <w:jc w:val="both"/>
      </w:pPr>
      <w:r w:rsidRPr="003763F6">
        <w:rPr>
          <w:rFonts w:ascii="Arial" w:eastAsia="Arial" w:hAnsi="Arial" w:cs="Arial"/>
        </w:rPr>
        <w:t xml:space="preserve">En el último quinquenio, se han implementado al menos </w:t>
      </w:r>
      <w:r w:rsidR="5E46BB1F" w:rsidRPr="003763F6">
        <w:rPr>
          <w:rFonts w:ascii="Arial" w:eastAsia="Arial" w:hAnsi="Arial" w:cs="Arial"/>
        </w:rPr>
        <w:t>cuatro</w:t>
      </w:r>
      <w:r w:rsidRPr="003763F6">
        <w:rPr>
          <w:rFonts w:ascii="Arial" w:eastAsia="Arial" w:hAnsi="Arial" w:cs="Arial"/>
        </w:rPr>
        <w:t xml:space="preserve"> importantes transformaciones en el </w:t>
      </w:r>
      <w:r w:rsidRPr="003763F6">
        <w:rPr>
          <w:rFonts w:ascii="Arial" w:eastAsia="Arial" w:hAnsi="Arial" w:cs="Arial"/>
          <w:b/>
          <w:bCs/>
        </w:rPr>
        <w:t xml:space="preserve">modelo administrativo </w:t>
      </w:r>
      <w:r w:rsidRPr="003763F6">
        <w:rPr>
          <w:rFonts w:ascii="Arial" w:eastAsia="Arial" w:hAnsi="Arial" w:cs="Arial"/>
        </w:rPr>
        <w:t xml:space="preserve">y de apoyo al trabajo de los defensores públicos: </w:t>
      </w:r>
    </w:p>
    <w:p w14:paraId="48A462FC" w14:textId="7B27308E" w:rsidR="66C3B14D" w:rsidRPr="003763F6" w:rsidRDefault="66C3B14D" w:rsidP="006802F9">
      <w:pPr>
        <w:spacing w:line="276" w:lineRule="auto"/>
        <w:jc w:val="both"/>
      </w:pPr>
      <w:r w:rsidRPr="003763F6">
        <w:rPr>
          <w:rFonts w:ascii="Arial" w:eastAsia="Arial" w:hAnsi="Arial" w:cs="Arial"/>
        </w:rPr>
        <w:t xml:space="preserve"> </w:t>
      </w:r>
    </w:p>
    <w:p w14:paraId="3C0A2063" w14:textId="27CF9C03" w:rsidR="66C3B14D" w:rsidRPr="003763F6" w:rsidRDefault="66C3B14D" w:rsidP="006802F9">
      <w:pPr>
        <w:pStyle w:val="Prrafodelista"/>
        <w:numPr>
          <w:ilvl w:val="0"/>
          <w:numId w:val="1"/>
        </w:numPr>
        <w:spacing w:line="276" w:lineRule="auto"/>
        <w:jc w:val="both"/>
        <w:rPr>
          <w:rFonts w:ascii="Arial" w:eastAsia="Arial" w:hAnsi="Arial" w:cs="Arial"/>
        </w:rPr>
      </w:pPr>
      <w:r w:rsidRPr="003763F6">
        <w:rPr>
          <w:rFonts w:ascii="Arial" w:eastAsia="Arial" w:hAnsi="Arial" w:cs="Arial"/>
        </w:rPr>
        <w:t xml:space="preserve">la expansión de centros de servicio al usuario que se traducen en presencia efectiva de la ONDP en la mayor </w:t>
      </w:r>
      <w:r w:rsidR="353937C5" w:rsidRPr="003763F6">
        <w:rPr>
          <w:rFonts w:ascii="Arial" w:eastAsia="Arial" w:hAnsi="Arial" w:cs="Arial"/>
        </w:rPr>
        <w:t>parte del territorio nacional</w:t>
      </w:r>
      <w:r w:rsidRPr="003763F6">
        <w:rPr>
          <w:rFonts w:ascii="Arial" w:eastAsia="Arial" w:hAnsi="Arial" w:cs="Arial"/>
        </w:rPr>
        <w:t>.</w:t>
      </w:r>
    </w:p>
    <w:p w14:paraId="2427E523" w14:textId="69A3F4D3" w:rsidR="6B77CD4D" w:rsidRPr="003763F6" w:rsidRDefault="00756800" w:rsidP="006802F9">
      <w:pPr>
        <w:pStyle w:val="Prrafodelista"/>
        <w:numPr>
          <w:ilvl w:val="0"/>
          <w:numId w:val="1"/>
        </w:numPr>
        <w:spacing w:line="276" w:lineRule="auto"/>
        <w:jc w:val="both"/>
        <w:rPr>
          <w:rFonts w:ascii="Arial" w:hAnsi="Arial" w:cs="Arial"/>
        </w:rPr>
      </w:pPr>
      <w:r>
        <w:rPr>
          <w:rFonts w:ascii="Arial" w:hAnsi="Arial" w:cs="Arial"/>
        </w:rPr>
        <w:t>F</w:t>
      </w:r>
      <w:r w:rsidR="6B77CD4D" w:rsidRPr="003763F6">
        <w:rPr>
          <w:rFonts w:ascii="Arial" w:hAnsi="Arial" w:cs="Arial"/>
        </w:rPr>
        <w:t>ormularios disponibles para solicitud de representación legal, en línea</w:t>
      </w:r>
      <w:r w:rsidR="00936C33">
        <w:rPr>
          <w:rFonts w:ascii="Arial" w:hAnsi="Arial" w:cs="Arial"/>
        </w:rPr>
        <w:t xml:space="preserve"> en algunas oficinas</w:t>
      </w:r>
      <w:r w:rsidR="6B77CD4D" w:rsidRPr="003763F6">
        <w:rPr>
          <w:rFonts w:ascii="Arial" w:hAnsi="Arial" w:cs="Arial"/>
        </w:rPr>
        <w:t xml:space="preserve">  </w:t>
      </w:r>
    </w:p>
    <w:p w14:paraId="5835C0AE" w14:textId="2A146546" w:rsidR="6B77CD4D" w:rsidRPr="003763F6" w:rsidRDefault="00936C33" w:rsidP="006802F9">
      <w:pPr>
        <w:pStyle w:val="Prrafodelista"/>
        <w:numPr>
          <w:ilvl w:val="0"/>
          <w:numId w:val="1"/>
        </w:numPr>
        <w:spacing w:line="276" w:lineRule="auto"/>
        <w:jc w:val="both"/>
        <w:rPr>
          <w:rFonts w:ascii="Arial" w:eastAsia="Arial" w:hAnsi="Arial" w:cs="Arial"/>
        </w:rPr>
      </w:pPr>
      <w:r>
        <w:rPr>
          <w:rFonts w:ascii="Arial" w:hAnsi="Arial" w:cs="Arial"/>
        </w:rPr>
        <w:t>D</w:t>
      </w:r>
      <w:r w:rsidR="6B77CD4D" w:rsidRPr="003763F6">
        <w:rPr>
          <w:rFonts w:ascii="Arial" w:hAnsi="Arial" w:cs="Arial"/>
        </w:rPr>
        <w:t>igitalización</w:t>
      </w:r>
      <w:r>
        <w:rPr>
          <w:rFonts w:ascii="Arial" w:hAnsi="Arial" w:cs="Arial"/>
        </w:rPr>
        <w:t xml:space="preserve"> </w:t>
      </w:r>
      <w:r w:rsidR="6B77CD4D" w:rsidRPr="003763F6">
        <w:rPr>
          <w:rFonts w:ascii="Arial" w:hAnsi="Arial" w:cs="Arial"/>
        </w:rPr>
        <w:t>de expedientes físicos</w:t>
      </w:r>
      <w:r w:rsidR="00453540" w:rsidRPr="003763F6">
        <w:rPr>
          <w:rFonts w:ascii="Arial" w:hAnsi="Arial" w:cs="Arial"/>
        </w:rPr>
        <w:t>.</w:t>
      </w:r>
    </w:p>
    <w:p w14:paraId="5902156E" w14:textId="2F1D1893" w:rsidR="0847B185" w:rsidRPr="003763F6" w:rsidRDefault="0847B185" w:rsidP="006802F9">
      <w:pPr>
        <w:pStyle w:val="Prrafodelista"/>
        <w:numPr>
          <w:ilvl w:val="0"/>
          <w:numId w:val="1"/>
        </w:numPr>
        <w:spacing w:line="276" w:lineRule="auto"/>
        <w:jc w:val="both"/>
        <w:rPr>
          <w:rFonts w:ascii="Arial" w:eastAsia="Arial" w:hAnsi="Arial" w:cs="Arial"/>
        </w:rPr>
      </w:pPr>
      <w:r w:rsidRPr="003763F6">
        <w:rPr>
          <w:rFonts w:ascii="Arial" w:eastAsia="Arial" w:hAnsi="Arial" w:cs="Arial"/>
        </w:rPr>
        <w:t>e</w:t>
      </w:r>
      <w:r w:rsidR="2CFC499D" w:rsidRPr="003763F6">
        <w:rPr>
          <w:rFonts w:ascii="Arial" w:eastAsia="Arial" w:hAnsi="Arial" w:cs="Arial"/>
        </w:rPr>
        <w:t xml:space="preserve">l consenso para la aplicación </w:t>
      </w:r>
      <w:r w:rsidR="66C3B14D" w:rsidRPr="003763F6">
        <w:rPr>
          <w:rFonts w:ascii="Arial" w:eastAsia="Arial" w:hAnsi="Arial" w:cs="Arial"/>
        </w:rPr>
        <w:t xml:space="preserve">de los mecanismos no adversariales de resolución de conflictos, </w:t>
      </w:r>
      <w:r w:rsidR="1B893731" w:rsidRPr="003763F6">
        <w:rPr>
          <w:rFonts w:ascii="Arial" w:eastAsia="Arial" w:hAnsi="Arial" w:cs="Arial"/>
        </w:rPr>
        <w:t>de conformidad con la ley vigente</w:t>
      </w:r>
      <w:r w:rsidR="66C3B14D" w:rsidRPr="003763F6">
        <w:rPr>
          <w:rFonts w:ascii="Arial" w:eastAsia="Arial" w:hAnsi="Arial" w:cs="Arial"/>
        </w:rPr>
        <w:t xml:space="preserve">. </w:t>
      </w:r>
    </w:p>
    <w:p w14:paraId="370433B3" w14:textId="3F8B75EF" w:rsidR="66C3B14D" w:rsidRPr="003763F6" w:rsidRDefault="66C3B14D" w:rsidP="006802F9">
      <w:pPr>
        <w:spacing w:line="276" w:lineRule="auto"/>
        <w:jc w:val="both"/>
      </w:pPr>
      <w:r w:rsidRPr="003763F6">
        <w:rPr>
          <w:rFonts w:ascii="Arial" w:eastAsia="Arial" w:hAnsi="Arial" w:cs="Arial"/>
        </w:rPr>
        <w:t xml:space="preserve"> </w:t>
      </w:r>
    </w:p>
    <w:p w14:paraId="505EF984" w14:textId="7CABF86C" w:rsidR="66C3B14D" w:rsidRPr="003763F6" w:rsidRDefault="66C3B14D" w:rsidP="006802F9">
      <w:pPr>
        <w:spacing w:line="276" w:lineRule="auto"/>
        <w:jc w:val="both"/>
        <w:rPr>
          <w:rFonts w:ascii="Arial" w:eastAsia="Arial" w:hAnsi="Arial" w:cs="Arial"/>
          <w:lang w:val="es-CO"/>
        </w:rPr>
      </w:pPr>
      <w:r w:rsidRPr="003763F6">
        <w:rPr>
          <w:rFonts w:ascii="Arial" w:eastAsia="Arial" w:hAnsi="Arial" w:cs="Arial"/>
          <w:lang w:val="es-CO"/>
        </w:rPr>
        <w:t>En el período 202</w:t>
      </w:r>
      <w:r w:rsidR="6B664C05" w:rsidRPr="003763F6">
        <w:rPr>
          <w:rFonts w:ascii="Arial" w:eastAsia="Arial" w:hAnsi="Arial" w:cs="Arial"/>
          <w:lang w:val="es-CO"/>
        </w:rPr>
        <w:t>6</w:t>
      </w:r>
      <w:r w:rsidRPr="003763F6">
        <w:rPr>
          <w:rFonts w:ascii="Arial" w:eastAsia="Arial" w:hAnsi="Arial" w:cs="Arial"/>
          <w:lang w:val="es-CO"/>
        </w:rPr>
        <w:t>-20</w:t>
      </w:r>
      <w:r w:rsidR="00E97D99" w:rsidRPr="003763F6">
        <w:rPr>
          <w:rFonts w:ascii="Arial" w:eastAsia="Arial" w:hAnsi="Arial" w:cs="Arial"/>
          <w:lang w:val="es-CO"/>
        </w:rPr>
        <w:t>30</w:t>
      </w:r>
      <w:r w:rsidRPr="003763F6">
        <w:rPr>
          <w:rFonts w:ascii="Arial" w:eastAsia="Arial" w:hAnsi="Arial" w:cs="Arial"/>
          <w:lang w:val="es-CO"/>
        </w:rPr>
        <w:t xml:space="preserve">, </w:t>
      </w:r>
      <w:r w:rsidR="004F1091" w:rsidRPr="003763F6">
        <w:rPr>
          <w:rFonts w:ascii="Arial" w:eastAsia="Arial" w:hAnsi="Arial" w:cs="Arial"/>
          <w:lang w:val="es-CO"/>
        </w:rPr>
        <w:t>la ONDP</w:t>
      </w:r>
      <w:r w:rsidRPr="003763F6">
        <w:rPr>
          <w:rFonts w:ascii="Arial" w:eastAsia="Arial" w:hAnsi="Arial" w:cs="Arial"/>
          <w:lang w:val="es-CO"/>
        </w:rPr>
        <w:t xml:space="preserve"> tiene la responsabilidad de </w:t>
      </w:r>
      <w:r w:rsidR="00E97D99" w:rsidRPr="003763F6">
        <w:rPr>
          <w:rFonts w:ascii="Arial" w:eastAsia="Arial" w:hAnsi="Arial" w:cs="Arial"/>
          <w:lang w:val="es-CO"/>
        </w:rPr>
        <w:t>fortalecer</w:t>
      </w:r>
      <w:r w:rsidRPr="003763F6">
        <w:rPr>
          <w:rFonts w:ascii="Arial" w:eastAsia="Arial" w:hAnsi="Arial" w:cs="Arial"/>
          <w:lang w:val="es-CO"/>
        </w:rPr>
        <w:t xml:space="preserve"> esos avances en todo el territorio nacional y marcar un</w:t>
      </w:r>
      <w:r w:rsidR="72D9314F" w:rsidRPr="003763F6">
        <w:rPr>
          <w:rFonts w:ascii="Arial" w:eastAsia="Arial" w:hAnsi="Arial" w:cs="Arial"/>
          <w:lang w:val="es-CO"/>
        </w:rPr>
        <w:t xml:space="preserve"> camino de consolidación del</w:t>
      </w:r>
      <w:r w:rsidRPr="003763F6">
        <w:rPr>
          <w:rFonts w:ascii="Arial" w:eastAsia="Arial" w:hAnsi="Arial" w:cs="Arial"/>
          <w:lang w:val="es-CO"/>
        </w:rPr>
        <w:t xml:space="preserve"> modelo de </w:t>
      </w:r>
      <w:r w:rsidR="73578809" w:rsidRPr="003763F6">
        <w:rPr>
          <w:rFonts w:ascii="Arial" w:eastAsia="Arial" w:hAnsi="Arial" w:cs="Arial"/>
          <w:lang w:val="es-CO"/>
        </w:rPr>
        <w:t>defensa pública</w:t>
      </w:r>
      <w:r w:rsidRPr="003763F6">
        <w:rPr>
          <w:rFonts w:ascii="Arial" w:eastAsia="Arial" w:hAnsi="Arial" w:cs="Arial"/>
          <w:lang w:val="es-CO"/>
        </w:rPr>
        <w:t xml:space="preserve"> que </w:t>
      </w:r>
      <w:r w:rsidR="0439ED32" w:rsidRPr="003763F6">
        <w:rPr>
          <w:rFonts w:ascii="Arial" w:eastAsia="Arial" w:hAnsi="Arial" w:cs="Arial"/>
          <w:lang w:val="es-CO"/>
        </w:rPr>
        <w:t>ostent</w:t>
      </w:r>
      <w:r w:rsidRPr="003763F6">
        <w:rPr>
          <w:rFonts w:ascii="Arial" w:eastAsia="Arial" w:hAnsi="Arial" w:cs="Arial"/>
          <w:lang w:val="es-CO"/>
        </w:rPr>
        <w:t>e estos atributos:</w:t>
      </w:r>
    </w:p>
    <w:p w14:paraId="38406BEB" w14:textId="70DAEEB5" w:rsidR="52BFEDB2" w:rsidRPr="003763F6" w:rsidRDefault="52BFEDB2" w:rsidP="006802F9">
      <w:pPr>
        <w:spacing w:line="276" w:lineRule="auto"/>
      </w:pPr>
    </w:p>
    <w:p w14:paraId="0610431A" w14:textId="55C6682D" w:rsidR="52BFEDB2"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 xml:space="preserve">Atención primaria; </w:t>
      </w:r>
    </w:p>
    <w:p w14:paraId="30DBA17B" w14:textId="540E65AC" w:rsidR="52BFEDB2"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Orientación ciudadana para acceder a la defensa</w:t>
      </w:r>
      <w:r w:rsidR="5ED3CA5B" w:rsidRPr="003763F6">
        <w:rPr>
          <w:rFonts w:ascii="Arial" w:eastAsia="Arial" w:hAnsi="Arial" w:cs="Arial"/>
          <w:color w:val="000000" w:themeColor="text1"/>
        </w:rPr>
        <w:t xml:space="preserve"> y para conocer sus derechos y garantías esenciales </w:t>
      </w:r>
      <w:r w:rsidR="006B7F72" w:rsidRPr="003763F6">
        <w:rPr>
          <w:rFonts w:ascii="Arial" w:eastAsia="Arial" w:hAnsi="Arial" w:cs="Arial"/>
          <w:color w:val="000000" w:themeColor="text1"/>
        </w:rPr>
        <w:t>en la administración de justicia;</w:t>
      </w:r>
    </w:p>
    <w:p w14:paraId="6E47E0AC" w14:textId="573ADDEA" w:rsidR="52BFEDB2"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 xml:space="preserve">Promoción de salidas tempranas a través de la mediación y la conciliación; </w:t>
      </w:r>
    </w:p>
    <w:p w14:paraId="37C67ACC" w14:textId="475F4E8D" w:rsidR="52BFEDB2"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Limitación de los incidentes y prácticas dilatorias para abordar la congestión, y fortalecimiento del rol del defensor público en la marcha del proceso</w:t>
      </w:r>
      <w:r w:rsidR="006B7F72" w:rsidRPr="003763F6">
        <w:rPr>
          <w:rFonts w:ascii="Arial" w:eastAsia="Arial" w:hAnsi="Arial" w:cs="Arial"/>
          <w:color w:val="000000" w:themeColor="text1"/>
        </w:rPr>
        <w:t>;</w:t>
      </w:r>
    </w:p>
    <w:p w14:paraId="0F2E495A" w14:textId="39FBBBED" w:rsidR="67C42758" w:rsidRPr="003763F6" w:rsidRDefault="67C42758"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T</w:t>
      </w:r>
      <w:r w:rsidR="52BFEDB2" w:rsidRPr="003763F6">
        <w:rPr>
          <w:rFonts w:ascii="Arial" w:eastAsia="Arial" w:hAnsi="Arial" w:cs="Arial"/>
          <w:color w:val="000000" w:themeColor="text1"/>
        </w:rPr>
        <w:t>ransformación de las oficinas de la ONDP apoyadas en el uso intensivo de la tecnología</w:t>
      </w:r>
      <w:r w:rsidR="4FF231D3" w:rsidRPr="003763F6">
        <w:rPr>
          <w:rFonts w:ascii="Arial" w:eastAsia="Arial" w:hAnsi="Arial" w:cs="Arial"/>
          <w:color w:val="000000" w:themeColor="text1"/>
        </w:rPr>
        <w:t>, incluyendo la Inteligencia Artificial – IA</w:t>
      </w:r>
      <w:r w:rsidR="52BFEDB2" w:rsidRPr="003763F6">
        <w:rPr>
          <w:rFonts w:ascii="Arial" w:eastAsia="Arial" w:hAnsi="Arial" w:cs="Arial"/>
          <w:color w:val="000000" w:themeColor="text1"/>
        </w:rPr>
        <w:t>;</w:t>
      </w:r>
    </w:p>
    <w:p w14:paraId="2D62033E" w14:textId="3F729741" w:rsidR="00BB4C3D"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Jurisprudencia clara, concisa y pedagógica;</w:t>
      </w:r>
    </w:p>
    <w:p w14:paraId="1CE661DC" w14:textId="69C00EFE" w:rsidR="00FD64A9" w:rsidRPr="003763F6" w:rsidRDefault="52BFEDB2" w:rsidP="006802F9">
      <w:pPr>
        <w:pStyle w:val="Prrafodelista"/>
        <w:numPr>
          <w:ilvl w:val="0"/>
          <w:numId w:val="9"/>
        </w:numPr>
        <w:spacing w:line="276" w:lineRule="auto"/>
        <w:jc w:val="both"/>
        <w:rPr>
          <w:rFonts w:ascii="Arial" w:eastAsia="Arial" w:hAnsi="Arial" w:cs="Arial"/>
          <w:color w:val="000000" w:themeColor="text1"/>
        </w:rPr>
      </w:pPr>
      <w:r w:rsidRPr="003763F6">
        <w:rPr>
          <w:rFonts w:ascii="Arial" w:eastAsia="Arial" w:hAnsi="Arial" w:cs="Arial"/>
          <w:color w:val="000000" w:themeColor="text1"/>
        </w:rPr>
        <w:t xml:space="preserve">Potencialización de las relaciones interinstitucionales para </w:t>
      </w:r>
      <w:r w:rsidR="004F1091" w:rsidRPr="003763F6">
        <w:rPr>
          <w:rFonts w:ascii="Arial" w:eastAsia="Arial" w:hAnsi="Arial" w:cs="Arial"/>
          <w:color w:val="000000" w:themeColor="text1"/>
        </w:rPr>
        <w:t>alcanzar</w:t>
      </w:r>
      <w:r w:rsidRPr="003763F6">
        <w:rPr>
          <w:rFonts w:ascii="Arial" w:eastAsia="Arial" w:hAnsi="Arial" w:cs="Arial"/>
          <w:color w:val="000000" w:themeColor="text1"/>
        </w:rPr>
        <w:t xml:space="preserve"> los fines de la justicia y acelerar la</w:t>
      </w:r>
      <w:r w:rsidR="004F1091" w:rsidRPr="003763F6">
        <w:rPr>
          <w:rFonts w:ascii="Arial" w:eastAsia="Arial" w:hAnsi="Arial" w:cs="Arial"/>
          <w:color w:val="000000" w:themeColor="text1"/>
        </w:rPr>
        <w:t xml:space="preserve"> toma de</w:t>
      </w:r>
      <w:r w:rsidRPr="003763F6">
        <w:rPr>
          <w:rFonts w:ascii="Arial" w:eastAsia="Arial" w:hAnsi="Arial" w:cs="Arial"/>
          <w:color w:val="000000" w:themeColor="text1"/>
        </w:rPr>
        <w:t xml:space="preserve"> decisiones en los procesos en beneficio de los defendidos.</w:t>
      </w:r>
    </w:p>
    <w:p w14:paraId="0242CB9E" w14:textId="2759F674" w:rsidR="00FD64A9" w:rsidRPr="003763F6" w:rsidRDefault="00FD64A9" w:rsidP="006802F9">
      <w:pPr>
        <w:pStyle w:val="Prrafodelista"/>
        <w:spacing w:line="276" w:lineRule="auto"/>
        <w:rPr>
          <w:rFonts w:ascii="Arial" w:eastAsia="Arial" w:hAnsi="Arial" w:cs="Arial"/>
          <w:color w:val="000000" w:themeColor="text1"/>
        </w:rPr>
      </w:pPr>
    </w:p>
    <w:p w14:paraId="7817474E" w14:textId="7191799A" w:rsidR="52BFEDB2" w:rsidRPr="003763F6" w:rsidRDefault="52BFEDB2" w:rsidP="006802F9">
      <w:pPr>
        <w:pStyle w:val="Ttulo3"/>
        <w:spacing w:line="276" w:lineRule="auto"/>
      </w:pPr>
      <w:bookmarkStart w:id="56" w:name="_Toc227946874"/>
      <w:r w:rsidRPr="003763F6">
        <w:t xml:space="preserve">Este modelo de gestión atenderá a los </w:t>
      </w:r>
      <w:r w:rsidR="4D45EC59" w:rsidRPr="003763F6">
        <w:t xml:space="preserve">siguientes </w:t>
      </w:r>
      <w:r w:rsidRPr="003763F6">
        <w:t>principios</w:t>
      </w:r>
      <w:r w:rsidR="0198B43C" w:rsidRPr="003763F6">
        <w:t>:</w:t>
      </w:r>
      <w:bookmarkEnd w:id="56"/>
    </w:p>
    <w:p w14:paraId="4747135B" w14:textId="410F0686" w:rsidR="0F19A127" w:rsidRPr="003763F6" w:rsidRDefault="0F19A127" w:rsidP="006802F9">
      <w:pPr>
        <w:spacing w:line="276" w:lineRule="auto"/>
        <w:ind w:left="446" w:hanging="446"/>
        <w:rPr>
          <w:rFonts w:ascii="Arial" w:eastAsia="Arial" w:hAnsi="Arial" w:cs="Arial"/>
          <w:color w:val="7F7F7F" w:themeColor="text1" w:themeTint="80"/>
        </w:rPr>
      </w:pPr>
    </w:p>
    <w:p w14:paraId="65451AD9" w14:textId="75785386" w:rsidR="52BFEDB2" w:rsidRPr="003763F6" w:rsidRDefault="52BFEDB2" w:rsidP="006802F9">
      <w:pPr>
        <w:pStyle w:val="Prrafodelista"/>
        <w:numPr>
          <w:ilvl w:val="0"/>
          <w:numId w:val="10"/>
        </w:numPr>
        <w:spacing w:line="276" w:lineRule="auto"/>
        <w:rPr>
          <w:rFonts w:ascii="Arial" w:eastAsia="Arial" w:hAnsi="Arial" w:cs="Arial"/>
        </w:rPr>
      </w:pPr>
      <w:r w:rsidRPr="003763F6">
        <w:rPr>
          <w:rFonts w:ascii="Arial" w:eastAsia="Arial" w:hAnsi="Arial" w:cs="Arial"/>
        </w:rPr>
        <w:t xml:space="preserve">Defensa centrada en las personas, inclusiva y con enfoque </w:t>
      </w:r>
      <w:r w:rsidR="006B2D98" w:rsidRPr="003763F6">
        <w:rPr>
          <w:rFonts w:ascii="Arial" w:eastAsia="Arial" w:hAnsi="Arial" w:cs="Arial"/>
        </w:rPr>
        <w:t>diferencia</w:t>
      </w:r>
      <w:r w:rsidRPr="003763F6">
        <w:rPr>
          <w:rFonts w:ascii="Arial" w:eastAsia="Arial" w:hAnsi="Arial" w:cs="Arial"/>
        </w:rPr>
        <w:t>l.</w:t>
      </w:r>
    </w:p>
    <w:p w14:paraId="028BE8FC" w14:textId="587A4E12" w:rsidR="52BFEDB2" w:rsidRPr="003763F6" w:rsidRDefault="52BFEDB2" w:rsidP="006802F9">
      <w:pPr>
        <w:pStyle w:val="Prrafodelista"/>
        <w:numPr>
          <w:ilvl w:val="0"/>
          <w:numId w:val="10"/>
        </w:numPr>
        <w:spacing w:line="276" w:lineRule="auto"/>
        <w:rPr>
          <w:rFonts w:ascii="Arial" w:eastAsia="Arial" w:hAnsi="Arial" w:cs="Arial"/>
          <w:lang w:val="en-US"/>
        </w:rPr>
      </w:pPr>
      <w:r w:rsidRPr="003763F6">
        <w:rPr>
          <w:rFonts w:ascii="Arial" w:eastAsia="Arial" w:hAnsi="Arial" w:cs="Arial"/>
          <w:lang w:val="en-US"/>
        </w:rPr>
        <w:t>Defensa oportuna – Just in time</w:t>
      </w:r>
    </w:p>
    <w:p w14:paraId="724A4818" w14:textId="1DBF2BEB" w:rsidR="52BFEDB2" w:rsidRPr="003763F6" w:rsidRDefault="52BFEDB2" w:rsidP="006802F9">
      <w:pPr>
        <w:pStyle w:val="Prrafodelista"/>
        <w:numPr>
          <w:ilvl w:val="0"/>
          <w:numId w:val="10"/>
        </w:numPr>
        <w:spacing w:line="276" w:lineRule="auto"/>
        <w:rPr>
          <w:rFonts w:ascii="Arial" w:eastAsia="Arial" w:hAnsi="Arial" w:cs="Arial"/>
        </w:rPr>
      </w:pPr>
      <w:r w:rsidRPr="003763F6">
        <w:rPr>
          <w:rFonts w:ascii="Arial" w:eastAsia="Arial" w:hAnsi="Arial" w:cs="Arial"/>
        </w:rPr>
        <w:t>Gestión orientada a resultados</w:t>
      </w:r>
    </w:p>
    <w:p w14:paraId="69C983AD" w14:textId="1087D403" w:rsidR="52BFEDB2" w:rsidRPr="003763F6" w:rsidRDefault="52BFEDB2" w:rsidP="006802F9">
      <w:pPr>
        <w:pStyle w:val="Prrafodelista"/>
        <w:numPr>
          <w:ilvl w:val="0"/>
          <w:numId w:val="10"/>
        </w:numPr>
        <w:spacing w:line="276" w:lineRule="auto"/>
        <w:rPr>
          <w:rFonts w:ascii="Arial" w:eastAsia="Arial" w:hAnsi="Arial" w:cs="Arial"/>
        </w:rPr>
      </w:pPr>
      <w:r w:rsidRPr="003763F6">
        <w:rPr>
          <w:rFonts w:ascii="Arial" w:eastAsia="Arial" w:hAnsi="Arial" w:cs="Arial"/>
        </w:rPr>
        <w:t>Institución moderna e innovadora</w:t>
      </w:r>
    </w:p>
    <w:p w14:paraId="6CA24AB0" w14:textId="6F87BB48" w:rsidR="00A679C2" w:rsidRPr="003763F6" w:rsidRDefault="52BFEDB2" w:rsidP="006802F9">
      <w:pPr>
        <w:pStyle w:val="Prrafodelista"/>
        <w:numPr>
          <w:ilvl w:val="0"/>
          <w:numId w:val="10"/>
        </w:numPr>
        <w:spacing w:line="276" w:lineRule="auto"/>
      </w:pPr>
      <w:r w:rsidRPr="003763F6">
        <w:rPr>
          <w:rFonts w:ascii="Arial" w:eastAsia="Arial" w:hAnsi="Arial" w:cs="Arial"/>
        </w:rPr>
        <w:t xml:space="preserve">Ser un </w:t>
      </w:r>
      <w:r w:rsidR="004F1091" w:rsidRPr="003763F6">
        <w:rPr>
          <w:rFonts w:ascii="Arial" w:eastAsia="Arial" w:hAnsi="Arial" w:cs="Arial"/>
        </w:rPr>
        <w:t>referente</w:t>
      </w:r>
      <w:r w:rsidRPr="003763F6">
        <w:rPr>
          <w:rFonts w:ascii="Arial" w:eastAsia="Arial" w:hAnsi="Arial" w:cs="Arial"/>
        </w:rPr>
        <w:t xml:space="preserve"> para la región y para América Latina</w:t>
      </w:r>
    </w:p>
    <w:p w14:paraId="7ABD4D85" w14:textId="7FB9BF9C" w:rsidR="002E33E0" w:rsidRPr="003763F6" w:rsidRDefault="00EC24EE" w:rsidP="1831A041">
      <w:r>
        <w:br w:type="page"/>
      </w:r>
    </w:p>
    <w:p w14:paraId="146FE36C" w14:textId="2D472A2D" w:rsidR="002E33E0" w:rsidRDefault="00EC24EE" w:rsidP="00EC24EE">
      <w:pPr>
        <w:pStyle w:val="Ttulo2"/>
        <w:rPr>
          <w:rStyle w:val="Ttulo1Car"/>
          <w:b/>
          <w:color w:val="EA5F38"/>
          <w:sz w:val="32"/>
          <w:szCs w:val="32"/>
        </w:rPr>
      </w:pPr>
      <w:bookmarkStart w:id="57" w:name="_Toc227946875"/>
      <w:r w:rsidRPr="003763F6">
        <w:lastRenderedPageBreak/>
        <w:t xml:space="preserve">Definiciones </w:t>
      </w:r>
      <w:r w:rsidRPr="003763F6">
        <w:rPr>
          <w:rStyle w:val="Ttulo1Car"/>
          <w:b/>
          <w:color w:val="EA5F38"/>
          <w:sz w:val="32"/>
          <w:szCs w:val="32"/>
        </w:rPr>
        <w:t>estratégicas</w:t>
      </w:r>
      <w:bookmarkEnd w:id="57"/>
    </w:p>
    <w:p w14:paraId="1476E354" w14:textId="77777777" w:rsidR="00BF20D3" w:rsidRDefault="00BF20D3" w:rsidP="00BF20D3">
      <w:pPr>
        <w:rPr>
          <w:rFonts w:eastAsiaTheme="majorEastAsia"/>
        </w:rPr>
      </w:pPr>
    </w:p>
    <w:p w14:paraId="79731E72" w14:textId="77777777" w:rsidR="00E55FCA" w:rsidRPr="003763F6" w:rsidRDefault="00E55FCA" w:rsidP="00E55FCA">
      <w:pPr>
        <w:pStyle w:val="Prrafodelista"/>
        <w:ind w:left="90" w:hanging="90"/>
        <w:jc w:val="both"/>
        <w:rPr>
          <w:rFonts w:ascii="Arial" w:hAnsi="Arial" w:cs="Arial"/>
          <w:b/>
          <w:bCs/>
          <w:color w:val="156082" w:themeColor="accent1"/>
        </w:rPr>
      </w:pPr>
      <w:r>
        <w:rPr>
          <w:noProof/>
          <w:lang w:val="es-DO" w:eastAsia="es-DO"/>
        </w:rPr>
        <mc:AlternateContent>
          <mc:Choice Requires="wpg">
            <w:drawing>
              <wp:inline distT="0" distB="0" distL="114300" distR="114300" wp14:anchorId="5063F41F" wp14:editId="41C371EC">
                <wp:extent cx="6116320" cy="4682490"/>
                <wp:effectExtent l="0" t="0" r="0" b="3810"/>
                <wp:docPr id="8" name="Grupo 27"/>
                <wp:cNvGraphicFramePr/>
                <a:graphic xmlns:a="http://schemas.openxmlformats.org/drawingml/2006/main">
                  <a:graphicData uri="http://schemas.microsoft.com/office/word/2010/wordprocessingGroup">
                    <wpg:wgp>
                      <wpg:cNvGrpSpPr/>
                      <wpg:grpSpPr>
                        <a:xfrm>
                          <a:off x="0" y="0"/>
                          <a:ext cx="6116320" cy="4682490"/>
                          <a:chOff x="0" y="-82402"/>
                          <a:chExt cx="6116320" cy="4682490"/>
                        </a:xfrm>
                      </wpg:grpSpPr>
                      <pic:pic xmlns:pic="http://schemas.openxmlformats.org/drawingml/2006/picture">
                        <pic:nvPicPr>
                          <pic:cNvPr id="9" name="Imagen 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82402"/>
                            <a:ext cx="6116320" cy="4682490"/>
                          </a:xfrm>
                          <a:prstGeom prst="rect">
                            <a:avLst/>
                          </a:prstGeom>
                        </pic:spPr>
                      </pic:pic>
                      <wps:wsp>
                        <wps:cNvPr id="10" name="Cuadro de texto 10"/>
                        <wps:cNvSpPr txBox="1"/>
                        <wps:spPr>
                          <a:xfrm>
                            <a:off x="1818167" y="366418"/>
                            <a:ext cx="3975100" cy="706983"/>
                          </a:xfrm>
                          <a:prstGeom prst="rect">
                            <a:avLst/>
                          </a:prstGeom>
                          <a:noFill/>
                          <a:ln w="6350">
                            <a:noFill/>
                          </a:ln>
                        </wps:spPr>
                        <wps:txbx>
                          <w:txbxContent>
                            <w:p w14:paraId="1BAAF615" w14:textId="77777777" w:rsidR="009D168A" w:rsidRPr="00EB1166" w:rsidRDefault="009D168A" w:rsidP="00E55FCA">
                              <w:pPr>
                                <w:jc w:val="both"/>
                                <w:rPr>
                                  <w:rFonts w:ascii="Arial" w:hAnsi="Arial" w:cs="Arial"/>
                                  <w:color w:val="FFFFFF" w:themeColor="background1"/>
                                  <w:sz w:val="20"/>
                                  <w:szCs w:val="20"/>
                                </w:rPr>
                              </w:pPr>
                              <w:r>
                                <w:rPr>
                                  <w:rFonts w:ascii="Arial" w:hAnsi="Arial" w:cs="Arial"/>
                                  <w:color w:val="FFFFFF" w:themeColor="background1"/>
                                  <w:sz w:val="20"/>
                                  <w:szCs w:val="20"/>
                                </w:rPr>
                                <w:t>Garantizamos el derecho fundamental a una defensa técnica efectiva, gratuita, inclusiva, de fácil acceso e independiente; para las personas en conflicto con la ley, contribuyendo a un estado social de derecho más justo centrado en las personas.</w:t>
                              </w:r>
                            </w:p>
                            <w:p w14:paraId="08AF316A" w14:textId="77777777" w:rsidR="009D168A" w:rsidRPr="00EB1166" w:rsidRDefault="009D168A" w:rsidP="00E55FCA">
                              <w:pPr>
                                <w:jc w:val="both"/>
                                <w:rPr>
                                  <w:rFonts w:ascii="Arial" w:hAnsi="Arial"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Cuadro de texto 12"/>
                        <wps:cNvSpPr txBox="1"/>
                        <wps:spPr>
                          <a:xfrm>
                            <a:off x="1818167" y="2012022"/>
                            <a:ext cx="3975100" cy="563108"/>
                          </a:xfrm>
                          <a:prstGeom prst="rect">
                            <a:avLst/>
                          </a:prstGeom>
                          <a:noFill/>
                          <a:ln w="6350">
                            <a:noFill/>
                          </a:ln>
                        </wps:spPr>
                        <wps:txbx>
                          <w:txbxContent>
                            <w:p w14:paraId="4407624F" w14:textId="77777777" w:rsidR="009D168A" w:rsidRPr="00B77A33" w:rsidRDefault="009D168A" w:rsidP="00E55FCA">
                              <w:pPr>
                                <w:jc w:val="both"/>
                                <w:rPr>
                                  <w:rFonts w:ascii="Arial" w:hAnsi="Arial" w:cs="Arial"/>
                                  <w:color w:val="FFFFFF" w:themeColor="background1"/>
                                  <w:sz w:val="20"/>
                                  <w:szCs w:val="20"/>
                                </w:rPr>
                              </w:pPr>
                              <w:r>
                                <w:rPr>
                                  <w:rFonts w:ascii="Arial" w:hAnsi="Arial" w:cs="Arial"/>
                                  <w:color w:val="FFFFFF" w:themeColor="background1"/>
                                  <w:sz w:val="20"/>
                                  <w:szCs w:val="20"/>
                                </w:rPr>
                                <w:t>Ser un modelo de excelencia, que prestigie el servicio de asistencia legal gratuita, garantizando el acceso a la justicia y el respeto a los derechos fundamentales.</w:t>
                              </w:r>
                            </w:p>
                            <w:p w14:paraId="6A535061" w14:textId="77777777" w:rsidR="009D168A" w:rsidRPr="00B77A33" w:rsidRDefault="009D168A" w:rsidP="00E55FCA">
                              <w:pPr>
                                <w:jc w:val="both"/>
                                <w:rPr>
                                  <w:rFonts w:ascii="Arial" w:hAnsi="Arial"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uadro de texto 17"/>
                        <wps:cNvSpPr txBox="1"/>
                        <wps:spPr>
                          <a:xfrm>
                            <a:off x="1818167" y="3107187"/>
                            <a:ext cx="4130841" cy="1398268"/>
                          </a:xfrm>
                          <a:prstGeom prst="rect">
                            <a:avLst/>
                          </a:prstGeom>
                          <a:noFill/>
                          <a:ln w="6350">
                            <a:noFill/>
                          </a:ln>
                        </wps:spPr>
                        <wps:txbx>
                          <w:txbxContent>
                            <w:p w14:paraId="193F97B8"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1. Vocación de servicio </w:t>
                              </w:r>
                            </w:p>
                            <w:p w14:paraId="37AC38B3"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2. Efectividad </w:t>
                              </w:r>
                            </w:p>
                            <w:p w14:paraId="6507F01C"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3. Confiabilidad </w:t>
                              </w:r>
                            </w:p>
                            <w:p w14:paraId="7C934E24"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4. Excelencia</w:t>
                              </w:r>
                            </w:p>
                            <w:p w14:paraId="3A29B177"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5. Innovación</w:t>
                              </w:r>
                            </w:p>
                            <w:p w14:paraId="6C89FBC4"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6. Respeto de los derechos fundamentales </w:t>
                              </w:r>
                            </w:p>
                            <w:p w14:paraId="048C90BB"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7. Garante del acceso a la justicia </w:t>
                              </w:r>
                            </w:p>
                            <w:p w14:paraId="1F991999"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8. Formación técnica </w:t>
                              </w:r>
                            </w:p>
                            <w:p w14:paraId="4F77B6E2"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9. Mística</w:t>
                              </w:r>
                            </w:p>
                            <w:p w14:paraId="3EAFCDB3" w14:textId="77777777" w:rsidR="009D168A" w:rsidRPr="00BB7886" w:rsidRDefault="009D168A" w:rsidP="00E55FCA">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063F41F" id="Grupo 27" o:spid="_x0000_s1032" style="width:481.6pt;height:368.7pt;mso-position-horizontal-relative:char;mso-position-vertical-relative:line" coordorigin=",-824" coordsize="61163,46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">
                <v:shape id="Imagen 9" o:spid="_x0000_s1033" type="#_x0000_t75" style="position:absolute;top:-824;width:61163;height:46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BfjDAAAA2gAAAA8AAABkcnMvZG93bnJldi54bWxEj09rwkAUxO9Cv8PyCt500x6KTV1D0z8g&#10;4sUoPT+yz2xM9m2a3Zr47V2h4HGYmd8wy2y0rThT72vHCp7mCQji0umaKwWH/fdsAcIHZI2tY1Jw&#10;IQ/Z6mGyxFS7gXd0LkIlIoR9igpMCF0qpS8NWfRz1xFH7+h6iyHKvpK6xyHCbSufk+RFWqw5Lhjs&#10;6MNQ2RR/VoHbbjfN8Jkjn36/Fmb/k3uZ75SaPo7vbyACjeEe/m+vtYJXuF2JN0C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U0F+MMAAADaAAAADwAAAAAAAAAAAAAAAACf&#10;AgAAZHJzL2Rvd25yZXYueG1sUEsFBgAAAAAEAAQA9wAAAI8DAAAAAA==&#10;">
                  <v:imagedata r:id="rId40" o:title=""/>
                  <v:path arrowok="t"/>
                </v:shape>
                <v:shape id="Cuadro de texto 10" o:spid="_x0000_s1034" type="#_x0000_t202" style="position:absolute;left:18181;top:3664;width:39751;height:7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1BAAF615" w14:textId="77777777" w:rsidR="009D168A" w:rsidRPr="00EB1166" w:rsidRDefault="009D168A" w:rsidP="00E55FCA">
                        <w:pPr>
                          <w:jc w:val="both"/>
                          <w:rPr>
                            <w:rFonts w:ascii="Arial" w:hAnsi="Arial" w:cs="Arial"/>
                            <w:color w:val="FFFFFF" w:themeColor="background1"/>
                            <w:sz w:val="20"/>
                            <w:szCs w:val="20"/>
                          </w:rPr>
                        </w:pPr>
                        <w:r>
                          <w:rPr>
                            <w:rFonts w:ascii="Arial" w:hAnsi="Arial" w:cs="Arial"/>
                            <w:color w:val="FFFFFF" w:themeColor="background1"/>
                            <w:sz w:val="20"/>
                            <w:szCs w:val="20"/>
                          </w:rPr>
                          <w:t>Garantizamos el derecho fundamental a una defensa técnica efectiva, gratuita, inclusiva, de fácil acceso e independiente; para las personas en conflicto con la ley, contribuyendo a un estado social de derecho más justo centrado en las personas.</w:t>
                        </w:r>
                      </w:p>
                      <w:p w14:paraId="08AF316A" w14:textId="77777777" w:rsidR="009D168A" w:rsidRPr="00EB1166" w:rsidRDefault="009D168A" w:rsidP="00E55FCA">
                        <w:pPr>
                          <w:jc w:val="both"/>
                          <w:rPr>
                            <w:rFonts w:ascii="Arial" w:hAnsi="Arial" w:cs="Arial"/>
                            <w:color w:val="FFFFFF" w:themeColor="background1"/>
                            <w:sz w:val="20"/>
                            <w:szCs w:val="20"/>
                          </w:rPr>
                        </w:pPr>
                      </w:p>
                    </w:txbxContent>
                  </v:textbox>
                </v:shape>
                <v:shape id="Cuadro de texto 12" o:spid="_x0000_s1035" type="#_x0000_t202" style="position:absolute;left:18181;top:20120;width:39751;height:5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14:paraId="4407624F" w14:textId="77777777" w:rsidR="009D168A" w:rsidRPr="00B77A33" w:rsidRDefault="009D168A" w:rsidP="00E55FCA">
                        <w:pPr>
                          <w:jc w:val="both"/>
                          <w:rPr>
                            <w:rFonts w:ascii="Arial" w:hAnsi="Arial" w:cs="Arial"/>
                            <w:color w:val="FFFFFF" w:themeColor="background1"/>
                            <w:sz w:val="20"/>
                            <w:szCs w:val="20"/>
                          </w:rPr>
                        </w:pPr>
                        <w:r>
                          <w:rPr>
                            <w:rFonts w:ascii="Arial" w:hAnsi="Arial" w:cs="Arial"/>
                            <w:color w:val="FFFFFF" w:themeColor="background1"/>
                            <w:sz w:val="20"/>
                            <w:szCs w:val="20"/>
                          </w:rPr>
                          <w:t>Ser un modelo de excelencia, que prestigie el servicio de asistencia legal gratuita, garantizando el acceso a la justicia y el respeto a los derechos fundamentales.</w:t>
                        </w:r>
                      </w:p>
                      <w:p w14:paraId="6A535061" w14:textId="77777777" w:rsidR="009D168A" w:rsidRPr="00B77A33" w:rsidRDefault="009D168A" w:rsidP="00E55FCA">
                        <w:pPr>
                          <w:jc w:val="both"/>
                          <w:rPr>
                            <w:rFonts w:ascii="Arial" w:hAnsi="Arial" w:cs="Arial"/>
                            <w:color w:val="FFFFFF" w:themeColor="background1"/>
                            <w:sz w:val="20"/>
                            <w:szCs w:val="20"/>
                          </w:rPr>
                        </w:pPr>
                      </w:p>
                    </w:txbxContent>
                  </v:textbox>
                </v:shape>
                <v:shape id="Cuadro de texto 17" o:spid="_x0000_s1036" type="#_x0000_t202" style="position:absolute;left:18181;top:31071;width:41309;height:13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193F97B8"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1. Vocación de servicio </w:t>
                        </w:r>
                      </w:p>
                      <w:p w14:paraId="37AC38B3"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2. Efectividad </w:t>
                        </w:r>
                      </w:p>
                      <w:p w14:paraId="6507F01C"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3. Confiabilidad </w:t>
                        </w:r>
                      </w:p>
                      <w:p w14:paraId="7C934E24"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4. Excelencia</w:t>
                        </w:r>
                      </w:p>
                      <w:p w14:paraId="3A29B177"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5. Innovación</w:t>
                        </w:r>
                      </w:p>
                      <w:p w14:paraId="6C89FBC4"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6. Respeto de los derechos fundamentales </w:t>
                        </w:r>
                      </w:p>
                      <w:p w14:paraId="048C90BB"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7. Garante del acceso a la justicia </w:t>
                        </w:r>
                      </w:p>
                      <w:p w14:paraId="1F991999"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 xml:space="preserve">8. Formación técnica </w:t>
                        </w:r>
                      </w:p>
                      <w:p w14:paraId="4F77B6E2" w14:textId="77777777" w:rsidR="009D168A" w:rsidRDefault="009D168A" w:rsidP="00E55FCA">
                        <w:pPr>
                          <w:rPr>
                            <w:rFonts w:ascii="Arial" w:hAnsi="Arial" w:cs="Arial"/>
                            <w:color w:val="FFFFFF" w:themeColor="background1"/>
                            <w:sz w:val="20"/>
                            <w:szCs w:val="20"/>
                          </w:rPr>
                        </w:pPr>
                        <w:r>
                          <w:rPr>
                            <w:rFonts w:ascii="Arial" w:hAnsi="Arial" w:cs="Arial"/>
                            <w:color w:val="FFFFFF" w:themeColor="background1"/>
                            <w:sz w:val="20"/>
                            <w:szCs w:val="20"/>
                          </w:rPr>
                          <w:t>9. Mística</w:t>
                        </w:r>
                      </w:p>
                      <w:p w14:paraId="3EAFCDB3" w14:textId="77777777" w:rsidR="009D168A" w:rsidRPr="00BB7886" w:rsidRDefault="009D168A" w:rsidP="00E55FCA">
                        <w:pPr>
                          <w:rPr>
                            <w:rFonts w:ascii="Arial" w:hAnsi="Arial" w:cs="Arial"/>
                            <w:sz w:val="20"/>
                            <w:szCs w:val="20"/>
                          </w:rPr>
                        </w:pPr>
                      </w:p>
                    </w:txbxContent>
                  </v:textbox>
                </v:shape>
                <w10:anchorlock/>
              </v:group>
            </w:pict>
          </mc:Fallback>
        </mc:AlternateContent>
      </w:r>
      <w:r>
        <w:rPr>
          <w:rFonts w:ascii="Arial" w:hAnsi="Arial" w:cs="Arial"/>
          <w:b/>
          <w:bCs/>
          <w:color w:val="156082" w:themeColor="accent1"/>
        </w:rPr>
        <w:t xml:space="preserve"> </w:t>
      </w:r>
    </w:p>
    <w:p w14:paraId="6BBF788F" w14:textId="77777777" w:rsidR="00BF20D3" w:rsidRPr="00BF20D3" w:rsidRDefault="00BF20D3" w:rsidP="00BF20D3">
      <w:pPr>
        <w:rPr>
          <w:rFonts w:eastAsiaTheme="majorEastAsia"/>
        </w:rPr>
      </w:pPr>
    </w:p>
    <w:p w14:paraId="237468FF" w14:textId="076B99F7" w:rsidR="002E33E0" w:rsidRPr="003763F6" w:rsidRDefault="002E33E0" w:rsidP="002E33E0"/>
    <w:p w14:paraId="02848878" w14:textId="2729BE05" w:rsidR="00BB7886" w:rsidRPr="003763F6" w:rsidRDefault="00BB7886">
      <w:pPr>
        <w:spacing w:after="160" w:line="278" w:lineRule="auto"/>
        <w:rPr>
          <w:rFonts w:ascii="Arial" w:eastAsiaTheme="majorEastAsia" w:hAnsi="Arial" w:cstheme="majorBidi"/>
          <w:b/>
          <w:color w:val="4D6EB4"/>
          <w:sz w:val="50"/>
          <w:szCs w:val="40"/>
        </w:rPr>
      </w:pPr>
      <w:r w:rsidRPr="003763F6">
        <w:rPr>
          <w:rFonts w:ascii="Arial" w:eastAsiaTheme="majorEastAsia" w:hAnsi="Arial" w:cstheme="majorBidi"/>
          <w:b/>
          <w:color w:val="4D6EB4"/>
          <w:sz w:val="50"/>
          <w:szCs w:val="40"/>
        </w:rPr>
        <w:br w:type="page"/>
      </w:r>
    </w:p>
    <w:p w14:paraId="4DEFBCC1" w14:textId="4E570747" w:rsidR="00A876F5" w:rsidRPr="003763F6" w:rsidRDefault="00A876F5" w:rsidP="00EC24EE">
      <w:pPr>
        <w:pStyle w:val="Ttulo2"/>
      </w:pPr>
      <w:bookmarkStart w:id="58" w:name="_Toc227946876"/>
      <w:r w:rsidRPr="003763F6">
        <w:lastRenderedPageBreak/>
        <w:t>Programación Estratégica</w:t>
      </w:r>
      <w:bookmarkEnd w:id="58"/>
    </w:p>
    <w:p w14:paraId="1A1C5C0A" w14:textId="217B40EF" w:rsidR="00A876F5" w:rsidRPr="003763F6" w:rsidRDefault="008D4F16" w:rsidP="00F67D09">
      <w:pPr>
        <w:pStyle w:val="Ttulo3"/>
      </w:pPr>
      <w:bookmarkStart w:id="59" w:name="_Toc227946877"/>
      <w:r w:rsidRPr="003763F6">
        <w:t>Ruta de transformación 2026-2030</w:t>
      </w:r>
      <w:bookmarkEnd w:id="59"/>
    </w:p>
    <w:p w14:paraId="6C88A021" w14:textId="77777777" w:rsidR="00A876F5" w:rsidRPr="003763F6" w:rsidRDefault="00A876F5" w:rsidP="006802F9">
      <w:pPr>
        <w:pStyle w:val="ds-markdown-paragraph"/>
        <w:shd w:val="clear" w:color="auto" w:fill="FFFFFF"/>
        <w:spacing w:before="240" w:beforeAutospacing="0" w:after="240" w:afterAutospacing="0" w:line="276" w:lineRule="auto"/>
        <w:jc w:val="both"/>
        <w:rPr>
          <w:rFonts w:ascii="Arial" w:hAnsi="Arial" w:cs="Arial"/>
          <w:color w:val="000000" w:themeColor="text1"/>
        </w:rPr>
      </w:pPr>
      <w:r w:rsidRPr="003763F6">
        <w:rPr>
          <w:rFonts w:ascii="Arial" w:hAnsi="Arial" w:cs="Arial"/>
          <w:color w:val="000000" w:themeColor="text1"/>
        </w:rPr>
        <w:t xml:space="preserve">La Oficina Nacional de la Defensa Pública (ONDP) de la República Dominicana, fiel a su mandato constitucional de garantizar el derecho fundamental a la defensa y al debido proceso, presenta la programación estratégica que orientará su gestión durante el período 2026-2030. </w:t>
      </w:r>
    </w:p>
    <w:p w14:paraId="4D03AB79" w14:textId="1EE5F2E4" w:rsidR="00A876F5" w:rsidRPr="003763F6" w:rsidRDefault="00A876F5" w:rsidP="006802F9">
      <w:pPr>
        <w:pStyle w:val="ds-markdown-paragraph"/>
        <w:shd w:val="clear" w:color="auto" w:fill="FFFFFF"/>
        <w:spacing w:before="240" w:beforeAutospacing="0" w:after="240" w:afterAutospacing="0" w:line="276" w:lineRule="auto"/>
        <w:jc w:val="both"/>
        <w:rPr>
          <w:rFonts w:ascii="Arial" w:hAnsi="Arial" w:cs="Arial"/>
          <w:color w:val="000000" w:themeColor="text1"/>
        </w:rPr>
      </w:pPr>
      <w:r w:rsidRPr="003763F6">
        <w:rPr>
          <w:rFonts w:ascii="Arial" w:hAnsi="Arial" w:cs="Arial"/>
          <w:color w:val="000000" w:themeColor="text1"/>
        </w:rPr>
        <w:t xml:space="preserve">Este capítulo constituye la versión operativa y tangible de los tres imperativos institucionales </w:t>
      </w:r>
      <w:r w:rsidR="00BB7886" w:rsidRPr="003763F6">
        <w:rPr>
          <w:rFonts w:ascii="Arial" w:hAnsi="Arial" w:cs="Arial"/>
          <w:color w:val="000000" w:themeColor="text1"/>
        </w:rPr>
        <w:t>seleccionados por la institución para este quinquenio</w:t>
      </w:r>
      <w:r w:rsidRPr="003763F6">
        <w:rPr>
          <w:rFonts w:ascii="Arial" w:hAnsi="Arial" w:cs="Arial"/>
          <w:color w:val="000000" w:themeColor="text1"/>
        </w:rPr>
        <w:t xml:space="preserve">, </w:t>
      </w:r>
      <w:r w:rsidR="00BB7886" w:rsidRPr="003763F6">
        <w:rPr>
          <w:rFonts w:ascii="Arial" w:hAnsi="Arial" w:cs="Arial"/>
          <w:color w:val="000000" w:themeColor="text1"/>
        </w:rPr>
        <w:t>y estructura</w:t>
      </w:r>
      <w:r w:rsidRPr="003763F6">
        <w:rPr>
          <w:rFonts w:ascii="Arial" w:hAnsi="Arial" w:cs="Arial"/>
          <w:color w:val="000000" w:themeColor="text1"/>
        </w:rPr>
        <w:t xml:space="preserve"> un camino claro, medible y realista hacia </w:t>
      </w:r>
      <w:r w:rsidR="00BB7886" w:rsidRPr="003763F6">
        <w:rPr>
          <w:rFonts w:ascii="Arial" w:hAnsi="Arial" w:cs="Arial"/>
          <w:color w:val="000000" w:themeColor="text1"/>
        </w:rPr>
        <w:t>el fortalecimiento y la consolidación de la Oficina Nacional de la Defensa Pública</w:t>
      </w:r>
      <w:r w:rsidRPr="003763F6">
        <w:rPr>
          <w:rFonts w:ascii="Arial" w:hAnsi="Arial" w:cs="Arial"/>
          <w:color w:val="000000" w:themeColor="text1"/>
        </w:rPr>
        <w:t>.</w:t>
      </w:r>
    </w:p>
    <w:p w14:paraId="20D61182" w14:textId="01A91F6D" w:rsidR="00A876F5" w:rsidRPr="003763F6" w:rsidRDefault="46AB78E0" w:rsidP="006802F9">
      <w:pPr>
        <w:pStyle w:val="ds-markdown-paragraph"/>
        <w:shd w:val="clear" w:color="auto" w:fill="FFFFFF" w:themeFill="background1"/>
        <w:spacing w:before="240" w:beforeAutospacing="0" w:after="240" w:afterAutospacing="0" w:line="276" w:lineRule="auto"/>
        <w:jc w:val="both"/>
        <w:rPr>
          <w:rFonts w:ascii="Arial" w:hAnsi="Arial" w:cs="Arial"/>
          <w:color w:val="000000" w:themeColor="text1"/>
        </w:rPr>
      </w:pPr>
      <w:r w:rsidRPr="7976B24E">
        <w:rPr>
          <w:rFonts w:ascii="Arial" w:hAnsi="Arial" w:cs="Arial"/>
          <w:color w:val="000000" w:themeColor="text1"/>
        </w:rPr>
        <w:t xml:space="preserve">Esta programación no es solo un listado de </w:t>
      </w:r>
      <w:r w:rsidR="17095501" w:rsidRPr="7976B24E">
        <w:rPr>
          <w:rFonts w:ascii="Arial" w:hAnsi="Arial" w:cs="Arial"/>
          <w:color w:val="000000" w:themeColor="text1"/>
        </w:rPr>
        <w:t xml:space="preserve">objetivos y </w:t>
      </w:r>
      <w:r w:rsidRPr="7976B24E">
        <w:rPr>
          <w:rFonts w:ascii="Arial" w:hAnsi="Arial" w:cs="Arial"/>
          <w:color w:val="000000" w:themeColor="text1"/>
        </w:rPr>
        <w:t>actividades; es el </w:t>
      </w:r>
      <w:r w:rsidRPr="7976B24E">
        <w:rPr>
          <w:rStyle w:val="Textoennegrita"/>
          <w:rFonts w:ascii="Arial" w:eastAsiaTheme="majorEastAsia" w:hAnsi="Arial" w:cs="Arial"/>
          <w:color w:val="000000" w:themeColor="text1"/>
        </w:rPr>
        <w:t>plan de vuelo</w:t>
      </w:r>
      <w:r w:rsidRPr="7976B24E">
        <w:rPr>
          <w:rFonts w:ascii="Arial" w:hAnsi="Arial" w:cs="Arial"/>
          <w:color w:val="000000" w:themeColor="text1"/>
        </w:rPr>
        <w:t> que articulará esfuerzos, recursos y capacidades para materializar la visión de una Defensa Pública </w:t>
      </w:r>
      <w:r w:rsidRPr="7976B24E">
        <w:rPr>
          <w:rStyle w:val="Textoennegrita"/>
          <w:rFonts w:ascii="Arial" w:eastAsiaTheme="majorEastAsia" w:hAnsi="Arial" w:cs="Arial"/>
          <w:color w:val="000000" w:themeColor="text1"/>
        </w:rPr>
        <w:t>autónoma, modern</w:t>
      </w:r>
      <w:r w:rsidR="3A4093CB" w:rsidRPr="7976B24E">
        <w:rPr>
          <w:rStyle w:val="Textoennegrita"/>
          <w:rFonts w:ascii="Arial" w:eastAsiaTheme="majorEastAsia" w:hAnsi="Arial" w:cs="Arial"/>
          <w:color w:val="000000" w:themeColor="text1"/>
        </w:rPr>
        <w:t>a, centrada en la protección integral de las personas y sus derechos</w:t>
      </w:r>
      <w:r w:rsidRPr="7976B24E">
        <w:rPr>
          <w:rFonts w:ascii="Arial" w:hAnsi="Arial" w:cs="Arial"/>
          <w:color w:val="000000" w:themeColor="text1"/>
        </w:rPr>
        <w:t>. Se organiza en tres grandes imperativos estratégicos:</w:t>
      </w:r>
    </w:p>
    <w:p w14:paraId="4F6A65D1" w14:textId="378BDE7E" w:rsidR="00A876F5" w:rsidRPr="003763F6" w:rsidRDefault="00A876F5" w:rsidP="006802F9">
      <w:pPr>
        <w:pStyle w:val="ds-markdown-paragraph"/>
        <w:numPr>
          <w:ilvl w:val="0"/>
          <w:numId w:val="22"/>
        </w:numPr>
        <w:shd w:val="clear" w:color="auto" w:fill="FFFFFF"/>
        <w:spacing w:before="0" w:beforeAutospacing="0" w:after="0" w:afterAutospacing="0"/>
        <w:jc w:val="both"/>
        <w:rPr>
          <w:rFonts w:ascii="Arial" w:hAnsi="Arial" w:cs="Arial"/>
          <w:color w:val="000000" w:themeColor="text1"/>
        </w:rPr>
      </w:pPr>
      <w:r w:rsidRPr="003763F6">
        <w:rPr>
          <w:rStyle w:val="Textoennegrita"/>
          <w:rFonts w:ascii="Arial" w:eastAsiaTheme="majorEastAsia" w:hAnsi="Arial" w:cs="Arial"/>
          <w:color w:val="000000" w:themeColor="text1"/>
        </w:rPr>
        <w:t>Fortalecimiento de la identidad institucional, independencia y autonomía operativa:</w:t>
      </w:r>
      <w:r w:rsidRPr="003763F6">
        <w:rPr>
          <w:rFonts w:ascii="Arial" w:hAnsi="Arial" w:cs="Arial"/>
          <w:color w:val="000000" w:themeColor="text1"/>
        </w:rPr>
        <w:t> El cimiento imprescindible. Aquí se plasman las iniciativas para consolidar a la ONDP como una institución diferenciada, con autoridad propia, capaz de definir sus políticas y gestionar sus recursos, construyendo una marca asociada a la independencia, la ética y la excelencia técnica.</w:t>
      </w:r>
    </w:p>
    <w:p w14:paraId="3FD0E89B" w14:textId="56D8BD98" w:rsidR="00A876F5" w:rsidRPr="003763F6" w:rsidRDefault="00A876F5" w:rsidP="006802F9">
      <w:pPr>
        <w:pStyle w:val="ds-markdown-paragraph"/>
        <w:numPr>
          <w:ilvl w:val="0"/>
          <w:numId w:val="22"/>
        </w:numPr>
        <w:shd w:val="clear" w:color="auto" w:fill="FFFFFF"/>
        <w:spacing w:before="0" w:beforeAutospacing="0" w:after="0" w:afterAutospacing="0"/>
        <w:jc w:val="both"/>
        <w:rPr>
          <w:rFonts w:ascii="Arial" w:hAnsi="Arial" w:cs="Arial"/>
          <w:color w:val="000000" w:themeColor="text1"/>
        </w:rPr>
      </w:pPr>
      <w:r w:rsidRPr="003763F6">
        <w:rPr>
          <w:rStyle w:val="Textoennegrita"/>
          <w:rFonts w:ascii="Arial" w:eastAsiaTheme="majorEastAsia" w:hAnsi="Arial" w:cs="Arial"/>
          <w:color w:val="000000" w:themeColor="text1"/>
        </w:rPr>
        <w:t>Optimización e innovación de los servicios y de la comunicación con el usuario:</w:t>
      </w:r>
      <w:r w:rsidRPr="003763F6">
        <w:rPr>
          <w:rFonts w:ascii="Arial" w:hAnsi="Arial" w:cs="Arial"/>
          <w:color w:val="000000" w:themeColor="text1"/>
        </w:rPr>
        <w:t xml:space="preserve"> La columna vertebral de la modernización. Este </w:t>
      </w:r>
      <w:r w:rsidR="00B5075A" w:rsidRPr="003763F6">
        <w:rPr>
          <w:rFonts w:ascii="Arial" w:hAnsi="Arial" w:cs="Arial"/>
          <w:color w:val="000000" w:themeColor="text1"/>
        </w:rPr>
        <w:t xml:space="preserve">imperativo </w:t>
      </w:r>
      <w:r w:rsidRPr="003763F6">
        <w:rPr>
          <w:rFonts w:ascii="Arial" w:hAnsi="Arial" w:cs="Arial"/>
          <w:color w:val="000000" w:themeColor="text1"/>
        </w:rPr>
        <w:t>prioriza un cambio de paradigma: pasar de una institución centrada en procesos internos a un servicio público ágil, accesible, comprensible y eficiente, apoyado en un ecosistema de talento humano competente y en el despliegue de tecnología de vanguardia.</w:t>
      </w:r>
    </w:p>
    <w:p w14:paraId="2D585361" w14:textId="4CDDAF6F" w:rsidR="00A876F5" w:rsidRPr="003763F6" w:rsidRDefault="00A876F5" w:rsidP="006802F9">
      <w:pPr>
        <w:pStyle w:val="ds-markdown-paragraph"/>
        <w:numPr>
          <w:ilvl w:val="0"/>
          <w:numId w:val="22"/>
        </w:numPr>
        <w:shd w:val="clear" w:color="auto" w:fill="FFFFFF"/>
        <w:spacing w:before="0" w:beforeAutospacing="0" w:after="0" w:afterAutospacing="0"/>
        <w:jc w:val="both"/>
        <w:rPr>
          <w:rFonts w:ascii="Arial" w:hAnsi="Arial" w:cs="Arial"/>
          <w:color w:val="000000" w:themeColor="text1"/>
        </w:rPr>
      </w:pPr>
      <w:r w:rsidRPr="003763F6">
        <w:rPr>
          <w:rStyle w:val="Textoennegrita"/>
          <w:rFonts w:ascii="Arial" w:eastAsiaTheme="majorEastAsia" w:hAnsi="Arial" w:cs="Arial"/>
          <w:color w:val="000000" w:themeColor="text1"/>
        </w:rPr>
        <w:t>Justicia restaurativa y enfoque diferencial basado en la protección de las personas y sus derechos:</w:t>
      </w:r>
      <w:r w:rsidRPr="003763F6">
        <w:rPr>
          <w:rFonts w:ascii="Arial" w:hAnsi="Arial" w:cs="Arial"/>
          <w:color w:val="000000" w:themeColor="text1"/>
        </w:rPr>
        <w:t> El corazón humanista del plan. Se traza la ruta para institucionalizar una defensa técnica especializada, humanizada y con perspectiva restaurativa, priorizando la reparación del daño, la reinserción social y la protección integral de los grupos en situación de vulnerabilidad.</w:t>
      </w:r>
    </w:p>
    <w:p w14:paraId="65FBB718" w14:textId="77777777" w:rsidR="00974B26" w:rsidRPr="003763F6" w:rsidRDefault="00A876F5" w:rsidP="006802F9">
      <w:pPr>
        <w:pStyle w:val="ds-markdown-paragraph"/>
        <w:shd w:val="clear" w:color="auto" w:fill="FFFFFF"/>
        <w:spacing w:before="240" w:beforeAutospacing="0" w:after="240" w:afterAutospacing="0" w:line="276" w:lineRule="auto"/>
        <w:jc w:val="both"/>
        <w:rPr>
          <w:rFonts w:ascii="Arial" w:hAnsi="Arial" w:cs="Arial"/>
          <w:color w:val="000000" w:themeColor="text1"/>
        </w:rPr>
      </w:pPr>
      <w:r w:rsidRPr="003763F6">
        <w:rPr>
          <w:rFonts w:ascii="Arial" w:hAnsi="Arial" w:cs="Arial"/>
          <w:color w:val="000000" w:themeColor="text1"/>
        </w:rPr>
        <w:t>La programación que se expone a continuación detalla, para cada imperativo, los </w:t>
      </w:r>
      <w:r w:rsidRPr="003763F6">
        <w:rPr>
          <w:rStyle w:val="Textoennegrita"/>
          <w:rFonts w:ascii="Arial" w:eastAsiaTheme="majorEastAsia" w:hAnsi="Arial" w:cs="Arial"/>
          <w:color w:val="000000" w:themeColor="text1"/>
        </w:rPr>
        <w:t>objetivos estratégicos</w:t>
      </w:r>
      <w:r w:rsidRPr="003763F6">
        <w:rPr>
          <w:rFonts w:ascii="Arial" w:hAnsi="Arial" w:cs="Arial"/>
          <w:color w:val="000000" w:themeColor="text1"/>
        </w:rPr>
        <w:t>, las </w:t>
      </w:r>
      <w:r w:rsidRPr="003763F6">
        <w:rPr>
          <w:rStyle w:val="Textoennegrita"/>
          <w:rFonts w:ascii="Arial" w:eastAsiaTheme="majorEastAsia" w:hAnsi="Arial" w:cs="Arial"/>
          <w:color w:val="000000" w:themeColor="text1"/>
        </w:rPr>
        <w:t>líneas de acción</w:t>
      </w:r>
      <w:r w:rsidRPr="003763F6">
        <w:rPr>
          <w:rFonts w:ascii="Arial" w:hAnsi="Arial" w:cs="Arial"/>
          <w:color w:val="000000" w:themeColor="text1"/>
        </w:rPr>
        <w:t> y los </w:t>
      </w:r>
      <w:r w:rsidRPr="003763F6">
        <w:rPr>
          <w:rStyle w:val="Textoennegrita"/>
          <w:rFonts w:ascii="Arial" w:eastAsiaTheme="majorEastAsia" w:hAnsi="Arial" w:cs="Arial"/>
          <w:color w:val="000000" w:themeColor="text1"/>
        </w:rPr>
        <w:t>proyectos</w:t>
      </w:r>
      <w:r w:rsidRPr="003763F6">
        <w:rPr>
          <w:rFonts w:ascii="Arial" w:hAnsi="Arial" w:cs="Arial"/>
          <w:color w:val="000000" w:themeColor="text1"/>
        </w:rPr>
        <w:t>.</w:t>
      </w:r>
    </w:p>
    <w:p w14:paraId="3D7FF17D" w14:textId="4785A822" w:rsidR="00A876F5" w:rsidRPr="003763F6" w:rsidRDefault="19902AF6" w:rsidP="006802F9">
      <w:pPr>
        <w:pStyle w:val="ds-markdown-paragraph"/>
        <w:shd w:val="clear" w:color="auto" w:fill="FFFFFF"/>
        <w:spacing w:before="240" w:beforeAutospacing="0" w:after="240" w:afterAutospacing="0" w:line="276" w:lineRule="auto"/>
        <w:jc w:val="both"/>
        <w:rPr>
          <w:rFonts w:ascii="Arial" w:hAnsi="Arial" w:cs="Arial"/>
          <w:color w:val="000000" w:themeColor="text1"/>
        </w:rPr>
      </w:pPr>
      <w:r w:rsidRPr="7976B24E">
        <w:rPr>
          <w:rFonts w:ascii="Arial" w:hAnsi="Arial" w:cs="Arial"/>
          <w:color w:val="000000" w:themeColor="text1"/>
        </w:rPr>
        <w:t>Por último, se incluye también en el capítulo de programación</w:t>
      </w:r>
      <w:r w:rsidR="17095501" w:rsidRPr="7976B24E">
        <w:rPr>
          <w:rFonts w:ascii="Arial" w:hAnsi="Arial" w:cs="Arial"/>
          <w:color w:val="000000" w:themeColor="text1"/>
        </w:rPr>
        <w:t>,</w:t>
      </w:r>
      <w:r w:rsidRPr="7976B24E">
        <w:rPr>
          <w:rFonts w:ascii="Arial" w:hAnsi="Arial" w:cs="Arial"/>
          <w:color w:val="000000" w:themeColor="text1"/>
        </w:rPr>
        <w:t xml:space="preserve"> la matriz de </w:t>
      </w:r>
      <w:r w:rsidRPr="7976B24E">
        <w:rPr>
          <w:rFonts w:ascii="Arial" w:hAnsi="Arial" w:cs="Arial"/>
          <w:b/>
          <w:bCs/>
          <w:color w:val="000000" w:themeColor="text1"/>
        </w:rPr>
        <w:t>indicadores</w:t>
      </w:r>
      <w:r w:rsidRPr="7976B24E">
        <w:rPr>
          <w:rFonts w:ascii="Arial" w:hAnsi="Arial" w:cs="Arial"/>
          <w:color w:val="000000" w:themeColor="text1"/>
        </w:rPr>
        <w:t xml:space="preserve"> asociada a cada imperativo estratégico, que forma parte de un innovador Marco de Monitoreo y Evaluación (M&amp;E)</w:t>
      </w:r>
      <w:r w:rsidR="17095501" w:rsidRPr="7976B24E">
        <w:rPr>
          <w:rFonts w:ascii="Arial" w:hAnsi="Arial" w:cs="Arial"/>
          <w:color w:val="000000" w:themeColor="text1"/>
        </w:rPr>
        <w:t>, que fue</w:t>
      </w:r>
      <w:r w:rsidRPr="7976B24E">
        <w:rPr>
          <w:rFonts w:ascii="Arial" w:hAnsi="Arial" w:cs="Arial"/>
          <w:color w:val="000000" w:themeColor="text1"/>
        </w:rPr>
        <w:t xml:space="preserve"> diseñado para trascender la medición de actividades rutinarias y enfocarse en resultados transforma</w:t>
      </w:r>
      <w:r w:rsidR="17095501" w:rsidRPr="7976B24E">
        <w:rPr>
          <w:rFonts w:ascii="Arial" w:hAnsi="Arial" w:cs="Arial"/>
          <w:color w:val="000000" w:themeColor="text1"/>
        </w:rPr>
        <w:t>dores</w:t>
      </w:r>
      <w:r w:rsidR="07EFA5CA" w:rsidRPr="7976B24E">
        <w:rPr>
          <w:rFonts w:ascii="Arial" w:hAnsi="Arial" w:cs="Arial"/>
          <w:color w:val="000000" w:themeColor="text1"/>
        </w:rPr>
        <w:t>,</w:t>
      </w:r>
      <w:r w:rsidRPr="7976B24E">
        <w:rPr>
          <w:rFonts w:ascii="Arial" w:hAnsi="Arial" w:cs="Arial"/>
          <w:color w:val="000000" w:themeColor="text1"/>
        </w:rPr>
        <w:t xml:space="preserve"> </w:t>
      </w:r>
      <w:r w:rsidR="17095501" w:rsidRPr="7976B24E">
        <w:rPr>
          <w:rFonts w:ascii="Arial" w:hAnsi="Arial" w:cs="Arial"/>
          <w:color w:val="000000" w:themeColor="text1"/>
        </w:rPr>
        <w:t>sin perjuicio de</w:t>
      </w:r>
      <w:r w:rsidRPr="7976B24E">
        <w:rPr>
          <w:rFonts w:ascii="Arial" w:hAnsi="Arial" w:cs="Arial"/>
          <w:color w:val="000000" w:themeColor="text1"/>
        </w:rPr>
        <w:t xml:space="preserve"> </w:t>
      </w:r>
      <w:r w:rsidR="07EFA5CA" w:rsidRPr="7976B24E">
        <w:rPr>
          <w:rFonts w:ascii="Arial" w:hAnsi="Arial" w:cs="Arial"/>
          <w:color w:val="000000" w:themeColor="text1"/>
        </w:rPr>
        <w:t>asegurar</w:t>
      </w:r>
      <w:r w:rsidRPr="7976B24E">
        <w:rPr>
          <w:rFonts w:ascii="Arial" w:hAnsi="Arial" w:cs="Arial"/>
          <w:color w:val="000000" w:themeColor="text1"/>
        </w:rPr>
        <w:t xml:space="preserve"> la continuidad y permitir la evolución de los cambios ya logrados en el </w:t>
      </w:r>
      <w:r w:rsidR="17095501" w:rsidRPr="7976B24E">
        <w:rPr>
          <w:rFonts w:ascii="Arial" w:hAnsi="Arial" w:cs="Arial"/>
          <w:color w:val="000000" w:themeColor="text1"/>
        </w:rPr>
        <w:t xml:space="preserve">marco del </w:t>
      </w:r>
      <w:r w:rsidRPr="7976B24E">
        <w:rPr>
          <w:rFonts w:ascii="Arial" w:hAnsi="Arial" w:cs="Arial"/>
          <w:color w:val="000000" w:themeColor="text1"/>
        </w:rPr>
        <w:t>PEI anterior. En suma, se busca legitimar la labor de la defensa no solo como un servicio jurídico en el ecosistema de justicia, sino también como promotor de un mecanismo de ahorro fiscal para el Estado, al ayudar a reducir la sobrepoblación penitenciaria, y como garante fundamental del Estado de Derecho y de la paz social en la República Dominicana.</w:t>
      </w:r>
      <w:r w:rsidR="46AB78E0" w:rsidRPr="7976B24E">
        <w:rPr>
          <w:rFonts w:ascii="Arial" w:hAnsi="Arial" w:cs="Arial"/>
          <w:color w:val="000000" w:themeColor="text1"/>
        </w:rPr>
        <w:t xml:space="preserve"> </w:t>
      </w:r>
    </w:p>
    <w:p w14:paraId="53FBE22A" w14:textId="4F1E8A8B" w:rsidR="7976B24E" w:rsidRDefault="7976B24E" w:rsidP="7976B24E">
      <w:pPr>
        <w:pStyle w:val="ds-markdown-paragraph"/>
        <w:shd w:val="clear" w:color="auto" w:fill="FFFFFF" w:themeFill="background1"/>
        <w:spacing w:before="240" w:beforeAutospacing="0" w:after="240" w:afterAutospacing="0"/>
        <w:jc w:val="both"/>
        <w:rPr>
          <w:rFonts w:ascii="Arial" w:hAnsi="Arial" w:cs="Arial"/>
          <w:color w:val="000000" w:themeColor="text1"/>
        </w:rPr>
        <w:sectPr w:rsidR="7976B24E" w:rsidSect="00F761B0">
          <w:type w:val="continuous"/>
          <w:pgSz w:w="11906" w:h="16838"/>
          <w:pgMar w:top="1137" w:right="1137" w:bottom="1137" w:left="1137" w:header="720" w:footer="720" w:gutter="0"/>
          <w:pgNumType w:start="23"/>
          <w:cols w:space="720"/>
        </w:sectPr>
      </w:pPr>
    </w:p>
    <w:p w14:paraId="7B011C68" w14:textId="6A1F13E6" w:rsidR="006F316A" w:rsidRDefault="00505F96" w:rsidP="004858B9">
      <w:pPr>
        <w:pStyle w:val="Ttulo1"/>
        <w:rPr>
          <w:color w:val="FFFFFF" w:themeColor="background1"/>
          <w:sz w:val="56"/>
          <w:szCs w:val="56"/>
          <w:lang w:val="es-PY" w:eastAsia="en-US"/>
        </w:rPr>
      </w:pPr>
      <w:bookmarkStart w:id="60" w:name="_Toc227946878"/>
      <w:r w:rsidRPr="003763F6">
        <w:rPr>
          <w:noProof/>
          <w:color w:val="FFFFFF" w:themeColor="background1"/>
          <w:sz w:val="56"/>
          <w:szCs w:val="56"/>
          <w:lang w:val="es-DO" w:eastAsia="es-DO"/>
          <w14:ligatures w14:val="standardContextual"/>
        </w:rPr>
        <w:lastRenderedPageBreak/>
        <w:drawing>
          <wp:anchor distT="0" distB="0" distL="114300" distR="114300" simplePos="0" relativeHeight="251647488" behindDoc="1" locked="0" layoutInCell="1" allowOverlap="1" wp14:anchorId="50CB1C77" wp14:editId="0252E082">
            <wp:simplePos x="0" y="0"/>
            <wp:positionH relativeFrom="page">
              <wp:posOffset>0</wp:posOffset>
            </wp:positionH>
            <wp:positionV relativeFrom="page">
              <wp:posOffset>0</wp:posOffset>
            </wp:positionV>
            <wp:extent cx="7580955" cy="10719718"/>
            <wp:effectExtent l="0" t="0" r="1270" b="5715"/>
            <wp:wrapNone/>
            <wp:docPr id="1930274889" name="Imagen 193027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74889" name="Imagen 193027488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80955" cy="10719718"/>
                    </a:xfrm>
                    <a:prstGeom prst="rect">
                      <a:avLst/>
                    </a:prstGeom>
                  </pic:spPr>
                </pic:pic>
              </a:graphicData>
            </a:graphic>
            <wp14:sizeRelH relativeFrom="margin">
              <wp14:pctWidth>0</wp14:pctWidth>
            </wp14:sizeRelH>
            <wp14:sizeRelV relativeFrom="margin">
              <wp14:pctHeight>0</wp14:pctHeight>
            </wp14:sizeRelV>
          </wp:anchor>
        </w:drawing>
      </w:r>
      <w:r w:rsidR="004858B9" w:rsidRPr="003763F6">
        <w:rPr>
          <w:color w:val="FFFFFF" w:themeColor="background1"/>
          <w:sz w:val="56"/>
          <w:szCs w:val="56"/>
          <w:lang w:val="es-PY" w:eastAsia="en-US"/>
        </w:rPr>
        <w:t>IMPERATIVOS ESTRATÉGICOS</w:t>
      </w:r>
      <w:bookmarkEnd w:id="60"/>
    </w:p>
    <w:p w14:paraId="2DBD42EC" w14:textId="77777777" w:rsidR="001C627B" w:rsidRPr="001C627B" w:rsidRDefault="001C627B" w:rsidP="001C627B">
      <w:pPr>
        <w:pStyle w:val="ds-markdown-paragraph"/>
        <w:spacing w:before="240" w:beforeAutospacing="0" w:after="240" w:afterAutospacing="0"/>
        <w:jc w:val="both"/>
        <w:rPr>
          <w:rFonts w:ascii="Arial" w:hAnsi="Arial" w:cs="Arial"/>
          <w:color w:val="FFFFFF" w:themeColor="background1"/>
        </w:rPr>
      </w:pPr>
      <w:r w:rsidRPr="001C627B">
        <w:rPr>
          <w:rFonts w:ascii="Arial" w:hAnsi="Arial" w:cs="Arial"/>
          <w:color w:val="FFFFFF" w:themeColor="background1"/>
        </w:rPr>
        <w:t>Este capítulo es, en esencia, un </w:t>
      </w:r>
      <w:r w:rsidRPr="001C627B">
        <w:rPr>
          <w:rStyle w:val="Textoennegrita"/>
          <w:rFonts w:ascii="Arial" w:eastAsiaTheme="majorEastAsia" w:hAnsi="Arial" w:cs="Arial"/>
          <w:color w:val="FFFFFF" w:themeColor="background1"/>
        </w:rPr>
        <w:t>pacto de acción</w:t>
      </w:r>
      <w:r w:rsidRPr="001C627B">
        <w:rPr>
          <w:rFonts w:ascii="Arial" w:hAnsi="Arial" w:cs="Arial"/>
          <w:color w:val="FFFFFF" w:themeColor="background1"/>
        </w:rPr>
        <w:t> y un </w:t>
      </w:r>
      <w:r w:rsidRPr="001C627B">
        <w:rPr>
          <w:rStyle w:val="Textoennegrita"/>
          <w:rFonts w:ascii="Arial" w:eastAsiaTheme="majorEastAsia" w:hAnsi="Arial" w:cs="Arial"/>
          <w:color w:val="FFFFFF" w:themeColor="background1"/>
        </w:rPr>
        <w:t>instrumento de rendición de cuentas</w:t>
      </w:r>
      <w:r w:rsidRPr="001C627B">
        <w:rPr>
          <w:rFonts w:ascii="Arial" w:hAnsi="Arial" w:cs="Arial"/>
          <w:color w:val="FFFFFF" w:themeColor="background1"/>
        </w:rPr>
        <w:t>. Define el compromiso de la ONDP con la justicia, la equidad y la dignidad humana, ofreciendo a la ciudadanía y al sistema de justicia dominicano una hoja de ruta clara para consolidar, en los próximos cinco años, la Defensa Pública que el país necesita y merece.</w:t>
      </w:r>
    </w:p>
    <w:p w14:paraId="0533C29A" w14:textId="77777777" w:rsidR="001C627B" w:rsidRPr="001C627B" w:rsidRDefault="001C627B" w:rsidP="001C627B">
      <w:pPr>
        <w:rPr>
          <w:lang w:eastAsia="en-US"/>
        </w:rPr>
      </w:pPr>
    </w:p>
    <w:p w14:paraId="0FD5F0CC" w14:textId="53D6F2C1" w:rsidR="00F066A0" w:rsidRDefault="00F066A0" w:rsidP="00F066A0">
      <w:pPr>
        <w:rPr>
          <w:lang w:val="es-PY" w:eastAsia="en-US"/>
        </w:rPr>
      </w:pPr>
    </w:p>
    <w:p w14:paraId="55A4DFC9" w14:textId="19879210" w:rsidR="00F066A0" w:rsidRDefault="00F066A0" w:rsidP="00F066A0">
      <w:pPr>
        <w:rPr>
          <w:lang w:val="es-PY" w:eastAsia="en-US"/>
        </w:rPr>
      </w:pPr>
    </w:p>
    <w:p w14:paraId="35509A55" w14:textId="703D8305" w:rsidR="00F066A0" w:rsidRDefault="00F066A0" w:rsidP="00F066A0">
      <w:pPr>
        <w:rPr>
          <w:lang w:val="es-PY" w:eastAsia="en-US"/>
        </w:rPr>
      </w:pPr>
    </w:p>
    <w:p w14:paraId="02D85659" w14:textId="77777777" w:rsidR="00F066A0" w:rsidRPr="00F066A0" w:rsidRDefault="00F066A0" w:rsidP="00F066A0">
      <w:pPr>
        <w:rPr>
          <w:lang w:val="es-PY" w:eastAsia="en-US"/>
        </w:rPr>
      </w:pPr>
    </w:p>
    <w:p w14:paraId="3CB7967B" w14:textId="77777777" w:rsidR="00A231EA" w:rsidRPr="003763F6" w:rsidRDefault="00A231EA" w:rsidP="00A231EA">
      <w:pPr>
        <w:rPr>
          <w:lang w:val="es-PY" w:eastAsia="en-US"/>
        </w:rPr>
      </w:pPr>
    </w:p>
    <w:p w14:paraId="37D1EE38" w14:textId="77777777" w:rsidR="00A231EA" w:rsidRPr="003763F6" w:rsidRDefault="00A231EA" w:rsidP="00A231EA">
      <w:pPr>
        <w:rPr>
          <w:lang w:val="es-PY" w:eastAsia="en-US"/>
        </w:rPr>
      </w:pPr>
    </w:p>
    <w:p w14:paraId="3991E1D9" w14:textId="77777777" w:rsidR="00A231EA" w:rsidRPr="003763F6" w:rsidRDefault="00A231EA" w:rsidP="00A231EA">
      <w:pPr>
        <w:rPr>
          <w:lang w:val="es-PY" w:eastAsia="en-US"/>
        </w:rPr>
      </w:pPr>
    </w:p>
    <w:p w14:paraId="154DEC65" w14:textId="77777777" w:rsidR="00A231EA" w:rsidRPr="003763F6" w:rsidRDefault="00A231EA" w:rsidP="00A231EA">
      <w:pPr>
        <w:rPr>
          <w:lang w:val="es-PY" w:eastAsia="en-US"/>
        </w:rPr>
      </w:pPr>
    </w:p>
    <w:p w14:paraId="5EE90D47" w14:textId="77777777" w:rsidR="00A231EA" w:rsidRPr="003763F6" w:rsidRDefault="00A231EA" w:rsidP="00A231EA">
      <w:pPr>
        <w:rPr>
          <w:lang w:val="es-PY" w:eastAsia="en-US"/>
        </w:rPr>
      </w:pPr>
    </w:p>
    <w:p w14:paraId="0F16792C" w14:textId="77777777" w:rsidR="00A231EA" w:rsidRPr="003763F6" w:rsidRDefault="00A231EA" w:rsidP="00A231EA">
      <w:pPr>
        <w:rPr>
          <w:lang w:val="es-PY" w:eastAsia="en-US"/>
        </w:rPr>
      </w:pPr>
    </w:p>
    <w:p w14:paraId="249774BA" w14:textId="77777777" w:rsidR="00A231EA" w:rsidRPr="003763F6" w:rsidRDefault="00A231EA" w:rsidP="00A231EA">
      <w:pPr>
        <w:rPr>
          <w:lang w:val="es-PY" w:eastAsia="en-US"/>
        </w:rPr>
      </w:pPr>
    </w:p>
    <w:p w14:paraId="6A073227" w14:textId="77777777" w:rsidR="00A231EA" w:rsidRPr="003763F6" w:rsidRDefault="00A231EA" w:rsidP="00A231EA">
      <w:pPr>
        <w:rPr>
          <w:lang w:val="es-PY" w:eastAsia="en-US"/>
        </w:rPr>
      </w:pPr>
    </w:p>
    <w:p w14:paraId="051927DD" w14:textId="77777777" w:rsidR="00A231EA" w:rsidRPr="003763F6" w:rsidRDefault="00A231EA" w:rsidP="00A231EA">
      <w:pPr>
        <w:rPr>
          <w:lang w:val="es-PY" w:eastAsia="en-US"/>
        </w:rPr>
      </w:pPr>
    </w:p>
    <w:p w14:paraId="4203E17E" w14:textId="77777777" w:rsidR="00A231EA" w:rsidRPr="003763F6" w:rsidRDefault="00A231EA" w:rsidP="00A231EA">
      <w:pPr>
        <w:rPr>
          <w:lang w:val="es-PY" w:eastAsia="en-US"/>
        </w:rPr>
      </w:pPr>
    </w:p>
    <w:p w14:paraId="40A43698" w14:textId="77777777" w:rsidR="00A231EA" w:rsidRPr="003763F6" w:rsidRDefault="00A231EA" w:rsidP="00A231EA">
      <w:pPr>
        <w:rPr>
          <w:lang w:val="es-PY" w:eastAsia="en-US"/>
        </w:rPr>
      </w:pPr>
    </w:p>
    <w:p w14:paraId="6E723A35" w14:textId="77777777" w:rsidR="00A231EA" w:rsidRPr="003763F6" w:rsidRDefault="00A231EA" w:rsidP="00A231EA">
      <w:pPr>
        <w:rPr>
          <w:lang w:val="es-PY" w:eastAsia="en-US"/>
        </w:rPr>
      </w:pPr>
    </w:p>
    <w:p w14:paraId="01ED7E60" w14:textId="77777777" w:rsidR="00A231EA" w:rsidRPr="003763F6" w:rsidRDefault="00A231EA" w:rsidP="00A231EA">
      <w:pPr>
        <w:rPr>
          <w:lang w:val="es-PY" w:eastAsia="en-US"/>
        </w:rPr>
      </w:pPr>
    </w:p>
    <w:p w14:paraId="69D96F9B" w14:textId="77777777" w:rsidR="00A231EA" w:rsidRPr="003763F6" w:rsidRDefault="00A231EA" w:rsidP="00A231EA">
      <w:pPr>
        <w:rPr>
          <w:lang w:val="es-PY" w:eastAsia="en-US"/>
        </w:rPr>
      </w:pPr>
    </w:p>
    <w:p w14:paraId="26EA24E9" w14:textId="77777777" w:rsidR="00A231EA" w:rsidRPr="003763F6" w:rsidRDefault="00A231EA" w:rsidP="00A231EA">
      <w:pPr>
        <w:rPr>
          <w:lang w:val="es-PY" w:eastAsia="en-US"/>
        </w:rPr>
      </w:pPr>
    </w:p>
    <w:p w14:paraId="395B6B13" w14:textId="77777777" w:rsidR="00A231EA" w:rsidRPr="003763F6" w:rsidRDefault="00A231EA" w:rsidP="00A231EA">
      <w:pPr>
        <w:rPr>
          <w:lang w:val="es-PY" w:eastAsia="en-US"/>
        </w:rPr>
      </w:pPr>
    </w:p>
    <w:p w14:paraId="22CFD0BC" w14:textId="77777777" w:rsidR="00A231EA" w:rsidRPr="003763F6" w:rsidRDefault="00A231EA" w:rsidP="00A231EA">
      <w:pPr>
        <w:rPr>
          <w:lang w:val="es-PY" w:eastAsia="en-US"/>
        </w:rPr>
      </w:pPr>
    </w:p>
    <w:p w14:paraId="7F2F3091" w14:textId="77777777" w:rsidR="00A231EA" w:rsidRPr="003763F6" w:rsidRDefault="00A231EA" w:rsidP="00A231EA">
      <w:pPr>
        <w:rPr>
          <w:lang w:val="es-PY" w:eastAsia="en-US"/>
        </w:rPr>
      </w:pPr>
    </w:p>
    <w:p w14:paraId="6878FFA3" w14:textId="77777777" w:rsidR="00A231EA" w:rsidRPr="003763F6" w:rsidRDefault="00A231EA" w:rsidP="00A231EA">
      <w:pPr>
        <w:rPr>
          <w:lang w:val="es-PY" w:eastAsia="en-US"/>
        </w:rPr>
      </w:pPr>
    </w:p>
    <w:p w14:paraId="32D1BF89" w14:textId="77777777" w:rsidR="00A231EA" w:rsidRPr="003763F6" w:rsidRDefault="00A231EA" w:rsidP="00A231EA">
      <w:pPr>
        <w:rPr>
          <w:lang w:val="es-PY" w:eastAsia="en-US"/>
        </w:rPr>
      </w:pPr>
    </w:p>
    <w:p w14:paraId="7856D3C9" w14:textId="77777777" w:rsidR="00A231EA" w:rsidRPr="003763F6" w:rsidRDefault="00A231EA" w:rsidP="00A231EA">
      <w:pPr>
        <w:rPr>
          <w:lang w:val="es-PY" w:eastAsia="en-US"/>
        </w:rPr>
      </w:pPr>
    </w:p>
    <w:p w14:paraId="0A2875EF" w14:textId="77777777" w:rsidR="00A231EA" w:rsidRPr="003763F6" w:rsidRDefault="00A231EA" w:rsidP="00A231EA">
      <w:pPr>
        <w:rPr>
          <w:lang w:val="es-PY" w:eastAsia="en-US"/>
        </w:rPr>
      </w:pPr>
    </w:p>
    <w:p w14:paraId="6424D9B2" w14:textId="77777777" w:rsidR="00A231EA" w:rsidRPr="003763F6" w:rsidRDefault="00A231EA" w:rsidP="00A231EA">
      <w:pPr>
        <w:rPr>
          <w:lang w:val="es-PY" w:eastAsia="en-US"/>
        </w:rPr>
      </w:pPr>
    </w:p>
    <w:p w14:paraId="46957A0F" w14:textId="77777777" w:rsidR="00A231EA" w:rsidRPr="003763F6" w:rsidRDefault="00A231EA" w:rsidP="00A231EA">
      <w:pPr>
        <w:rPr>
          <w:lang w:val="es-PY" w:eastAsia="en-US"/>
        </w:rPr>
      </w:pPr>
    </w:p>
    <w:p w14:paraId="10FB8C6B" w14:textId="77777777" w:rsidR="00A231EA" w:rsidRPr="003763F6" w:rsidRDefault="00A231EA" w:rsidP="00A231EA">
      <w:pPr>
        <w:rPr>
          <w:lang w:val="es-PY" w:eastAsia="en-US"/>
        </w:rPr>
      </w:pPr>
    </w:p>
    <w:p w14:paraId="62994647" w14:textId="77777777" w:rsidR="00A231EA" w:rsidRPr="003763F6" w:rsidRDefault="00A231EA" w:rsidP="00A231EA">
      <w:pPr>
        <w:rPr>
          <w:lang w:val="es-PY" w:eastAsia="en-US"/>
        </w:rPr>
      </w:pPr>
    </w:p>
    <w:p w14:paraId="07C63941" w14:textId="77777777" w:rsidR="00A231EA" w:rsidRPr="003763F6" w:rsidRDefault="00A231EA" w:rsidP="00A231EA">
      <w:pPr>
        <w:rPr>
          <w:lang w:val="es-PY" w:eastAsia="en-US"/>
        </w:rPr>
      </w:pPr>
    </w:p>
    <w:p w14:paraId="10CEB53E" w14:textId="77777777" w:rsidR="00A231EA" w:rsidRPr="003763F6" w:rsidRDefault="00A231EA" w:rsidP="00A231EA">
      <w:pPr>
        <w:rPr>
          <w:lang w:val="es-PY" w:eastAsia="en-US"/>
        </w:rPr>
      </w:pPr>
    </w:p>
    <w:p w14:paraId="62671E49" w14:textId="77777777" w:rsidR="00A231EA" w:rsidRPr="003763F6" w:rsidRDefault="00A231EA" w:rsidP="00A231EA">
      <w:pPr>
        <w:rPr>
          <w:lang w:val="es-PY" w:eastAsia="en-US"/>
        </w:rPr>
      </w:pPr>
    </w:p>
    <w:p w14:paraId="3E55268F" w14:textId="77777777" w:rsidR="00A231EA" w:rsidRPr="003763F6" w:rsidRDefault="00A231EA" w:rsidP="00A231EA">
      <w:pPr>
        <w:rPr>
          <w:lang w:val="es-PY" w:eastAsia="en-US"/>
        </w:rPr>
      </w:pPr>
    </w:p>
    <w:p w14:paraId="2BEE2858" w14:textId="77777777" w:rsidR="00A231EA" w:rsidRPr="003763F6" w:rsidRDefault="00A231EA" w:rsidP="00A231EA">
      <w:pPr>
        <w:rPr>
          <w:lang w:val="es-PY" w:eastAsia="en-US"/>
        </w:rPr>
      </w:pPr>
    </w:p>
    <w:p w14:paraId="5D74A00D" w14:textId="77777777" w:rsidR="00A231EA" w:rsidRPr="003763F6" w:rsidRDefault="00A231EA" w:rsidP="00A231EA">
      <w:pPr>
        <w:rPr>
          <w:lang w:val="es-PY" w:eastAsia="en-US"/>
        </w:rPr>
      </w:pPr>
    </w:p>
    <w:p w14:paraId="4D7EC63A" w14:textId="77777777" w:rsidR="00A231EA" w:rsidRPr="003763F6" w:rsidRDefault="00A231EA" w:rsidP="00A231EA">
      <w:pPr>
        <w:rPr>
          <w:lang w:val="es-PY" w:eastAsia="en-US"/>
        </w:rPr>
      </w:pPr>
    </w:p>
    <w:p w14:paraId="47B04989" w14:textId="77777777" w:rsidR="00A231EA" w:rsidRPr="003763F6" w:rsidRDefault="00A231EA" w:rsidP="00A231EA">
      <w:pPr>
        <w:rPr>
          <w:lang w:val="es-PY" w:eastAsia="en-US"/>
        </w:rPr>
      </w:pPr>
    </w:p>
    <w:p w14:paraId="023128C3" w14:textId="77777777" w:rsidR="00A231EA" w:rsidRPr="003763F6" w:rsidRDefault="00A231EA" w:rsidP="00A231EA">
      <w:pPr>
        <w:rPr>
          <w:lang w:val="es-PY" w:eastAsia="en-US"/>
        </w:rPr>
      </w:pPr>
    </w:p>
    <w:p w14:paraId="7CDE251B" w14:textId="77777777" w:rsidR="00A231EA" w:rsidRPr="003763F6" w:rsidRDefault="00A231EA" w:rsidP="00A231EA">
      <w:pPr>
        <w:rPr>
          <w:lang w:val="es-PY" w:eastAsia="en-US"/>
        </w:rPr>
      </w:pPr>
    </w:p>
    <w:p w14:paraId="46A708C8" w14:textId="77777777" w:rsidR="00A231EA" w:rsidRPr="003763F6" w:rsidRDefault="00A231EA" w:rsidP="00A231EA">
      <w:pPr>
        <w:rPr>
          <w:lang w:val="es-PY" w:eastAsia="en-US"/>
        </w:rPr>
      </w:pPr>
    </w:p>
    <w:p w14:paraId="02DA257A" w14:textId="45FE4B88" w:rsidR="00A876F5" w:rsidRPr="003763F6" w:rsidRDefault="00BD080C" w:rsidP="002C1435">
      <w:pPr>
        <w:pStyle w:val="Ttulo1"/>
      </w:pPr>
      <w:bookmarkStart w:id="61" w:name="_Toc227946879"/>
      <w:r w:rsidRPr="003763F6">
        <w:rPr>
          <w:rFonts w:cs="Arial"/>
          <w:bCs/>
          <w:noProof/>
          <w:color w:val="FFFFFF" w:themeColor="background1"/>
          <w:sz w:val="30"/>
          <w:szCs w:val="30"/>
          <w:lang w:val="es-DO" w:eastAsia="es-DO"/>
          <w14:ligatures w14:val="standardContextual"/>
        </w:rPr>
        <w:lastRenderedPageBreak/>
        <w:drawing>
          <wp:anchor distT="0" distB="0" distL="114300" distR="114300" simplePos="0" relativeHeight="251645440" behindDoc="1" locked="0" layoutInCell="1" allowOverlap="1" wp14:anchorId="282BCB3E" wp14:editId="33A83E60">
            <wp:simplePos x="0" y="0"/>
            <wp:positionH relativeFrom="page">
              <wp:posOffset>0</wp:posOffset>
            </wp:positionH>
            <wp:positionV relativeFrom="page">
              <wp:posOffset>0</wp:posOffset>
            </wp:positionV>
            <wp:extent cx="7583000" cy="9629775"/>
            <wp:effectExtent l="0" t="0" r="0" b="0"/>
            <wp:wrapNone/>
            <wp:docPr id="1930274887" name="Imagen 193027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74887" name="Imagen 1930274887"/>
                    <pic:cNvPicPr/>
                  </pic:nvPicPr>
                  <pic:blipFill rotWithShape="1">
                    <a:blip r:embed="rId42" cstate="print">
                      <a:extLst>
                        <a:ext uri="{28A0092B-C50C-407E-A947-70E740481C1C}">
                          <a14:useLocalDpi xmlns:a14="http://schemas.microsoft.com/office/drawing/2010/main" val="0"/>
                        </a:ext>
                      </a:extLst>
                    </a:blip>
                    <a:srcRect b="10191"/>
                    <a:stretch/>
                  </pic:blipFill>
                  <pic:spPr bwMode="auto">
                    <a:xfrm>
                      <a:off x="0" y="0"/>
                      <a:ext cx="7583000" cy="962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AA9" w:rsidRPr="003763F6">
        <w:rPr>
          <w:color w:val="FFFFFF" w:themeColor="background1"/>
        </w:rPr>
        <w:t>IMPERATIVO 1:</w:t>
      </w:r>
      <w:bookmarkEnd w:id="61"/>
    </w:p>
    <w:p w14:paraId="6D39A7AD" w14:textId="77777777" w:rsidR="00BD080C" w:rsidRPr="003763F6" w:rsidRDefault="006E2218" w:rsidP="00BD080C">
      <w:pPr>
        <w:pStyle w:val="Subtituloimperativo2"/>
        <w:rPr>
          <w:rStyle w:val="Textoennegrita"/>
          <w:color w:val="FFFFFF" w:themeColor="background1"/>
          <w:sz w:val="24"/>
          <w:szCs w:val="24"/>
        </w:rPr>
      </w:pPr>
      <w:r w:rsidRPr="003763F6">
        <w:rPr>
          <w:rStyle w:val="Textoennegrita"/>
          <w:color w:val="FFFFFF" w:themeColor="background1"/>
          <w:sz w:val="24"/>
          <w:szCs w:val="24"/>
        </w:rPr>
        <w:t>Fortalecimiento de la identidad institucional,</w:t>
      </w:r>
    </w:p>
    <w:p w14:paraId="27F35EDF" w14:textId="77777777" w:rsidR="00BD080C" w:rsidRPr="003763F6" w:rsidRDefault="006E2218" w:rsidP="00BD080C">
      <w:pPr>
        <w:pStyle w:val="Subtituloimperativo2"/>
        <w:rPr>
          <w:rStyle w:val="Textoennegrita"/>
          <w:color w:val="FFFFFF" w:themeColor="background1"/>
          <w:sz w:val="24"/>
          <w:szCs w:val="24"/>
        </w:rPr>
      </w:pPr>
      <w:r w:rsidRPr="003763F6">
        <w:rPr>
          <w:rStyle w:val="Textoennegrita"/>
          <w:color w:val="FFFFFF" w:themeColor="background1"/>
          <w:sz w:val="24"/>
          <w:szCs w:val="24"/>
        </w:rPr>
        <w:t xml:space="preserve">independencia y autonomía operativa </w:t>
      </w:r>
    </w:p>
    <w:p w14:paraId="04166FD0" w14:textId="77777777" w:rsidR="00BD080C" w:rsidRPr="003763F6" w:rsidRDefault="00BD080C" w:rsidP="00BD080C">
      <w:pPr>
        <w:pStyle w:val="Subtituloimperativo2"/>
        <w:rPr>
          <w:rStyle w:val="Textoennegrita"/>
          <w:color w:val="FFFFFF" w:themeColor="background1"/>
          <w:sz w:val="24"/>
          <w:szCs w:val="24"/>
        </w:rPr>
      </w:pPr>
    </w:p>
    <w:p w14:paraId="4E5E413F" w14:textId="77777777" w:rsidR="00200A86" w:rsidRPr="003763F6" w:rsidRDefault="00200A86" w:rsidP="008419A3">
      <w:pPr>
        <w:pStyle w:val="Ttulo2"/>
        <w:rPr>
          <w:color w:val="046AAC"/>
        </w:rPr>
      </w:pPr>
    </w:p>
    <w:p w14:paraId="379C5CCE" w14:textId="77777777" w:rsidR="00A26881" w:rsidRPr="003763F6" w:rsidRDefault="00A26881" w:rsidP="00A26881"/>
    <w:p w14:paraId="05843F99" w14:textId="77777777" w:rsidR="00715AF1" w:rsidRDefault="00715AF1" w:rsidP="008419A3">
      <w:pPr>
        <w:pStyle w:val="Ttulo2"/>
        <w:rPr>
          <w:color w:val="046AAC"/>
        </w:rPr>
      </w:pPr>
    </w:p>
    <w:p w14:paraId="556D41C4" w14:textId="77777777" w:rsidR="00E715D2" w:rsidRPr="003763F6" w:rsidRDefault="00E715D2" w:rsidP="00E715D2">
      <w:pPr>
        <w:pStyle w:val="Ttulo2"/>
        <w:rPr>
          <w:color w:val="046AAC"/>
        </w:rPr>
      </w:pPr>
      <w:bookmarkStart w:id="62" w:name="_Toc227072787"/>
      <w:bookmarkStart w:id="63" w:name="_Toc227946880"/>
      <w:r w:rsidRPr="003763F6">
        <w:rPr>
          <w:color w:val="046AAC"/>
        </w:rPr>
        <w:t>Descripción</w:t>
      </w:r>
      <w:bookmarkEnd w:id="62"/>
      <w:bookmarkEnd w:id="63"/>
    </w:p>
    <w:p w14:paraId="5B80DC7C" w14:textId="77777777" w:rsidR="00E715D2" w:rsidRDefault="00E715D2" w:rsidP="00E715D2">
      <w:pPr>
        <w:jc w:val="both"/>
        <w:rPr>
          <w:rFonts w:ascii="Arial" w:hAnsi="Arial" w:cs="Arial"/>
          <w:color w:val="000000" w:themeColor="text1"/>
        </w:rPr>
      </w:pPr>
    </w:p>
    <w:p w14:paraId="79976A8B" w14:textId="77777777" w:rsidR="00E715D2" w:rsidRPr="003763F6" w:rsidRDefault="00E715D2" w:rsidP="006802F9">
      <w:pPr>
        <w:spacing w:line="276" w:lineRule="auto"/>
        <w:jc w:val="both"/>
        <w:rPr>
          <w:rFonts w:ascii="Arial" w:hAnsi="Arial" w:cs="Arial"/>
          <w:color w:val="000000" w:themeColor="text1"/>
        </w:rPr>
      </w:pPr>
      <w:r w:rsidRPr="003763F6">
        <w:rPr>
          <w:rFonts w:ascii="Arial" w:hAnsi="Arial" w:cs="Arial"/>
          <w:color w:val="000000" w:themeColor="text1"/>
        </w:rPr>
        <w:t>Es el cimiento organizacional del PEI. Busca consolidar a la Defensa Pública como una institución plenamente diferenciada, con autoridad técnica y administrativa propia, capaz de definir sus políticas, gestionar sus recursos y ejecutar su mandato constitucional sin interferencias, para garantizar una defensa técnica libre, objetiva y de calidad.</w:t>
      </w:r>
    </w:p>
    <w:p w14:paraId="40DF4D1C" w14:textId="77777777" w:rsidR="00E715D2" w:rsidRPr="003763F6" w:rsidRDefault="00E715D2" w:rsidP="006802F9">
      <w:pPr>
        <w:spacing w:line="276" w:lineRule="auto"/>
        <w:jc w:val="both"/>
        <w:rPr>
          <w:rFonts w:ascii="Arial" w:hAnsi="Arial" w:cs="Arial"/>
          <w:color w:val="000000" w:themeColor="text1"/>
        </w:rPr>
      </w:pPr>
    </w:p>
    <w:p w14:paraId="519DF354" w14:textId="77777777" w:rsidR="00E715D2" w:rsidRDefault="00E715D2" w:rsidP="006802F9">
      <w:pPr>
        <w:spacing w:line="276" w:lineRule="auto"/>
        <w:jc w:val="both"/>
        <w:rPr>
          <w:rFonts w:ascii="Arial" w:hAnsi="Arial" w:cs="Arial"/>
          <w:color w:val="000000" w:themeColor="text1"/>
        </w:rPr>
      </w:pPr>
      <w:r w:rsidRPr="003763F6">
        <w:rPr>
          <w:rFonts w:ascii="Arial" w:hAnsi="Arial" w:cs="Arial"/>
          <w:color w:val="000000" w:themeColor="text1"/>
        </w:rPr>
        <w:t>Este imperativo no es un fin en sí mismo, sino el medio estratégico supremo. Es la conquista del espacio institucional necesario para que la Defensa Pública dominicana pueda cumplir su misión con la contundencia, la credibilidad y la libertad que la ciudadanía y la Constitución demandan. Sin él, cualquier otro avance será limitado o reversible.</w:t>
      </w:r>
    </w:p>
    <w:p w14:paraId="338CB449" w14:textId="43D672F1" w:rsidR="00E715D2" w:rsidRDefault="006802F9" w:rsidP="00E715D2">
      <w:pPr>
        <w:jc w:val="both"/>
        <w:rPr>
          <w:rFonts w:ascii="Arial" w:hAnsi="Arial" w:cs="Arial"/>
          <w:color w:val="000000" w:themeColor="text1"/>
        </w:rPr>
      </w:pPr>
      <w:r>
        <w:rPr>
          <w:rFonts w:ascii="Arial" w:hAnsi="Arial" w:cs="Arial"/>
          <w:b/>
          <w:bCs/>
          <w:noProof/>
          <w:color w:val="000000" w:themeColor="text1"/>
          <w:sz w:val="30"/>
          <w:szCs w:val="30"/>
          <w:lang w:val="es-DO" w:eastAsia="es-DO"/>
          <w14:ligatures w14:val="standardContextual"/>
        </w:rPr>
        <w:drawing>
          <wp:anchor distT="0" distB="0" distL="114300" distR="114300" simplePos="0" relativeHeight="251653632" behindDoc="0" locked="0" layoutInCell="1" allowOverlap="1" wp14:anchorId="39EECA8A" wp14:editId="36F9885C">
            <wp:simplePos x="0" y="0"/>
            <wp:positionH relativeFrom="page">
              <wp:posOffset>723563</wp:posOffset>
            </wp:positionH>
            <wp:positionV relativeFrom="page">
              <wp:posOffset>5080469</wp:posOffset>
            </wp:positionV>
            <wp:extent cx="6115685" cy="2279126"/>
            <wp:effectExtent l="0" t="0" r="0" b="6985"/>
            <wp:wrapNone/>
            <wp:docPr id="101986432" name="Imagen 10198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432" name="Imagen 101986432"/>
                    <pic:cNvPicPr/>
                  </pic:nvPicPr>
                  <pic:blipFill rotWithShape="1">
                    <a:blip r:embed="rId43" cstate="print">
                      <a:extLst>
                        <a:ext uri="{28A0092B-C50C-407E-A947-70E740481C1C}">
                          <a14:useLocalDpi xmlns:a14="http://schemas.microsoft.com/office/drawing/2010/main" val="0"/>
                        </a:ext>
                      </a:extLst>
                    </a:blip>
                    <a:srcRect t="3695"/>
                    <a:stretch/>
                  </pic:blipFill>
                  <pic:spPr bwMode="auto">
                    <a:xfrm>
                      <a:off x="0" y="0"/>
                      <a:ext cx="6115685" cy="227912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715D2">
        <w:rPr>
          <w:rFonts w:ascii="Arial" w:hAnsi="Arial" w:cs="Arial"/>
          <w:b/>
          <w:bCs/>
          <w:noProof/>
          <w:color w:val="000000" w:themeColor="text1"/>
          <w:sz w:val="30"/>
          <w:szCs w:val="30"/>
          <w14:ligatures w14:val="standardContextual"/>
        </w:rPr>
        <w:t xml:space="preserve"> </w:t>
      </w:r>
    </w:p>
    <w:p w14:paraId="37ED1509" w14:textId="57BB3469" w:rsidR="00E715D2" w:rsidRDefault="00E715D2" w:rsidP="00E715D2">
      <w:pPr>
        <w:jc w:val="both"/>
        <w:rPr>
          <w:rFonts w:ascii="Arial" w:hAnsi="Arial" w:cs="Arial"/>
          <w:color w:val="000000" w:themeColor="text1"/>
        </w:rPr>
      </w:pPr>
    </w:p>
    <w:p w14:paraId="1D4CBCCF" w14:textId="77777777" w:rsidR="00E715D2" w:rsidRDefault="00E715D2" w:rsidP="00E715D2">
      <w:pPr>
        <w:jc w:val="both"/>
        <w:rPr>
          <w:rFonts w:ascii="Arial" w:hAnsi="Arial" w:cs="Arial"/>
          <w:color w:val="000000" w:themeColor="text1"/>
        </w:rPr>
      </w:pPr>
    </w:p>
    <w:p w14:paraId="23F41011" w14:textId="77777777" w:rsidR="00E715D2" w:rsidRDefault="00E715D2" w:rsidP="00E715D2">
      <w:pPr>
        <w:jc w:val="both"/>
        <w:rPr>
          <w:rFonts w:ascii="Arial" w:hAnsi="Arial" w:cs="Arial"/>
          <w:color w:val="000000" w:themeColor="text1"/>
        </w:rPr>
      </w:pPr>
    </w:p>
    <w:p w14:paraId="65191EDC" w14:textId="77777777" w:rsidR="00E715D2" w:rsidRDefault="00E715D2" w:rsidP="00E715D2">
      <w:pPr>
        <w:jc w:val="both"/>
        <w:rPr>
          <w:rFonts w:ascii="Arial" w:hAnsi="Arial" w:cs="Arial"/>
          <w:color w:val="000000" w:themeColor="text1"/>
        </w:rPr>
      </w:pPr>
    </w:p>
    <w:p w14:paraId="0FC1D117" w14:textId="77777777" w:rsidR="00E715D2" w:rsidRDefault="00E715D2" w:rsidP="00E715D2">
      <w:pPr>
        <w:jc w:val="both"/>
        <w:rPr>
          <w:rFonts w:ascii="Arial" w:hAnsi="Arial" w:cs="Arial"/>
          <w:color w:val="000000" w:themeColor="text1"/>
        </w:rPr>
      </w:pPr>
    </w:p>
    <w:p w14:paraId="197F19CD" w14:textId="77777777" w:rsidR="00E715D2" w:rsidRDefault="00E715D2" w:rsidP="00E715D2">
      <w:pPr>
        <w:jc w:val="both"/>
        <w:rPr>
          <w:rFonts w:ascii="Arial" w:hAnsi="Arial" w:cs="Arial"/>
          <w:color w:val="000000" w:themeColor="text1"/>
        </w:rPr>
      </w:pPr>
    </w:p>
    <w:p w14:paraId="3C0D9B06" w14:textId="77777777" w:rsidR="00E715D2" w:rsidRDefault="00E715D2" w:rsidP="00E715D2">
      <w:pPr>
        <w:jc w:val="both"/>
        <w:rPr>
          <w:rFonts w:ascii="Arial" w:hAnsi="Arial" w:cs="Arial"/>
          <w:color w:val="000000" w:themeColor="text1"/>
        </w:rPr>
      </w:pPr>
    </w:p>
    <w:p w14:paraId="71010EF1" w14:textId="77777777" w:rsidR="00E715D2" w:rsidRDefault="00E715D2" w:rsidP="00E715D2">
      <w:pPr>
        <w:jc w:val="both"/>
        <w:rPr>
          <w:rFonts w:ascii="Arial" w:hAnsi="Arial" w:cs="Arial"/>
          <w:color w:val="000000" w:themeColor="text1"/>
        </w:rPr>
      </w:pPr>
    </w:p>
    <w:p w14:paraId="50A7249E" w14:textId="77777777" w:rsidR="00E715D2" w:rsidRDefault="00E715D2" w:rsidP="00E715D2">
      <w:pPr>
        <w:jc w:val="both"/>
        <w:rPr>
          <w:rFonts w:ascii="Arial" w:hAnsi="Arial" w:cs="Arial"/>
          <w:color w:val="000000" w:themeColor="text1"/>
        </w:rPr>
      </w:pPr>
    </w:p>
    <w:p w14:paraId="37349EFC" w14:textId="77777777" w:rsidR="00E715D2" w:rsidRDefault="00E715D2" w:rsidP="00E715D2">
      <w:pPr>
        <w:jc w:val="both"/>
        <w:rPr>
          <w:rFonts w:ascii="Arial" w:hAnsi="Arial" w:cs="Arial"/>
          <w:color w:val="000000" w:themeColor="text1"/>
        </w:rPr>
      </w:pPr>
    </w:p>
    <w:p w14:paraId="78C3FE5D" w14:textId="77777777" w:rsidR="00E715D2" w:rsidRDefault="00E715D2" w:rsidP="00E715D2">
      <w:pPr>
        <w:jc w:val="both"/>
        <w:rPr>
          <w:rFonts w:ascii="Arial" w:hAnsi="Arial" w:cs="Arial"/>
          <w:color w:val="000000" w:themeColor="text1"/>
        </w:rPr>
      </w:pPr>
    </w:p>
    <w:p w14:paraId="1202274E" w14:textId="77777777" w:rsidR="00E715D2" w:rsidRDefault="00E715D2" w:rsidP="00E715D2">
      <w:pPr>
        <w:jc w:val="both"/>
        <w:rPr>
          <w:rFonts w:ascii="Arial" w:hAnsi="Arial" w:cs="Arial"/>
          <w:b/>
          <w:bCs/>
          <w:color w:val="000000" w:themeColor="text1"/>
          <w:sz w:val="30"/>
          <w:szCs w:val="30"/>
        </w:rPr>
      </w:pPr>
    </w:p>
    <w:p w14:paraId="77AA9600" w14:textId="77777777" w:rsidR="00E715D2" w:rsidRPr="003763F6" w:rsidRDefault="00E715D2" w:rsidP="00E715D2">
      <w:pPr>
        <w:tabs>
          <w:tab w:val="left" w:pos="3899"/>
        </w:tabs>
        <w:jc w:val="both"/>
        <w:rPr>
          <w:rFonts w:ascii="Arial" w:hAnsi="Arial" w:cs="Arial"/>
          <w:b/>
          <w:bCs/>
          <w:color w:val="000000" w:themeColor="text1"/>
          <w:sz w:val="30"/>
          <w:szCs w:val="30"/>
        </w:rPr>
      </w:pPr>
      <w:r>
        <w:rPr>
          <w:rFonts w:ascii="Arial" w:hAnsi="Arial" w:cs="Arial"/>
          <w:b/>
          <w:bCs/>
          <w:color w:val="000000" w:themeColor="text1"/>
          <w:sz w:val="30"/>
          <w:szCs w:val="30"/>
        </w:rPr>
        <w:tab/>
      </w:r>
    </w:p>
    <w:p w14:paraId="664986D1" w14:textId="77777777" w:rsidR="00E715D2" w:rsidRPr="003763F6" w:rsidRDefault="00E715D2" w:rsidP="00E715D2">
      <w:pPr>
        <w:pStyle w:val="Ttulo2"/>
        <w:rPr>
          <w:color w:val="046AAC"/>
          <w:sz w:val="24"/>
          <w:szCs w:val="24"/>
        </w:rPr>
      </w:pPr>
      <w:bookmarkStart w:id="64" w:name="_Toc227946881"/>
      <w:r w:rsidRPr="003763F6">
        <w:rPr>
          <w:color w:val="046AAC"/>
        </w:rPr>
        <w:t>¿Cómo estamos?</w:t>
      </w:r>
      <w:bookmarkEnd w:id="64"/>
    </w:p>
    <w:p w14:paraId="1E2858DF" w14:textId="77777777" w:rsidR="00E715D2" w:rsidRPr="003763F6" w:rsidRDefault="00E715D2" w:rsidP="00E715D2">
      <w:pPr>
        <w:rPr>
          <w:rStyle w:val="Textoennegrita"/>
          <w:rFonts w:ascii="Arial" w:hAnsi="Arial" w:cs="Arial"/>
          <w:color w:val="046AAC"/>
        </w:rPr>
      </w:pPr>
      <w:r w:rsidRPr="003763F6">
        <w:rPr>
          <w:rStyle w:val="Textoennegrita"/>
          <w:rFonts w:ascii="Arial" w:hAnsi="Arial" w:cs="Arial"/>
          <w:color w:val="046AAC"/>
        </w:rPr>
        <w:t xml:space="preserve">Meritocracia y capacitación:  </w:t>
      </w:r>
    </w:p>
    <w:p w14:paraId="0CE62DB8" w14:textId="77777777" w:rsidR="00E715D2" w:rsidRPr="003763F6" w:rsidRDefault="00E715D2" w:rsidP="006802F9">
      <w:pPr>
        <w:spacing w:line="276" w:lineRule="auto"/>
        <w:rPr>
          <w:rStyle w:val="Textoennegrita"/>
          <w:rFonts w:ascii="Arial" w:hAnsi="Arial" w:cs="Arial"/>
          <w:color w:val="000000" w:themeColor="text1"/>
        </w:rPr>
      </w:pPr>
    </w:p>
    <w:p w14:paraId="169DB820" w14:textId="419B2B95" w:rsidR="00E715D2" w:rsidRPr="006802F9" w:rsidRDefault="00E715D2" w:rsidP="006802F9">
      <w:pPr>
        <w:pStyle w:val="Prrafodelista"/>
        <w:numPr>
          <w:ilvl w:val="3"/>
          <w:numId w:val="41"/>
        </w:numPr>
        <w:spacing w:line="276" w:lineRule="auto"/>
        <w:ind w:left="283" w:hanging="283"/>
        <w:jc w:val="both"/>
        <w:rPr>
          <w:rStyle w:val="Textoennegrita"/>
          <w:rFonts w:ascii="Arial" w:hAnsi="Arial" w:cs="Arial"/>
          <w:b w:val="0"/>
          <w:bCs w:val="0"/>
          <w:color w:val="000000" w:themeColor="text1"/>
        </w:rPr>
      </w:pPr>
      <w:r w:rsidRPr="003763F6">
        <w:rPr>
          <w:rStyle w:val="Textoennegrita"/>
          <w:rFonts w:ascii="Arial" w:hAnsi="Arial" w:cs="Arial"/>
          <w:b w:val="0"/>
          <w:bCs w:val="0"/>
          <w:color w:val="000000" w:themeColor="text1"/>
        </w:rPr>
        <w:t xml:space="preserve">Evaluaciones de desempeño de defensores públicos y programas de formación continua (ej. cursos en ciberseguridad, derecho penal económico).  </w:t>
      </w:r>
    </w:p>
    <w:p w14:paraId="0820A203" w14:textId="1CB4BDD1" w:rsidR="00E715D2" w:rsidRPr="003763F6" w:rsidRDefault="00E715D2" w:rsidP="006802F9">
      <w:pPr>
        <w:pStyle w:val="Prrafodelista"/>
        <w:numPr>
          <w:ilvl w:val="3"/>
          <w:numId w:val="41"/>
        </w:numPr>
        <w:spacing w:line="276" w:lineRule="auto"/>
        <w:ind w:left="283" w:hanging="283"/>
        <w:jc w:val="both"/>
        <w:rPr>
          <w:rStyle w:val="Textoennegrita"/>
          <w:rFonts w:ascii="Arial" w:hAnsi="Arial" w:cs="Arial"/>
          <w:b w:val="0"/>
          <w:bCs w:val="0"/>
          <w:color w:val="000000" w:themeColor="text1"/>
        </w:rPr>
      </w:pPr>
      <w:r w:rsidRPr="003763F6">
        <w:rPr>
          <w:rStyle w:val="Textoennegrita"/>
          <w:rFonts w:ascii="Arial" w:hAnsi="Arial" w:cs="Arial"/>
          <w:b w:val="0"/>
          <w:bCs w:val="0"/>
          <w:color w:val="000000" w:themeColor="text1"/>
        </w:rPr>
        <w:t xml:space="preserve">Pasantías internacionales (ej. cooperación con la Defensoría de Chile, con la Defensa Pública de Puerto Rico). </w:t>
      </w:r>
    </w:p>
    <w:p w14:paraId="66F4019D" w14:textId="77777777" w:rsidR="00E715D2" w:rsidRPr="00F97636" w:rsidRDefault="00E715D2" w:rsidP="006802F9">
      <w:pPr>
        <w:pStyle w:val="Prrafodelista"/>
        <w:numPr>
          <w:ilvl w:val="3"/>
          <w:numId w:val="41"/>
        </w:numPr>
        <w:spacing w:line="276" w:lineRule="auto"/>
        <w:ind w:left="283" w:hanging="283"/>
        <w:jc w:val="both"/>
        <w:rPr>
          <w:rStyle w:val="Textoennegrita"/>
          <w:rFonts w:ascii="Arial" w:hAnsi="Arial" w:cs="Arial"/>
          <w:b w:val="0"/>
          <w:bCs w:val="0"/>
          <w:color w:val="000000" w:themeColor="text1"/>
        </w:rPr>
      </w:pPr>
      <w:r w:rsidRPr="003763F6">
        <w:rPr>
          <w:rStyle w:val="Textoennegrita"/>
          <w:rFonts w:ascii="Arial" w:hAnsi="Arial" w:cs="Arial"/>
          <w:b w:val="0"/>
          <w:bCs w:val="0"/>
          <w:color w:val="000000" w:themeColor="text1"/>
        </w:rPr>
        <w:t>Transparencia presupuestaria:</w:t>
      </w:r>
      <w:r>
        <w:rPr>
          <w:rStyle w:val="Textoennegrita"/>
          <w:rFonts w:ascii="Arial" w:hAnsi="Arial" w:cs="Arial"/>
          <w:b w:val="0"/>
          <w:bCs w:val="0"/>
          <w:color w:val="000000" w:themeColor="text1"/>
        </w:rPr>
        <w:t xml:space="preserve"> </w:t>
      </w:r>
      <w:r w:rsidRPr="00F97636">
        <w:rPr>
          <w:rStyle w:val="Textoennegrita"/>
          <w:rFonts w:ascii="Arial" w:hAnsi="Arial" w:cs="Arial"/>
          <w:b w:val="0"/>
          <w:bCs w:val="0"/>
          <w:color w:val="000000" w:themeColor="text1"/>
        </w:rPr>
        <w:t>Elaboración de anteproyectos basados en resultados y mejora salarial para el personal.</w:t>
      </w:r>
    </w:p>
    <w:p w14:paraId="1F29ACD5" w14:textId="77777777" w:rsidR="001C627B" w:rsidRPr="003763F6" w:rsidRDefault="001C627B" w:rsidP="46642B2A">
      <w:pPr>
        <w:rPr>
          <w:color w:val="046AAC"/>
        </w:rPr>
      </w:pPr>
    </w:p>
    <w:p w14:paraId="62452F7B" w14:textId="66AC01C4" w:rsidR="00A876F5" w:rsidRPr="003763F6" w:rsidRDefault="007202E4" w:rsidP="00816B5E">
      <w:pPr>
        <w:pStyle w:val="Ttulo2"/>
        <w:rPr>
          <w:color w:val="046AAC"/>
        </w:rPr>
      </w:pPr>
      <w:bookmarkStart w:id="65" w:name="_Toc227946882"/>
      <w:r w:rsidRPr="003763F6">
        <w:rPr>
          <w:color w:val="046AAC"/>
        </w:rPr>
        <w:lastRenderedPageBreak/>
        <w:t>Propuesta de programación</w:t>
      </w:r>
      <w:bookmarkEnd w:id="65"/>
    </w:p>
    <w:p w14:paraId="3D89C1FF" w14:textId="50F0693A" w:rsidR="00A14066" w:rsidRPr="003763F6" w:rsidRDefault="00285889" w:rsidP="00200A86">
      <w:pPr>
        <w:pStyle w:val="Ttulo3"/>
        <w:rPr>
          <w:rFonts w:cs="Arial"/>
          <w:b/>
          <w:bCs/>
          <w:color w:val="046AAC"/>
        </w:rPr>
      </w:pPr>
      <w:bookmarkStart w:id="66" w:name="_Toc227946883"/>
      <w:r w:rsidRPr="003763F6">
        <w:rPr>
          <w:color w:val="046AAC"/>
        </w:rPr>
        <w:t xml:space="preserve">OBJETIVO ESTRATÉGICO 1.1: </w:t>
      </w:r>
      <w:r w:rsidR="004F2B81" w:rsidRPr="003763F6">
        <w:rPr>
          <w:color w:val="046AAC"/>
        </w:rPr>
        <w:t>Desarrollar y posicionar una identidad corporativa única, reconocible y asociada a los valores de independencia, ética y excelencia</w:t>
      </w:r>
      <w:bookmarkEnd w:id="66"/>
    </w:p>
    <w:p w14:paraId="36A42320" w14:textId="77777777" w:rsidR="00715AF1" w:rsidRDefault="00715AF1" w:rsidP="007B4A16">
      <w:pPr>
        <w:jc w:val="both"/>
        <w:rPr>
          <w:rFonts w:ascii="Arial" w:hAnsi="Arial" w:cs="Arial"/>
          <w:b/>
          <w:bCs/>
          <w:color w:val="000000" w:themeColor="text1"/>
        </w:rPr>
      </w:pPr>
    </w:p>
    <w:p w14:paraId="4769A141" w14:textId="3D8872AD" w:rsidR="0040076E" w:rsidRPr="003763F6" w:rsidRDefault="00B5075A"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Descripción:</w:t>
      </w:r>
    </w:p>
    <w:p w14:paraId="2BEB47D1" w14:textId="06D338DE" w:rsidR="00B5075A" w:rsidRPr="003763F6" w:rsidRDefault="00B5075A" w:rsidP="006802F9">
      <w:pPr>
        <w:spacing w:line="276" w:lineRule="auto"/>
        <w:jc w:val="both"/>
        <w:rPr>
          <w:rFonts w:ascii="Arial" w:hAnsi="Arial" w:cs="Arial"/>
          <w:b/>
          <w:bCs/>
          <w:color w:val="000000" w:themeColor="text1"/>
          <w:sz w:val="28"/>
          <w:szCs w:val="28"/>
        </w:rPr>
      </w:pPr>
      <w:r w:rsidRPr="003763F6">
        <w:rPr>
          <w:rFonts w:ascii="Arial" w:hAnsi="Arial" w:cs="Arial"/>
          <w:b/>
          <w:bCs/>
          <w:color w:val="000000" w:themeColor="text1"/>
          <w:sz w:val="28"/>
          <w:szCs w:val="28"/>
        </w:rPr>
        <w:t xml:space="preserve"> </w:t>
      </w:r>
    </w:p>
    <w:p w14:paraId="18605CE7" w14:textId="477462F3" w:rsidR="00200A86" w:rsidRPr="003763F6" w:rsidRDefault="004F2B81" w:rsidP="006802F9">
      <w:pPr>
        <w:spacing w:line="276" w:lineRule="auto"/>
        <w:jc w:val="both"/>
        <w:rPr>
          <w:rStyle w:val="Textoennegrita"/>
          <w:rFonts w:ascii="Arial" w:hAnsi="Arial" w:cs="Arial"/>
          <w:b w:val="0"/>
          <w:bCs w:val="0"/>
          <w:color w:val="000000" w:themeColor="text1"/>
        </w:rPr>
        <w:sectPr w:rsidR="00200A86" w:rsidRPr="003763F6" w:rsidSect="00200899">
          <w:type w:val="continuous"/>
          <w:pgSz w:w="11906" w:h="16838"/>
          <w:pgMar w:top="1137" w:right="1137" w:bottom="1137" w:left="1137" w:header="720" w:footer="720" w:gutter="0"/>
          <w:cols w:space="720"/>
        </w:sectPr>
      </w:pPr>
      <w:r w:rsidRPr="003763F6">
        <w:rPr>
          <w:rStyle w:val="Textoennegrita"/>
          <w:rFonts w:ascii="Arial" w:hAnsi="Arial" w:cs="Arial"/>
          <w:b w:val="0"/>
          <w:bCs w:val="0"/>
          <w:color w:val="000000" w:themeColor="text1"/>
        </w:rPr>
        <w:t>Este objetivo busca construir y comunicar de manera sistemática la naturaleza de la OND</w:t>
      </w:r>
      <w:r w:rsidR="006D0EFF">
        <w:rPr>
          <w:rStyle w:val="Textoennegrita"/>
          <w:rFonts w:ascii="Arial" w:hAnsi="Arial" w:cs="Arial"/>
          <w:b w:val="0"/>
          <w:bCs w:val="0"/>
          <w:color w:val="000000" w:themeColor="text1"/>
        </w:rPr>
        <w:t>P,</w:t>
      </w:r>
    </w:p>
    <w:p w14:paraId="54C77D3F" w14:textId="64BB74A8" w:rsidR="004F2B81" w:rsidRPr="003763F6" w:rsidRDefault="004F2B81" w:rsidP="006802F9">
      <w:pPr>
        <w:spacing w:line="276" w:lineRule="auto"/>
        <w:jc w:val="both"/>
        <w:rPr>
          <w:rStyle w:val="Textoennegrita"/>
          <w:rFonts w:ascii="Arial" w:hAnsi="Arial" w:cs="Arial"/>
          <w:b w:val="0"/>
          <w:bCs w:val="0"/>
          <w:color w:val="000000" w:themeColor="text1"/>
        </w:rPr>
      </w:pPr>
      <w:r w:rsidRPr="003763F6">
        <w:rPr>
          <w:rStyle w:val="Textoennegrita"/>
          <w:rFonts w:ascii="Arial" w:hAnsi="Arial" w:cs="Arial"/>
          <w:b w:val="0"/>
          <w:bCs w:val="0"/>
          <w:color w:val="000000" w:themeColor="text1"/>
        </w:rPr>
        <w:t>transformándola</w:t>
      </w:r>
      <w:r w:rsidR="007374AD" w:rsidRPr="003763F6">
        <w:rPr>
          <w:rStyle w:val="Textoennegrita"/>
          <w:rFonts w:ascii="Arial" w:hAnsi="Arial" w:cs="Arial"/>
          <w:b w:val="0"/>
          <w:bCs w:val="0"/>
          <w:color w:val="000000" w:themeColor="text1"/>
        </w:rPr>
        <w:t xml:space="preserve"> </w:t>
      </w:r>
      <w:r w:rsidRPr="003763F6">
        <w:rPr>
          <w:rStyle w:val="Textoennegrita"/>
          <w:rFonts w:ascii="Arial" w:hAnsi="Arial" w:cs="Arial"/>
          <w:b w:val="0"/>
          <w:bCs w:val="0"/>
          <w:color w:val="000000" w:themeColor="text1"/>
        </w:rPr>
        <w:t xml:space="preserve">en una </w:t>
      </w:r>
      <w:r w:rsidRPr="003763F6">
        <w:rPr>
          <w:rStyle w:val="Textoennegrita"/>
          <w:rFonts w:ascii="Arial" w:hAnsi="Arial" w:cs="Arial"/>
          <w:color w:val="000000" w:themeColor="text1"/>
        </w:rPr>
        <w:t xml:space="preserve">marca </w:t>
      </w:r>
      <w:r w:rsidRPr="003763F6">
        <w:rPr>
          <w:rStyle w:val="Textoennegrita"/>
          <w:rFonts w:ascii="Arial" w:hAnsi="Arial" w:cs="Arial"/>
          <w:b w:val="0"/>
          <w:bCs w:val="0"/>
          <w:color w:val="000000" w:themeColor="text1"/>
        </w:rPr>
        <w:t xml:space="preserve">institucional fuerte y confiable, que sea inmediatamente identificada por la ciudadanía y el sistema de justicia por su profesionalismo, integridad y autonomía. Es la base para pasar de ser una institución </w:t>
      </w:r>
      <w:r w:rsidR="007374AD" w:rsidRPr="003763F6">
        <w:rPr>
          <w:rStyle w:val="Textoennegrita"/>
          <w:rFonts w:ascii="Arial" w:hAnsi="Arial" w:cs="Arial"/>
          <w:b w:val="0"/>
          <w:bCs w:val="0"/>
          <w:color w:val="000000" w:themeColor="text1"/>
        </w:rPr>
        <w:t xml:space="preserve">pública </w:t>
      </w:r>
      <w:r w:rsidRPr="003763F6">
        <w:rPr>
          <w:rStyle w:val="Textoennegrita"/>
          <w:rFonts w:ascii="Arial" w:hAnsi="Arial" w:cs="Arial"/>
          <w:b w:val="0"/>
          <w:bCs w:val="0"/>
          <w:color w:val="000000" w:themeColor="text1"/>
        </w:rPr>
        <w:t>más, en un sistema de justicia donde los ciudadanos comúnmente confunden al defensor con el fiscal o el juez, a ser percibida como la institución garante del derecho fundamental a la defensa, construyendo la legitimidad social que necesita para ejercer su rol con respaldo ciudadano.</w:t>
      </w:r>
    </w:p>
    <w:p w14:paraId="7B80812D" w14:textId="77777777" w:rsidR="0040076E" w:rsidRPr="003763F6" w:rsidRDefault="0040076E" w:rsidP="006802F9">
      <w:pPr>
        <w:spacing w:line="276" w:lineRule="auto"/>
        <w:jc w:val="both"/>
        <w:rPr>
          <w:rStyle w:val="Textoennegrita"/>
          <w:rFonts w:ascii="Arial" w:hAnsi="Arial" w:cs="Arial"/>
          <w:b w:val="0"/>
          <w:bCs w:val="0"/>
          <w:color w:val="000000" w:themeColor="text1"/>
        </w:rPr>
      </w:pPr>
    </w:p>
    <w:p w14:paraId="57F4FBFA" w14:textId="4ED32105" w:rsidR="005C7C69" w:rsidRPr="003763F6" w:rsidRDefault="005C7C69" w:rsidP="006802F9">
      <w:pPr>
        <w:spacing w:line="276" w:lineRule="auto"/>
        <w:jc w:val="both"/>
        <w:rPr>
          <w:rStyle w:val="Textoennegrita"/>
          <w:rFonts w:ascii="Arial" w:hAnsi="Arial" w:cs="Arial"/>
          <w:b w:val="0"/>
          <w:bCs w:val="0"/>
          <w:color w:val="000000" w:themeColor="text1"/>
        </w:rPr>
      </w:pPr>
      <w:r w:rsidRPr="003763F6">
        <w:rPr>
          <w:rStyle w:val="Textoennegrita"/>
          <w:rFonts w:ascii="Arial" w:hAnsi="Arial" w:cs="Arial"/>
          <w:b w:val="0"/>
          <w:bCs w:val="0"/>
          <w:color w:val="000000" w:themeColor="text1"/>
        </w:rPr>
        <w:t xml:space="preserve">Este objetivo debe traducirse en una </w:t>
      </w:r>
      <w:r w:rsidRPr="003763F6">
        <w:rPr>
          <w:rStyle w:val="Textoennegrita"/>
          <w:rFonts w:ascii="Arial" w:eastAsiaTheme="majorEastAsia" w:hAnsi="Arial" w:cs="Arial"/>
          <w:b w:val="0"/>
          <w:bCs w:val="0"/>
          <w:color w:val="000000" w:themeColor="text1"/>
        </w:rPr>
        <w:t>Estrategia Integral de Marca y Posicionamiento</w:t>
      </w:r>
      <w:r w:rsidRPr="003763F6">
        <w:rPr>
          <w:rStyle w:val="Textoennegrita"/>
          <w:rFonts w:ascii="Arial" w:hAnsi="Arial" w:cs="Arial"/>
          <w:b w:val="0"/>
          <w:bCs w:val="0"/>
          <w:color w:val="000000" w:themeColor="text1"/>
        </w:rPr>
        <w:t xml:space="preserve"> de la institución.</w:t>
      </w:r>
    </w:p>
    <w:p w14:paraId="07E5532E" w14:textId="77777777" w:rsidR="009D5791" w:rsidRPr="003763F6" w:rsidRDefault="009D5791" w:rsidP="006802F9">
      <w:pPr>
        <w:spacing w:line="276" w:lineRule="auto"/>
        <w:jc w:val="both"/>
        <w:rPr>
          <w:rStyle w:val="Textoennegrita"/>
          <w:rFonts w:ascii="Arial" w:hAnsi="Arial" w:cs="Arial"/>
          <w:b w:val="0"/>
          <w:bCs w:val="0"/>
        </w:rPr>
      </w:pPr>
    </w:p>
    <w:p w14:paraId="68D864B5" w14:textId="57E369C7" w:rsidR="004F2B81" w:rsidRPr="003763F6" w:rsidRDefault="59B254F0" w:rsidP="006802F9">
      <w:pPr>
        <w:spacing w:line="276" w:lineRule="auto"/>
        <w:jc w:val="both"/>
        <w:rPr>
          <w:rFonts w:ascii="Arial" w:hAnsi="Arial" w:cs="Arial"/>
          <w:color w:val="046AAC"/>
        </w:rPr>
      </w:pPr>
      <w:r w:rsidRPr="7976B24E">
        <w:rPr>
          <w:rFonts w:ascii="Arial" w:hAnsi="Arial" w:cs="Arial"/>
          <w:color w:val="046AAC"/>
        </w:rPr>
        <w:t>Línea de acción 1.1.1:</w:t>
      </w:r>
      <w:r w:rsidR="19C1D8FC" w:rsidRPr="7976B24E">
        <w:rPr>
          <w:rFonts w:ascii="Arial" w:hAnsi="Arial" w:cs="Arial"/>
          <w:color w:val="046AAC"/>
        </w:rPr>
        <w:t xml:space="preserve"> </w:t>
      </w:r>
      <w:r w:rsidR="00715AF1" w:rsidRPr="00715AF1">
        <w:rPr>
          <w:rFonts w:ascii="Arial" w:hAnsi="Arial" w:cs="Arial"/>
          <w:color w:val="046AAC"/>
        </w:rPr>
        <w:t>Diseñar e implementar una campaña de comunicación para difundir, de manera novedosa, el rol constitucional y la importancia de la defensa pública en el estado de derecho</w:t>
      </w:r>
      <w:r w:rsidR="7F921595" w:rsidRPr="7976B24E">
        <w:rPr>
          <w:rFonts w:ascii="Arial" w:hAnsi="Arial" w:cs="Arial"/>
          <w:color w:val="046AAC"/>
        </w:rPr>
        <w:t>.</w:t>
      </w:r>
    </w:p>
    <w:p w14:paraId="0FDAFC2D" w14:textId="77777777" w:rsidR="002412CE" w:rsidRPr="003763F6" w:rsidRDefault="002412CE" w:rsidP="006802F9">
      <w:pPr>
        <w:spacing w:line="276" w:lineRule="auto"/>
        <w:jc w:val="both"/>
        <w:rPr>
          <w:rStyle w:val="Textoennegrita"/>
          <w:rFonts w:ascii="Arial" w:hAnsi="Arial" w:cs="Arial"/>
          <w:color w:val="000000" w:themeColor="text1"/>
        </w:rPr>
      </w:pPr>
    </w:p>
    <w:p w14:paraId="195586F6" w14:textId="25B3FB54" w:rsidR="004F2B81" w:rsidRPr="003763F6" w:rsidRDefault="004F2B81"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r w:rsidR="004D2750" w:rsidRPr="003763F6">
        <w:rPr>
          <w:rFonts w:ascii="Arial" w:hAnsi="Arial" w:cs="Arial"/>
          <w:b/>
          <w:bCs/>
          <w:color w:val="000000" w:themeColor="text1"/>
        </w:rPr>
        <w:t>:</w:t>
      </w:r>
    </w:p>
    <w:p w14:paraId="5C5FD12C" w14:textId="77777777" w:rsidR="0040076E" w:rsidRPr="003763F6" w:rsidRDefault="0040076E" w:rsidP="006802F9">
      <w:pPr>
        <w:spacing w:line="276" w:lineRule="auto"/>
        <w:jc w:val="both"/>
        <w:rPr>
          <w:rFonts w:ascii="Arial" w:hAnsi="Arial" w:cs="Arial"/>
          <w:b/>
          <w:bCs/>
          <w:color w:val="046AAC"/>
        </w:rPr>
      </w:pPr>
    </w:p>
    <w:p w14:paraId="224E10D0" w14:textId="43AF7A5D" w:rsidR="005600E8" w:rsidRPr="00715AF1" w:rsidRDefault="00715AF1" w:rsidP="006802F9">
      <w:pPr>
        <w:pStyle w:val="Prrafodelista"/>
        <w:numPr>
          <w:ilvl w:val="0"/>
          <w:numId w:val="24"/>
        </w:numPr>
        <w:spacing w:line="276" w:lineRule="auto"/>
        <w:jc w:val="both"/>
        <w:rPr>
          <w:rStyle w:val="Textoennegrita"/>
          <w:rFonts w:ascii="Arial" w:hAnsi="Arial" w:cs="Arial"/>
          <w:b w:val="0"/>
          <w:bCs w:val="0"/>
        </w:rPr>
      </w:pPr>
      <w:r w:rsidRPr="5B3C60B3">
        <w:rPr>
          <w:rFonts w:ascii="Arial" w:hAnsi="Arial" w:cs="Arial"/>
        </w:rPr>
        <w:t xml:space="preserve">Socialización a nivel nacional del </w:t>
      </w:r>
      <w:r w:rsidR="0BBE8E96" w:rsidRPr="5B3C60B3">
        <w:rPr>
          <w:rFonts w:ascii="Arial" w:hAnsi="Arial" w:cs="Arial"/>
        </w:rPr>
        <w:t>Manual de</w:t>
      </w:r>
      <w:r w:rsidRPr="5B3C60B3">
        <w:rPr>
          <w:rFonts w:ascii="Arial" w:hAnsi="Arial" w:cs="Arial"/>
        </w:rPr>
        <w:t xml:space="preserve"> Voz y Estilo de la ONDP para que toda comunicación, interna o externa, use el mismo tono y refuerce la identidad</w:t>
      </w:r>
      <w:r w:rsidR="046CF10F" w:rsidRPr="5B3C60B3">
        <w:rPr>
          <w:rStyle w:val="Textoennegrita"/>
          <w:rFonts w:ascii="Arial" w:hAnsi="Arial" w:cs="Arial"/>
          <w:b w:val="0"/>
          <w:bCs w:val="0"/>
        </w:rPr>
        <w:t>.</w:t>
      </w:r>
    </w:p>
    <w:p w14:paraId="24F4CF07" w14:textId="77777777" w:rsidR="00B5075A" w:rsidRPr="00715AF1" w:rsidRDefault="00B5075A" w:rsidP="006802F9">
      <w:pPr>
        <w:pStyle w:val="Prrafodelista"/>
        <w:spacing w:line="276" w:lineRule="auto"/>
        <w:jc w:val="both"/>
        <w:rPr>
          <w:rStyle w:val="Textoennegrita"/>
          <w:rFonts w:ascii="Arial" w:hAnsi="Arial" w:cs="Arial"/>
          <w:b w:val="0"/>
          <w:bCs w:val="0"/>
        </w:rPr>
      </w:pPr>
    </w:p>
    <w:p w14:paraId="2AABCA92" w14:textId="47BD3A39" w:rsidR="00B5075A" w:rsidRPr="00715AF1" w:rsidRDefault="00715AF1" w:rsidP="006802F9">
      <w:pPr>
        <w:pStyle w:val="Prrafodelista"/>
        <w:numPr>
          <w:ilvl w:val="0"/>
          <w:numId w:val="24"/>
        </w:numPr>
        <w:spacing w:line="276" w:lineRule="auto"/>
        <w:jc w:val="both"/>
        <w:rPr>
          <w:rStyle w:val="Textoennegrita"/>
          <w:rFonts w:ascii="Arial" w:hAnsi="Arial" w:cs="Arial"/>
          <w:b w:val="0"/>
          <w:bCs w:val="0"/>
        </w:rPr>
      </w:pPr>
      <w:r w:rsidRPr="00715AF1">
        <w:rPr>
          <w:rFonts w:ascii="Arial" w:hAnsi="Arial" w:cs="Arial"/>
        </w:rPr>
        <w:t>Diseño e implementación de la "Plataforma Única de Identidad y Comunicación de la ONDP", como un ecosistema digital integrado, para la comunicación institucional (intranet, app interna, sistema de gestión documental, newsletter modernizado).</w:t>
      </w:r>
    </w:p>
    <w:p w14:paraId="090073A8" w14:textId="77777777" w:rsidR="008C72FE" w:rsidRPr="00715AF1" w:rsidRDefault="008C72FE" w:rsidP="006802F9">
      <w:pPr>
        <w:pStyle w:val="Prrafodelista"/>
        <w:spacing w:line="276" w:lineRule="auto"/>
        <w:rPr>
          <w:rStyle w:val="Textoennegrita"/>
          <w:rFonts w:ascii="Arial" w:hAnsi="Arial" w:cs="Arial"/>
          <w:b w:val="0"/>
          <w:bCs w:val="0"/>
        </w:rPr>
      </w:pPr>
    </w:p>
    <w:p w14:paraId="581911D3" w14:textId="38FC5D74" w:rsidR="00B5075A" w:rsidRPr="00715AF1" w:rsidRDefault="00715AF1" w:rsidP="006802F9">
      <w:pPr>
        <w:pStyle w:val="Prrafodelista"/>
        <w:numPr>
          <w:ilvl w:val="0"/>
          <w:numId w:val="24"/>
        </w:numPr>
        <w:spacing w:line="276" w:lineRule="auto"/>
        <w:jc w:val="both"/>
        <w:rPr>
          <w:rStyle w:val="Textoennegrita"/>
          <w:rFonts w:ascii="Arial" w:hAnsi="Arial" w:cs="Arial"/>
          <w:b w:val="0"/>
          <w:bCs w:val="0"/>
        </w:rPr>
      </w:pPr>
      <w:r w:rsidRPr="00715AF1">
        <w:rPr>
          <w:rFonts w:ascii="Arial" w:eastAsiaTheme="minorEastAsia" w:hAnsi="Arial" w:cs="Arial"/>
          <w:lang w:eastAsia="es-ES"/>
        </w:rPr>
        <w:t>Lanzamiento de un podcast con identidad corporativa, con periodicidad mensual</w:t>
      </w:r>
      <w:r>
        <w:rPr>
          <w:rFonts w:ascii="Arial" w:eastAsiaTheme="minorEastAsia" w:hAnsi="Arial" w:cs="Arial"/>
          <w:lang w:eastAsia="es-ES"/>
        </w:rPr>
        <w:t>,</w:t>
      </w:r>
      <w:r w:rsidRPr="00715AF1">
        <w:rPr>
          <w:rFonts w:ascii="Arial" w:eastAsiaTheme="minorEastAsia" w:hAnsi="Arial" w:cs="Arial"/>
          <w:lang w:eastAsia="es-ES"/>
        </w:rPr>
        <w:t xml:space="preserve"> y utilizando una cabina de grabación interna, en el que se producirán entrevistas que reflejen los valores institucionales a través de las experiencias del personal. El proceso se nutrirá de la información generada en las distintas oficinas, transformándola en un producto comunicativo profesional y listo para las multiplataformas.</w:t>
      </w:r>
    </w:p>
    <w:p w14:paraId="36C8D6CA" w14:textId="77777777" w:rsidR="008C72FE" w:rsidRPr="003763F6" w:rsidRDefault="008C72FE" w:rsidP="006802F9">
      <w:pPr>
        <w:pStyle w:val="Prrafodelista"/>
        <w:spacing w:line="276" w:lineRule="auto"/>
        <w:rPr>
          <w:rStyle w:val="Textoennegrita"/>
          <w:rFonts w:ascii="Arial" w:hAnsi="Arial" w:cs="Arial"/>
          <w:b w:val="0"/>
          <w:bCs w:val="0"/>
        </w:rPr>
      </w:pPr>
    </w:p>
    <w:p w14:paraId="2B5353F6" w14:textId="400CE9A1" w:rsidR="008C72FE" w:rsidRPr="003763F6" w:rsidRDefault="00715AF1" w:rsidP="006802F9">
      <w:pPr>
        <w:pStyle w:val="Prrafodelista"/>
        <w:numPr>
          <w:ilvl w:val="0"/>
          <w:numId w:val="24"/>
        </w:numPr>
        <w:spacing w:line="276" w:lineRule="auto"/>
        <w:jc w:val="both"/>
        <w:rPr>
          <w:rStyle w:val="Textoennegrita"/>
          <w:rFonts w:ascii="Arial" w:hAnsi="Arial" w:cs="Arial"/>
          <w:b w:val="0"/>
          <w:bCs w:val="0"/>
        </w:rPr>
      </w:pPr>
      <w:r w:rsidRPr="00715AF1">
        <w:rPr>
          <w:rFonts w:ascii="Arial" w:hAnsi="Arial" w:cs="Arial"/>
        </w:rPr>
        <w:t>Creación y publicación de la obra literaria: Derecho a la defensa y el debido proceso en el marco regulatorio de la República Dominicana, con fines educativos y de fortalecimiento institucional, acompañada de una versión divulgativa ejecutiva (infografía, resumen animado) para redes sociales y prensa, dirigida a abogados y no abogados</w:t>
      </w:r>
    </w:p>
    <w:p w14:paraId="6AC7290D" w14:textId="77777777" w:rsidR="008C72FE" w:rsidRPr="003763F6" w:rsidRDefault="008C72FE" w:rsidP="006802F9">
      <w:pPr>
        <w:pStyle w:val="Prrafodelista"/>
        <w:spacing w:line="276" w:lineRule="auto"/>
        <w:rPr>
          <w:rStyle w:val="Textoennegrita"/>
          <w:rFonts w:ascii="Arial" w:hAnsi="Arial" w:cs="Arial"/>
          <w:b w:val="0"/>
          <w:bCs w:val="0"/>
        </w:rPr>
      </w:pPr>
    </w:p>
    <w:p w14:paraId="66F1F169" w14:textId="5FD2A986" w:rsidR="008C72FE" w:rsidRPr="003763F6" w:rsidRDefault="00715AF1" w:rsidP="006802F9">
      <w:pPr>
        <w:pStyle w:val="Prrafodelista"/>
        <w:numPr>
          <w:ilvl w:val="0"/>
          <w:numId w:val="24"/>
        </w:numPr>
        <w:spacing w:line="276" w:lineRule="auto"/>
        <w:jc w:val="both"/>
        <w:rPr>
          <w:rStyle w:val="Textoennegrita"/>
          <w:rFonts w:ascii="Arial" w:hAnsi="Arial" w:cs="Arial"/>
          <w:b w:val="0"/>
          <w:bCs w:val="0"/>
        </w:rPr>
      </w:pPr>
      <w:r w:rsidRPr="00715AF1">
        <w:rPr>
          <w:rFonts w:ascii="Arial" w:hAnsi="Arial" w:cs="Arial"/>
        </w:rPr>
        <w:t>Diseño y puesta en marcha en medios masivos de comunicación (incluidos medios radiales y televisivos), de la Campaña “Rol de la Defensa Pública: El Equilibrio Necesario", para explicar el papel de contrapeso de la ONDP en el sistema de justicia, a partir del eslogan: "Antes, durante y después de la sentencia, hay derechos, nosotros los defendemos".</w:t>
      </w:r>
    </w:p>
    <w:p w14:paraId="4AC01758" w14:textId="77777777" w:rsidR="007202E4" w:rsidRPr="003763F6" w:rsidRDefault="007202E4" w:rsidP="006802F9">
      <w:pPr>
        <w:spacing w:line="276" w:lineRule="auto"/>
        <w:jc w:val="both"/>
        <w:rPr>
          <w:rStyle w:val="Textoennegrita"/>
          <w:rFonts w:ascii="Arial" w:hAnsi="Arial" w:cs="Arial"/>
          <w:color w:val="4D6EB3"/>
        </w:rPr>
      </w:pPr>
    </w:p>
    <w:p w14:paraId="7F5CA377" w14:textId="55A8DC33" w:rsidR="002412CE" w:rsidRPr="003763F6" w:rsidRDefault="004F2B81" w:rsidP="006802F9">
      <w:pPr>
        <w:spacing w:line="276" w:lineRule="auto"/>
        <w:jc w:val="both"/>
        <w:rPr>
          <w:rFonts w:ascii="Arial" w:hAnsi="Arial" w:cs="Arial"/>
          <w:color w:val="046AAC"/>
        </w:rPr>
      </w:pPr>
      <w:r w:rsidRPr="003763F6">
        <w:rPr>
          <w:rFonts w:ascii="Arial" w:hAnsi="Arial" w:cs="Arial"/>
          <w:color w:val="046AAC"/>
        </w:rPr>
        <w:t xml:space="preserve">Línea de acción 1.1.2: </w:t>
      </w:r>
      <w:r w:rsidR="008C72FE" w:rsidRPr="003763F6">
        <w:rPr>
          <w:rFonts w:ascii="Arial" w:hAnsi="Arial" w:cs="Arial"/>
          <w:color w:val="046AAC"/>
        </w:rPr>
        <w:t>Crear canales de interlocución directa con la ciudadanía, la academia y los medios para comunicar la misión institucional sin intermediarios.</w:t>
      </w:r>
    </w:p>
    <w:p w14:paraId="0D443530" w14:textId="77777777" w:rsidR="008C72FE" w:rsidRPr="003763F6" w:rsidRDefault="008C72FE" w:rsidP="006802F9">
      <w:pPr>
        <w:spacing w:line="276" w:lineRule="auto"/>
        <w:jc w:val="both"/>
        <w:rPr>
          <w:rFonts w:ascii="Arial" w:hAnsi="Arial" w:cs="Arial"/>
          <w:b/>
          <w:bCs/>
          <w:color w:val="046AAC"/>
        </w:rPr>
      </w:pPr>
    </w:p>
    <w:p w14:paraId="265C46D9" w14:textId="4A14711D" w:rsidR="004F2B81" w:rsidRPr="003763F6" w:rsidRDefault="004F2B81"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p>
    <w:p w14:paraId="3428A3B0" w14:textId="77777777" w:rsidR="0040076E" w:rsidRPr="003763F6" w:rsidRDefault="0040076E" w:rsidP="006802F9">
      <w:pPr>
        <w:spacing w:line="276" w:lineRule="auto"/>
        <w:jc w:val="both"/>
        <w:rPr>
          <w:rFonts w:ascii="Arial" w:hAnsi="Arial" w:cs="Arial"/>
          <w:b/>
          <w:bCs/>
          <w:color w:val="4D6EB3"/>
        </w:rPr>
      </w:pPr>
    </w:p>
    <w:p w14:paraId="6AFAC7B8" w14:textId="429A82B1" w:rsidR="0040076E" w:rsidRPr="003763F6" w:rsidRDefault="00715AF1" w:rsidP="006802F9">
      <w:pPr>
        <w:pStyle w:val="Prrafodelista"/>
        <w:numPr>
          <w:ilvl w:val="0"/>
          <w:numId w:val="25"/>
        </w:numPr>
        <w:spacing w:line="276" w:lineRule="auto"/>
        <w:jc w:val="both"/>
        <w:rPr>
          <w:rStyle w:val="Textoennegrita"/>
          <w:rFonts w:ascii="Arial" w:hAnsi="Arial" w:cs="Arial"/>
          <w:b w:val="0"/>
          <w:bCs w:val="0"/>
        </w:rPr>
      </w:pPr>
      <w:r w:rsidRPr="00715AF1">
        <w:rPr>
          <w:rFonts w:ascii="Arial" w:hAnsi="Arial" w:cs="Arial"/>
        </w:rPr>
        <w:t>Creación de un "Comité de Marca y Posicionamiento ONDP", para monitorear los avances en la construcción de la marca ONDP</w:t>
      </w:r>
      <w:r w:rsidR="008C72FE" w:rsidRPr="003763F6">
        <w:rPr>
          <w:rStyle w:val="Textoennegrita"/>
          <w:rFonts w:ascii="Arial" w:hAnsi="Arial" w:cs="Arial"/>
          <w:b w:val="0"/>
          <w:bCs w:val="0"/>
        </w:rPr>
        <w:t>.</w:t>
      </w:r>
    </w:p>
    <w:p w14:paraId="51D794A3" w14:textId="77777777" w:rsidR="008C72FE" w:rsidRPr="003763F6" w:rsidRDefault="008C72FE" w:rsidP="006802F9">
      <w:pPr>
        <w:pStyle w:val="Prrafodelista"/>
        <w:spacing w:line="276" w:lineRule="auto"/>
        <w:jc w:val="both"/>
        <w:rPr>
          <w:rStyle w:val="Textoennegrita"/>
          <w:rFonts w:ascii="Arial" w:hAnsi="Arial" w:cs="Arial"/>
          <w:b w:val="0"/>
          <w:bCs w:val="0"/>
        </w:rPr>
      </w:pPr>
    </w:p>
    <w:p w14:paraId="350A3791" w14:textId="479CC61A" w:rsidR="008C72FE" w:rsidRPr="003763F6" w:rsidRDefault="00715AF1" w:rsidP="006802F9">
      <w:pPr>
        <w:pStyle w:val="Prrafodelista"/>
        <w:numPr>
          <w:ilvl w:val="0"/>
          <w:numId w:val="25"/>
        </w:numPr>
        <w:spacing w:line="276" w:lineRule="auto"/>
        <w:jc w:val="both"/>
        <w:rPr>
          <w:rStyle w:val="Textoennegrita"/>
          <w:rFonts w:ascii="Arial" w:hAnsi="Arial" w:cs="Arial"/>
          <w:b w:val="0"/>
          <w:bCs w:val="0"/>
        </w:rPr>
      </w:pPr>
      <w:r w:rsidRPr="00715AF1">
        <w:rPr>
          <w:rFonts w:ascii="Arial" w:hAnsi="Arial" w:cs="Arial"/>
        </w:rPr>
        <w:t>Diseño y despliegue de la Campaña Estrategia de Sensibilización y Capacitación "La Fuerza de la Defensa Penal - Acordar no es debilidad”, mediante una herramienta multimedia y otros recursos, para empoderar al defensor y educar al público (usuarios y familiares) en que una solución negociada (acuerdo) es  un ejercicio profesional de alto nivel y no debilidad ni derrota.</w:t>
      </w:r>
    </w:p>
    <w:p w14:paraId="581810D6" w14:textId="77777777" w:rsidR="008C72FE" w:rsidRPr="003763F6" w:rsidRDefault="008C72FE" w:rsidP="006802F9">
      <w:pPr>
        <w:pStyle w:val="Prrafodelista"/>
        <w:spacing w:line="276" w:lineRule="auto"/>
        <w:rPr>
          <w:rStyle w:val="Textoennegrita"/>
          <w:rFonts w:ascii="Arial" w:hAnsi="Arial" w:cs="Arial"/>
          <w:b w:val="0"/>
          <w:bCs w:val="0"/>
        </w:rPr>
      </w:pPr>
    </w:p>
    <w:p w14:paraId="57E71B88" w14:textId="4A94BDCC" w:rsidR="008C72FE" w:rsidRPr="0074723B" w:rsidRDefault="00715AF1" w:rsidP="006802F9">
      <w:pPr>
        <w:pStyle w:val="Prrafodelista"/>
        <w:numPr>
          <w:ilvl w:val="0"/>
          <w:numId w:val="25"/>
        </w:numPr>
        <w:spacing w:line="276" w:lineRule="auto"/>
        <w:jc w:val="both"/>
        <w:rPr>
          <w:rFonts w:ascii="Arial" w:eastAsiaTheme="minorEastAsia" w:hAnsi="Arial" w:cs="Arial"/>
          <w:lang w:eastAsia="es-ES"/>
        </w:rPr>
      </w:pPr>
      <w:r w:rsidRPr="0074723B">
        <w:rPr>
          <w:rFonts w:ascii="Arial" w:eastAsiaTheme="minorEastAsia" w:hAnsi="Arial" w:cs="Arial"/>
          <w:lang w:eastAsia="es-ES"/>
        </w:rPr>
        <w:t>Alianza Estratégica ONDP-Academia, para la implementación de un programa flagship para aspirantes, por ejemplo: "Cátedra Extraordinaria de Defensa Pública y Derechos Humanos", impartido por defensores públicos y académicos en una universidad pionera.</w:t>
      </w:r>
    </w:p>
    <w:p w14:paraId="1C12EE1D" w14:textId="77777777" w:rsidR="00715AF1" w:rsidRPr="00715AF1" w:rsidRDefault="00715AF1" w:rsidP="006802F9">
      <w:pPr>
        <w:pStyle w:val="Prrafodelista"/>
        <w:spacing w:line="276" w:lineRule="auto"/>
        <w:rPr>
          <w:rStyle w:val="Textoennegrita"/>
          <w:rFonts w:asciiTheme="minorHAnsi" w:eastAsiaTheme="minorEastAsia" w:hAnsiTheme="minorHAnsi" w:cstheme="minorBidi"/>
          <w:b w:val="0"/>
          <w:bCs w:val="0"/>
          <w:lang w:eastAsia="es-ES"/>
        </w:rPr>
      </w:pPr>
    </w:p>
    <w:p w14:paraId="62B5527B" w14:textId="12E0C212" w:rsidR="008C72FE" w:rsidRPr="00715AF1" w:rsidRDefault="00715AF1" w:rsidP="006802F9">
      <w:pPr>
        <w:pStyle w:val="Prrafodelista"/>
        <w:numPr>
          <w:ilvl w:val="0"/>
          <w:numId w:val="25"/>
        </w:numPr>
        <w:spacing w:line="276" w:lineRule="auto"/>
        <w:jc w:val="both"/>
        <w:rPr>
          <w:rFonts w:asciiTheme="minorHAnsi" w:eastAsiaTheme="minorEastAsia" w:hAnsiTheme="minorHAnsi" w:cstheme="minorBidi"/>
          <w:lang w:eastAsia="es-ES"/>
        </w:rPr>
      </w:pPr>
      <w:r w:rsidRPr="00715AF1">
        <w:rPr>
          <w:rFonts w:ascii="Arial" w:hAnsi="Arial" w:cs="Arial"/>
        </w:rPr>
        <w:t xml:space="preserve">Creación de Becas ONDP – Excelencia, mediante nuevos o preexistentes acuerdos de cooperación con la Academia, que promuevan y faciliten la participación del personal de la ONDP en actividades </w:t>
      </w:r>
      <w:r>
        <w:rPr>
          <w:rFonts w:ascii="Arial" w:hAnsi="Arial" w:cs="Arial"/>
        </w:rPr>
        <w:t>universitaria</w:t>
      </w:r>
      <w:r w:rsidRPr="00715AF1">
        <w:rPr>
          <w:rFonts w:ascii="Arial" w:hAnsi="Arial" w:cs="Arial"/>
        </w:rPr>
        <w:t>s, tales como conferencias, diplomados, maestrías y doctorados, con la finalidad de fomentar la especialización.</w:t>
      </w:r>
    </w:p>
    <w:p w14:paraId="3BA666A8" w14:textId="77777777" w:rsidR="00715AF1" w:rsidRPr="00715AF1" w:rsidRDefault="00715AF1" w:rsidP="006802F9">
      <w:pPr>
        <w:spacing w:line="276" w:lineRule="auto"/>
        <w:jc w:val="both"/>
        <w:rPr>
          <w:rStyle w:val="Textoennegrita"/>
          <w:rFonts w:asciiTheme="minorHAnsi" w:eastAsiaTheme="minorEastAsia" w:hAnsiTheme="minorHAnsi" w:cstheme="minorBidi"/>
          <w:b w:val="0"/>
          <w:bCs w:val="0"/>
          <w:lang w:eastAsia="es-ES"/>
        </w:rPr>
      </w:pPr>
    </w:p>
    <w:p w14:paraId="0A12AEA8" w14:textId="682B0C54" w:rsidR="008C72FE" w:rsidRDefault="00E84974" w:rsidP="006802F9">
      <w:pPr>
        <w:pStyle w:val="Prrafodelista"/>
        <w:numPr>
          <w:ilvl w:val="0"/>
          <w:numId w:val="25"/>
        </w:numPr>
        <w:spacing w:line="276" w:lineRule="auto"/>
        <w:jc w:val="both"/>
        <w:rPr>
          <w:rFonts w:ascii="Arial" w:hAnsi="Arial" w:cs="Arial"/>
        </w:rPr>
      </w:pPr>
      <w:r w:rsidRPr="00E84974">
        <w:rPr>
          <w:rFonts w:ascii="Arial" w:hAnsi="Arial" w:cs="Arial"/>
        </w:rPr>
        <w:t>Preparación y suscripción de nuevos o renovados convenios de cooperación interinstitucional, con el fin de contribuir a políticas públicas inclusivas en cuanto al ejercicio de garantías y a la defensa de  derechos fundamentales, en particular aquellas dirigidas a grupos en situación de vulnerabilidad y que se traducen en vulneraciones de la libertad.</w:t>
      </w:r>
    </w:p>
    <w:p w14:paraId="02F77DD3" w14:textId="77777777" w:rsidR="00E84974" w:rsidRPr="00E84974" w:rsidRDefault="00E84974" w:rsidP="006802F9">
      <w:pPr>
        <w:spacing w:line="276" w:lineRule="auto"/>
        <w:jc w:val="both"/>
        <w:rPr>
          <w:rStyle w:val="Textoennegrita"/>
          <w:rFonts w:ascii="Arial" w:hAnsi="Arial" w:cs="Arial"/>
          <w:b w:val="0"/>
          <w:bCs w:val="0"/>
        </w:rPr>
      </w:pPr>
    </w:p>
    <w:p w14:paraId="089B14ED" w14:textId="6C960689" w:rsidR="00160837" w:rsidRPr="003763F6" w:rsidRDefault="00E84974" w:rsidP="006802F9">
      <w:pPr>
        <w:pStyle w:val="Prrafodelista"/>
        <w:numPr>
          <w:ilvl w:val="0"/>
          <w:numId w:val="25"/>
        </w:numPr>
        <w:spacing w:line="276" w:lineRule="auto"/>
        <w:rPr>
          <w:rFonts w:ascii="Arial" w:hAnsi="Arial" w:cs="Arial"/>
          <w:b/>
          <w:bCs/>
        </w:rPr>
      </w:pPr>
      <w:r w:rsidRPr="00E84974">
        <w:rPr>
          <w:rFonts w:ascii="Arial" w:hAnsi="Arial" w:cs="Arial"/>
        </w:rPr>
        <w:t>Implementación del "Programa de Embajadores Comunitarios de la ONDP" a nivel de cada oficina, para abordar la formación en comunicación efectiva como voceros de la ONDP, con el propósito de responder de manera institucional, a consultas de los medios, otras instituciones públicas o privadas o de la ciudadanía</w:t>
      </w:r>
      <w:r>
        <w:rPr>
          <w:rFonts w:ascii="Arial" w:hAnsi="Arial" w:cs="Arial"/>
        </w:rPr>
        <w:t>.</w:t>
      </w:r>
    </w:p>
    <w:p w14:paraId="6A2516EF" w14:textId="77777777" w:rsidR="00E84974" w:rsidRDefault="00E84974" w:rsidP="006802F9">
      <w:pPr>
        <w:pStyle w:val="Ttulo3"/>
        <w:spacing w:line="276" w:lineRule="auto"/>
        <w:rPr>
          <w:color w:val="046AAC"/>
        </w:rPr>
      </w:pPr>
    </w:p>
    <w:p w14:paraId="0EFDCF6A" w14:textId="52859800" w:rsidR="007B4A16" w:rsidRPr="003763F6" w:rsidRDefault="00285889" w:rsidP="006802F9">
      <w:pPr>
        <w:pStyle w:val="Ttulo3"/>
        <w:spacing w:line="276" w:lineRule="auto"/>
        <w:rPr>
          <w:color w:val="046AAC"/>
        </w:rPr>
      </w:pPr>
      <w:bookmarkStart w:id="67" w:name="_Toc227946884"/>
      <w:r w:rsidRPr="003763F6">
        <w:rPr>
          <w:color w:val="046AAC"/>
        </w:rPr>
        <w:t xml:space="preserve">OBJETIVO ESTRATÉGICO 1.2: </w:t>
      </w:r>
      <w:r w:rsidR="007B4A16" w:rsidRPr="003763F6">
        <w:rPr>
          <w:color w:val="046AAC"/>
        </w:rPr>
        <w:t>Fortalecer las capacidades técnicas, de investigación y litigio de los defensores públicos para garantizar una defensa penal efectiva y autónoma</w:t>
      </w:r>
      <w:bookmarkEnd w:id="67"/>
    </w:p>
    <w:p w14:paraId="0C7953CD" w14:textId="0ABF0676" w:rsidR="002412CE" w:rsidRPr="003763F6" w:rsidRDefault="002412CE" w:rsidP="006802F9">
      <w:pPr>
        <w:spacing w:line="276" w:lineRule="auto"/>
        <w:jc w:val="both"/>
        <w:rPr>
          <w:rFonts w:ascii="Arial" w:hAnsi="Arial" w:cs="Arial"/>
          <w:b/>
          <w:bCs/>
          <w:color w:val="000000" w:themeColor="text1"/>
        </w:rPr>
      </w:pPr>
    </w:p>
    <w:p w14:paraId="6C66829C" w14:textId="1ACCA2C1" w:rsidR="002412CE" w:rsidRPr="003763F6" w:rsidRDefault="002412CE"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 xml:space="preserve">Descripción </w:t>
      </w:r>
    </w:p>
    <w:p w14:paraId="3641EC57" w14:textId="77777777" w:rsidR="00C738E5" w:rsidRPr="003763F6" w:rsidRDefault="00C738E5" w:rsidP="006802F9">
      <w:pPr>
        <w:spacing w:line="276" w:lineRule="auto"/>
        <w:jc w:val="both"/>
        <w:rPr>
          <w:rFonts w:ascii="Arial" w:hAnsi="Arial" w:cs="Arial"/>
          <w:b/>
          <w:bCs/>
          <w:color w:val="4D6EB3"/>
        </w:rPr>
      </w:pPr>
    </w:p>
    <w:p w14:paraId="21F6C3F4" w14:textId="79A12165" w:rsidR="00C738E5" w:rsidRPr="003763F6" w:rsidRDefault="007B4A16" w:rsidP="006802F9">
      <w:pPr>
        <w:spacing w:line="276" w:lineRule="auto"/>
        <w:jc w:val="both"/>
        <w:rPr>
          <w:rFonts w:ascii="Arial" w:hAnsi="Arial" w:cs="Arial"/>
          <w:color w:val="000000"/>
        </w:rPr>
      </w:pPr>
      <w:r w:rsidRPr="003763F6">
        <w:rPr>
          <w:rFonts w:ascii="Arial" w:hAnsi="Arial" w:cs="Arial"/>
          <w:color w:val="000000"/>
        </w:rPr>
        <w:t>Este objetivo busca elevar la calidad y la independencia de la defensa pública en la República Dominicana a través del desarrollo profesional de los defensores, y de esa manera, posicionar a la Defensa Pública como una institución técnicamente robusta, creíble y garantista, que equilibre el sistema de justicia penal y fortalezca el Estado de Derecho.</w:t>
      </w:r>
    </w:p>
    <w:p w14:paraId="1BB665FF" w14:textId="1A149076" w:rsidR="007B4A16" w:rsidRPr="003763F6" w:rsidRDefault="007B4A16" w:rsidP="006802F9">
      <w:pPr>
        <w:spacing w:line="276" w:lineRule="auto"/>
        <w:jc w:val="both"/>
        <w:rPr>
          <w:rFonts w:ascii="Arial" w:hAnsi="Arial" w:cs="Arial"/>
          <w:color w:val="000000"/>
        </w:rPr>
      </w:pPr>
      <w:r w:rsidRPr="003763F6">
        <w:rPr>
          <w:rFonts w:ascii="Arial" w:hAnsi="Arial" w:cs="Arial"/>
          <w:color w:val="000000"/>
        </w:rPr>
        <w:br/>
        <w:t>El fin último de este objetivo estratégico es garantizar que la defensa que se brinde sea efectiva (cumpliendo con estándares de calidad y debido proceso) y autónoma (libre de injerencias o presiones externas de cualquier órgano del Estado o poder fáctico), asegurando así el derecho fundamental a la defensa y un juicio justo para todas las personas.</w:t>
      </w:r>
    </w:p>
    <w:p w14:paraId="4A1DE51B" w14:textId="77777777" w:rsidR="007B4A16" w:rsidRPr="003763F6" w:rsidRDefault="007B4A16" w:rsidP="006802F9">
      <w:pPr>
        <w:spacing w:line="276" w:lineRule="auto"/>
        <w:jc w:val="both"/>
        <w:rPr>
          <w:rFonts w:ascii="Arial" w:hAnsi="Arial" w:cs="Arial"/>
          <w:color w:val="4D6EB3"/>
        </w:rPr>
      </w:pPr>
    </w:p>
    <w:p w14:paraId="0AC3E1E7" w14:textId="77777777" w:rsidR="007B4A16" w:rsidRPr="003763F6" w:rsidRDefault="007B4A16" w:rsidP="006802F9">
      <w:pPr>
        <w:spacing w:line="276" w:lineRule="auto"/>
        <w:jc w:val="both"/>
        <w:rPr>
          <w:rFonts w:ascii="Arial" w:hAnsi="Arial" w:cs="Arial"/>
          <w:color w:val="046AAC"/>
        </w:rPr>
      </w:pPr>
      <w:r w:rsidRPr="003763F6">
        <w:rPr>
          <w:rFonts w:ascii="Arial" w:hAnsi="Arial" w:cs="Arial"/>
          <w:color w:val="046AAC"/>
        </w:rPr>
        <w:t>Línea de acción 1.2.1: Armonizar criterios de actuación y calidad del servicio en el territorio nacional para reforzar una identidad común</w:t>
      </w:r>
    </w:p>
    <w:p w14:paraId="13ECEC28" w14:textId="77777777" w:rsidR="007B4A16" w:rsidRPr="003763F6" w:rsidRDefault="007B4A16" w:rsidP="006802F9">
      <w:pPr>
        <w:spacing w:line="276" w:lineRule="auto"/>
        <w:jc w:val="both"/>
        <w:rPr>
          <w:rFonts w:ascii="Arial" w:hAnsi="Arial" w:cs="Arial"/>
          <w:color w:val="046AAC"/>
        </w:rPr>
      </w:pPr>
    </w:p>
    <w:p w14:paraId="0D8DF34A" w14:textId="12C82D41" w:rsidR="007B4A16" w:rsidRPr="003763F6" w:rsidRDefault="007B4A16"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p>
    <w:p w14:paraId="60E916F8" w14:textId="77777777" w:rsidR="00C738E5" w:rsidRPr="003763F6" w:rsidRDefault="00C738E5" w:rsidP="006802F9">
      <w:pPr>
        <w:spacing w:line="276" w:lineRule="auto"/>
        <w:jc w:val="both"/>
        <w:rPr>
          <w:rFonts w:ascii="Arial" w:hAnsi="Arial" w:cs="Arial"/>
          <w:b/>
          <w:bCs/>
          <w:color w:val="4D6EB3"/>
        </w:rPr>
      </w:pPr>
    </w:p>
    <w:p w14:paraId="6D08E214" w14:textId="0FAF02FD" w:rsidR="000D20A6" w:rsidRPr="003763F6" w:rsidRDefault="00E84974" w:rsidP="006802F9">
      <w:pPr>
        <w:pStyle w:val="Prrafodelista"/>
        <w:numPr>
          <w:ilvl w:val="0"/>
          <w:numId w:val="53"/>
        </w:numPr>
        <w:spacing w:line="276" w:lineRule="auto"/>
        <w:ind w:right="799"/>
        <w:jc w:val="both"/>
        <w:rPr>
          <w:rFonts w:ascii="Arial" w:hAnsi="Arial" w:cs="Arial"/>
          <w:i/>
          <w:iCs/>
          <w:color w:val="000000" w:themeColor="text1"/>
        </w:rPr>
      </w:pPr>
      <w:r w:rsidRPr="00E84974">
        <w:rPr>
          <w:rFonts w:ascii="Arial" w:hAnsi="Arial" w:cs="Arial"/>
          <w:color w:val="000000" w:themeColor="text1"/>
        </w:rPr>
        <w:t xml:space="preserve">Diseño e implementación de un "Programa de Promoción y Facilitación de Mecanismos Alternos de Solución de Conflictos en la Defensa Pública", para que los defensores públicos promuevan la mediación y la conciliación con sus asistidos, a partir de pilotos, a fin de coadyuvar al principio consagrado en el art. 2 del Código Procesal Penal que reconoce al proceso penal el </w:t>
      </w:r>
      <w:r w:rsidRPr="00E84974">
        <w:rPr>
          <w:rFonts w:ascii="Arial" w:hAnsi="Arial" w:cs="Arial"/>
          <w:i/>
          <w:iCs/>
          <w:color w:val="000000" w:themeColor="text1"/>
        </w:rPr>
        <w:t>carácter de medida extrema de la política criminal</w:t>
      </w:r>
      <w:r w:rsidR="000D20A6" w:rsidRPr="003763F6">
        <w:rPr>
          <w:rFonts w:ascii="Arial" w:hAnsi="Arial" w:cs="Arial"/>
          <w:i/>
          <w:iCs/>
          <w:color w:val="000000" w:themeColor="text1"/>
        </w:rPr>
        <w:t>.</w:t>
      </w:r>
    </w:p>
    <w:p w14:paraId="72FCF326" w14:textId="77777777" w:rsidR="000D20A6" w:rsidRPr="003763F6" w:rsidRDefault="000D20A6" w:rsidP="006802F9">
      <w:pPr>
        <w:pStyle w:val="Prrafodelista"/>
        <w:spacing w:line="276" w:lineRule="auto"/>
        <w:ind w:right="799"/>
        <w:jc w:val="both"/>
        <w:rPr>
          <w:rFonts w:ascii="Arial" w:hAnsi="Arial" w:cs="Arial"/>
          <w:color w:val="000000"/>
        </w:rPr>
      </w:pPr>
    </w:p>
    <w:p w14:paraId="6B0D639B" w14:textId="309BE69A" w:rsidR="00CF6872" w:rsidRPr="003763F6" w:rsidRDefault="00E84974" w:rsidP="006802F9">
      <w:pPr>
        <w:pStyle w:val="Prrafodelista"/>
        <w:numPr>
          <w:ilvl w:val="0"/>
          <w:numId w:val="53"/>
        </w:numPr>
        <w:spacing w:line="276" w:lineRule="auto"/>
        <w:ind w:right="799"/>
        <w:jc w:val="both"/>
        <w:rPr>
          <w:rFonts w:ascii="Arial" w:hAnsi="Arial" w:cs="Arial"/>
          <w:color w:val="000000"/>
        </w:rPr>
      </w:pPr>
      <w:r w:rsidRPr="00E84974">
        <w:rPr>
          <w:rFonts w:ascii="Arial" w:hAnsi="Arial" w:cs="Arial"/>
          <w:color w:val="000000"/>
        </w:rPr>
        <w:t>Diseño e implementación de Modelos de Distribución del Trabajo   para elevar la calidad del litigio, mediante una matriz de complejidad caso - especialización que asigne puntajes objetivos y que permita asignar y reasignar casos estratégicamente</w:t>
      </w:r>
      <w:r w:rsidR="000D20A6" w:rsidRPr="003763F6">
        <w:rPr>
          <w:rFonts w:ascii="Arial" w:hAnsi="Arial" w:cs="Arial"/>
          <w:color w:val="000000"/>
        </w:rPr>
        <w:t>.</w:t>
      </w:r>
    </w:p>
    <w:p w14:paraId="204670F7" w14:textId="77777777" w:rsidR="00CF6872" w:rsidRPr="003763F6" w:rsidRDefault="00CF6872" w:rsidP="006802F9">
      <w:pPr>
        <w:spacing w:line="276" w:lineRule="auto"/>
        <w:jc w:val="both"/>
        <w:rPr>
          <w:rFonts w:ascii="Arial" w:hAnsi="Arial" w:cs="Arial"/>
          <w:b/>
          <w:bCs/>
          <w:color w:val="215C98"/>
        </w:rPr>
      </w:pPr>
    </w:p>
    <w:p w14:paraId="068E9B50" w14:textId="0D866012" w:rsidR="007B4A16" w:rsidRPr="003763F6" w:rsidRDefault="007B4A16" w:rsidP="006802F9">
      <w:pPr>
        <w:spacing w:line="276" w:lineRule="auto"/>
        <w:jc w:val="both"/>
        <w:rPr>
          <w:rFonts w:ascii="Arial" w:hAnsi="Arial" w:cs="Arial"/>
          <w:color w:val="046AAC"/>
        </w:rPr>
      </w:pPr>
      <w:r w:rsidRPr="003763F6">
        <w:rPr>
          <w:rFonts w:ascii="Arial" w:hAnsi="Arial" w:cs="Arial"/>
          <w:color w:val="046AAC"/>
        </w:rPr>
        <w:t xml:space="preserve">Línea de acción 1.2.2: </w:t>
      </w:r>
      <w:r w:rsidR="00E84974" w:rsidRPr="00E84974">
        <w:rPr>
          <w:rFonts w:ascii="Arial" w:hAnsi="Arial" w:cs="Arial"/>
          <w:color w:val="046AAC"/>
        </w:rPr>
        <w:t>Diseñar e implementar un Sistema Integral de Formación Continua y Desarrollo de Carrera</w:t>
      </w:r>
      <w:r w:rsidRPr="003763F6">
        <w:rPr>
          <w:rFonts w:ascii="Arial" w:hAnsi="Arial" w:cs="Arial"/>
          <w:color w:val="046AAC"/>
        </w:rPr>
        <w:t>.</w:t>
      </w:r>
    </w:p>
    <w:p w14:paraId="701AB55E" w14:textId="77777777" w:rsidR="007B4A16" w:rsidRPr="003763F6" w:rsidRDefault="007B4A16" w:rsidP="006802F9">
      <w:pPr>
        <w:spacing w:line="276" w:lineRule="auto"/>
        <w:jc w:val="both"/>
        <w:rPr>
          <w:rFonts w:ascii="Arial" w:hAnsi="Arial" w:cs="Arial"/>
          <w:b/>
          <w:bCs/>
          <w:color w:val="000000" w:themeColor="text1"/>
          <w:sz w:val="32"/>
          <w:szCs w:val="32"/>
        </w:rPr>
      </w:pPr>
    </w:p>
    <w:p w14:paraId="4F4E751E" w14:textId="7A9F6010" w:rsidR="007B4A16" w:rsidRPr="003763F6" w:rsidRDefault="007B4A16" w:rsidP="006802F9">
      <w:pPr>
        <w:spacing w:line="276" w:lineRule="auto"/>
        <w:jc w:val="both"/>
        <w:rPr>
          <w:rFonts w:ascii="Arial" w:hAnsi="Arial" w:cs="Arial"/>
          <w:b/>
          <w:bCs/>
          <w:color w:val="000000" w:themeColor="text1"/>
          <w:sz w:val="22"/>
          <w:szCs w:val="22"/>
        </w:rPr>
      </w:pPr>
      <w:r w:rsidRPr="003763F6">
        <w:rPr>
          <w:rFonts w:ascii="Arial" w:hAnsi="Arial" w:cs="Arial"/>
          <w:b/>
          <w:bCs/>
          <w:color w:val="000000" w:themeColor="text1"/>
          <w:sz w:val="22"/>
          <w:szCs w:val="22"/>
        </w:rPr>
        <w:t>Proyectos:</w:t>
      </w:r>
    </w:p>
    <w:p w14:paraId="488808AE" w14:textId="77777777" w:rsidR="00CF6872" w:rsidRPr="003763F6" w:rsidRDefault="00CF6872" w:rsidP="006802F9">
      <w:pPr>
        <w:spacing w:line="276" w:lineRule="auto"/>
        <w:jc w:val="both"/>
        <w:rPr>
          <w:rFonts w:ascii="Arial" w:hAnsi="Arial" w:cs="Arial"/>
          <w:b/>
          <w:bCs/>
          <w:color w:val="215C98"/>
          <w:sz w:val="22"/>
          <w:szCs w:val="22"/>
        </w:rPr>
      </w:pPr>
    </w:p>
    <w:p w14:paraId="22C75892" w14:textId="36FF9662" w:rsidR="7976B24E" w:rsidRDefault="00E84974" w:rsidP="006802F9">
      <w:pPr>
        <w:pStyle w:val="Prrafodelista"/>
        <w:numPr>
          <w:ilvl w:val="0"/>
          <w:numId w:val="57"/>
        </w:numPr>
        <w:spacing w:line="276" w:lineRule="auto"/>
        <w:ind w:left="709" w:hanging="283"/>
        <w:jc w:val="both"/>
        <w:rPr>
          <w:rFonts w:ascii="Arial" w:hAnsi="Arial" w:cs="Arial"/>
          <w:color w:val="000000"/>
        </w:rPr>
      </w:pPr>
      <w:r w:rsidRPr="00E84974">
        <w:rPr>
          <w:rFonts w:ascii="Arial" w:hAnsi="Arial" w:cs="Arial"/>
          <w:color w:val="000000"/>
        </w:rPr>
        <w:t xml:space="preserve">Diseño e Implementación de la Escuela de la Defensa Pública, tomando como punto de partida, hasta tanto se logre la infraestructura necesaria, un "Campus Virtual de </w:t>
      </w:r>
      <w:r w:rsidRPr="00E84974">
        <w:rPr>
          <w:rFonts w:ascii="Arial" w:hAnsi="Arial" w:cs="Arial"/>
          <w:color w:val="000000"/>
        </w:rPr>
        <w:lastRenderedPageBreak/>
        <w:t>la Defensa Pública", que aloje cursos de autoformación, webinars y bibliotecas digitales, así como cursos de formación para aspirantes.</w:t>
      </w:r>
    </w:p>
    <w:p w14:paraId="1854F04C" w14:textId="77777777" w:rsidR="00E84974" w:rsidRDefault="00E84974" w:rsidP="006802F9">
      <w:pPr>
        <w:pStyle w:val="Prrafodelista"/>
        <w:spacing w:line="276" w:lineRule="auto"/>
        <w:ind w:left="709"/>
        <w:jc w:val="both"/>
        <w:rPr>
          <w:rFonts w:ascii="Arial" w:hAnsi="Arial" w:cs="Arial"/>
          <w:color w:val="000000"/>
        </w:rPr>
      </w:pPr>
    </w:p>
    <w:p w14:paraId="19822C0B" w14:textId="4A5CDF76" w:rsidR="007B4A16" w:rsidRPr="00E84974" w:rsidRDefault="00E84974" w:rsidP="006802F9">
      <w:pPr>
        <w:pStyle w:val="Prrafodelista"/>
        <w:numPr>
          <w:ilvl w:val="0"/>
          <w:numId w:val="57"/>
        </w:numPr>
        <w:spacing w:line="276" w:lineRule="auto"/>
        <w:ind w:left="709" w:hanging="283"/>
        <w:jc w:val="both"/>
        <w:rPr>
          <w:rFonts w:ascii="Arial" w:hAnsi="Arial" w:cs="Arial"/>
          <w:color w:val="000000"/>
        </w:rPr>
      </w:pPr>
      <w:r w:rsidRPr="00E84974">
        <w:rPr>
          <w:rFonts w:ascii="Arial" w:hAnsi="Arial" w:cs="Arial"/>
          <w:color w:val="000000" w:themeColor="text1"/>
        </w:rPr>
        <w:t>Fortalecimiento del Rol de la Defensa Pública en la Implementación de la Reforma Penal, para garantizar el Acceso a una Defensa de Calidad y la Protección de los Derechos Fundamentales, en cooperación con instituciones nacionales e internacionales, mediante cursos y conferencias a ser programados e impartidos en la Escuela de la Defensa Pública.</w:t>
      </w:r>
    </w:p>
    <w:p w14:paraId="78197CBC" w14:textId="77777777" w:rsidR="00E84974" w:rsidRPr="00E84974" w:rsidRDefault="00E84974" w:rsidP="006802F9">
      <w:pPr>
        <w:pStyle w:val="Prrafodelista"/>
        <w:spacing w:line="276" w:lineRule="auto"/>
        <w:rPr>
          <w:rFonts w:ascii="Arial" w:hAnsi="Arial" w:cs="Arial"/>
          <w:color w:val="000000"/>
        </w:rPr>
      </w:pPr>
    </w:p>
    <w:p w14:paraId="611CB5DD" w14:textId="68F77381" w:rsidR="002412CE" w:rsidRPr="001C627B" w:rsidRDefault="00E84974" w:rsidP="006802F9">
      <w:pPr>
        <w:pStyle w:val="Prrafodelista"/>
        <w:numPr>
          <w:ilvl w:val="0"/>
          <w:numId w:val="57"/>
        </w:numPr>
        <w:spacing w:line="276" w:lineRule="auto"/>
        <w:ind w:left="709" w:hanging="283"/>
        <w:jc w:val="both"/>
        <w:rPr>
          <w:rFonts w:ascii="Arial" w:hAnsi="Arial" w:cs="Arial"/>
          <w:color w:val="000000"/>
        </w:rPr>
      </w:pPr>
      <w:r w:rsidRPr="00E84974">
        <w:rPr>
          <w:rFonts w:ascii="Arial" w:hAnsi="Arial" w:cs="Arial"/>
        </w:rPr>
        <w:t>Diseño e implementación de un módulo de gestión del conocimiento y mejores prácticas de la defensa pública, mediante la creación de una plataforma digital centralizada que sirva como repositorio de: modelos de escritos, jurisprudencia favorable, dictámenes de expertos, grabaciones de audiencias modelo, investigaciones internas y lecciones aprendidas de los litigios estratégicos</w:t>
      </w:r>
      <w:r w:rsidR="039041A1" w:rsidRPr="00E84974">
        <w:rPr>
          <w:rFonts w:ascii="Arial" w:hAnsi="Arial" w:cs="Arial"/>
        </w:rPr>
        <w:t>.</w:t>
      </w:r>
    </w:p>
    <w:p w14:paraId="65AE5426" w14:textId="77777777" w:rsidR="002412CE" w:rsidRPr="006802F9" w:rsidRDefault="002412CE" w:rsidP="006802F9">
      <w:pPr>
        <w:spacing w:line="276" w:lineRule="auto"/>
        <w:rPr>
          <w:rFonts w:ascii="Arial" w:hAnsi="Arial" w:cs="Arial"/>
          <w:color w:val="0F1115"/>
          <w:sz w:val="22"/>
          <w:szCs w:val="22"/>
        </w:rPr>
      </w:pPr>
    </w:p>
    <w:p w14:paraId="47C5737F" w14:textId="7543966A" w:rsidR="002412CE" w:rsidRPr="003763F6" w:rsidRDefault="00285889" w:rsidP="006802F9">
      <w:pPr>
        <w:pStyle w:val="Ttulo3"/>
        <w:spacing w:line="276" w:lineRule="auto"/>
        <w:rPr>
          <w:rFonts w:cs="Arial"/>
          <w:b/>
          <w:bCs/>
          <w:color w:val="046AAC"/>
        </w:rPr>
      </w:pPr>
      <w:bookmarkStart w:id="68" w:name="_Toc227946885"/>
      <w:r w:rsidRPr="003763F6">
        <w:rPr>
          <w:color w:val="046AAC"/>
        </w:rPr>
        <w:t xml:space="preserve">OBJETIVO ESTRATÉGICO 1.3: </w:t>
      </w:r>
      <w:r w:rsidR="00E638A7" w:rsidRPr="003763F6">
        <w:rPr>
          <w:color w:val="046AAC"/>
        </w:rPr>
        <w:t>Promover alianzas y mecanismos de coordinación institucional que refuercen la posición de la Defensa Pública en el sistema de justicia</w:t>
      </w:r>
      <w:bookmarkEnd w:id="68"/>
    </w:p>
    <w:p w14:paraId="61DF5421" w14:textId="77777777" w:rsidR="00A14066" w:rsidRPr="003763F6" w:rsidRDefault="00A14066" w:rsidP="006802F9">
      <w:pPr>
        <w:spacing w:line="276" w:lineRule="auto"/>
        <w:jc w:val="both"/>
        <w:rPr>
          <w:rFonts w:ascii="Arial" w:hAnsi="Arial" w:cs="Arial"/>
          <w:b/>
          <w:bCs/>
          <w:color w:val="000000" w:themeColor="text1"/>
        </w:rPr>
      </w:pPr>
    </w:p>
    <w:p w14:paraId="17015FB9" w14:textId="5BB8F6C2" w:rsidR="002412CE" w:rsidRPr="003763F6" w:rsidRDefault="002412CE"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Descripción</w:t>
      </w:r>
    </w:p>
    <w:p w14:paraId="676531AE" w14:textId="77777777" w:rsidR="00896194" w:rsidRPr="003763F6" w:rsidRDefault="00896194" w:rsidP="006802F9">
      <w:pPr>
        <w:spacing w:line="276" w:lineRule="auto"/>
        <w:jc w:val="both"/>
        <w:rPr>
          <w:rFonts w:ascii="Arial" w:hAnsi="Arial" w:cs="Arial"/>
          <w:b/>
          <w:bCs/>
          <w:color w:val="4D6EB3"/>
        </w:rPr>
      </w:pPr>
    </w:p>
    <w:p w14:paraId="2CBFEE60" w14:textId="77777777" w:rsidR="00E84974" w:rsidRDefault="002412CE" w:rsidP="006802F9">
      <w:pPr>
        <w:spacing w:line="276" w:lineRule="auto"/>
        <w:jc w:val="both"/>
        <w:rPr>
          <w:rFonts w:ascii="Arial" w:hAnsi="Arial" w:cs="Arial"/>
          <w:color w:val="000000"/>
        </w:rPr>
      </w:pPr>
      <w:r w:rsidRPr="003763F6">
        <w:rPr>
          <w:rFonts w:ascii="Arial" w:hAnsi="Arial" w:cs="Arial"/>
          <w:color w:val="000000"/>
        </w:rPr>
        <w:t xml:space="preserve">Este objetivo estratégico busca fortalecer la autonomía institucional de la Defensa Pública, asegurando que su interacción con otros actores no menoscabe su independencia, sino que la reafirme y visibilice como un pilar esencial y paritario en la administración de justicia. </w:t>
      </w:r>
      <w:r w:rsidRPr="003763F6">
        <w:rPr>
          <w:rFonts w:ascii="Arial" w:hAnsi="Arial" w:cs="Arial"/>
          <w:color w:val="000000"/>
        </w:rPr>
        <w:br/>
      </w:r>
    </w:p>
    <w:p w14:paraId="6B4B5BD9" w14:textId="34AEB0C3" w:rsidR="002412CE" w:rsidRPr="003763F6" w:rsidRDefault="002412CE" w:rsidP="006802F9">
      <w:pPr>
        <w:spacing w:line="276" w:lineRule="auto"/>
        <w:jc w:val="both"/>
        <w:rPr>
          <w:rFonts w:ascii="Arial" w:hAnsi="Arial" w:cs="Arial"/>
          <w:color w:val="000000"/>
        </w:rPr>
      </w:pPr>
      <w:r w:rsidRPr="003763F6">
        <w:rPr>
          <w:rFonts w:ascii="Arial" w:hAnsi="Arial" w:cs="Arial"/>
          <w:color w:val="000000"/>
        </w:rPr>
        <w:t>El impacto esperado es convertir a la institución en un referente de interlocución técnica y un contrapeso legítimo dentro del ecosistema de justicia, logrando una coordinación que mejore el servicio sin comprometer su mandato de defensa única y leal de las personas imputadas.</w:t>
      </w:r>
    </w:p>
    <w:p w14:paraId="1C918236" w14:textId="77777777" w:rsidR="002412CE" w:rsidRPr="003763F6" w:rsidRDefault="002412CE" w:rsidP="006802F9">
      <w:pPr>
        <w:spacing w:line="276" w:lineRule="auto"/>
        <w:jc w:val="both"/>
        <w:rPr>
          <w:rFonts w:ascii="Arial" w:hAnsi="Arial" w:cs="Arial"/>
          <w:b/>
          <w:bCs/>
          <w:color w:val="00267C"/>
          <w:sz w:val="30"/>
          <w:szCs w:val="30"/>
        </w:rPr>
      </w:pPr>
    </w:p>
    <w:p w14:paraId="33EA5B87" w14:textId="4C095FDA" w:rsidR="00000775" w:rsidRPr="003763F6" w:rsidRDefault="00000775" w:rsidP="006802F9">
      <w:pPr>
        <w:spacing w:line="276" w:lineRule="auto"/>
        <w:jc w:val="both"/>
        <w:rPr>
          <w:rFonts w:ascii="Arial" w:hAnsi="Arial" w:cs="Arial"/>
          <w:color w:val="046AAC"/>
        </w:rPr>
      </w:pPr>
      <w:r w:rsidRPr="003763F6">
        <w:rPr>
          <w:rFonts w:ascii="Arial" w:hAnsi="Arial" w:cs="Arial"/>
          <w:color w:val="046AAC"/>
        </w:rPr>
        <w:t xml:space="preserve">Línea de acción 1.3.1: </w:t>
      </w:r>
      <w:r w:rsidR="00E84974" w:rsidRPr="00E84974">
        <w:rPr>
          <w:rFonts w:ascii="Arial" w:hAnsi="Arial" w:cs="Arial"/>
          <w:color w:val="046AAC"/>
        </w:rPr>
        <w:t>Establecer e implementar alianzas y mecanismos de coordinación interinstitucional que refuercen la posición de la Defensa Pública en el sistema de justicia</w:t>
      </w:r>
      <w:r w:rsidR="00E84974">
        <w:rPr>
          <w:rFonts w:ascii="Arial" w:hAnsi="Arial" w:cs="Arial"/>
          <w:color w:val="046AAC"/>
        </w:rPr>
        <w:t>.</w:t>
      </w:r>
    </w:p>
    <w:p w14:paraId="3DF0E70B" w14:textId="77777777" w:rsidR="00E638A7" w:rsidRPr="003763F6" w:rsidRDefault="00E638A7" w:rsidP="006802F9">
      <w:pPr>
        <w:spacing w:line="276" w:lineRule="auto"/>
        <w:jc w:val="both"/>
        <w:rPr>
          <w:rFonts w:ascii="Arial" w:hAnsi="Arial" w:cs="Arial"/>
          <w:b/>
          <w:bCs/>
          <w:color w:val="046AAC"/>
        </w:rPr>
      </w:pPr>
    </w:p>
    <w:p w14:paraId="0930CB3F" w14:textId="537B5822" w:rsidR="00000775" w:rsidRPr="003763F6" w:rsidRDefault="00000775"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p>
    <w:p w14:paraId="34A9D598" w14:textId="77777777" w:rsidR="00896194" w:rsidRPr="003763F6" w:rsidRDefault="00896194" w:rsidP="006802F9">
      <w:pPr>
        <w:spacing w:line="276" w:lineRule="auto"/>
        <w:jc w:val="both"/>
        <w:rPr>
          <w:rFonts w:ascii="Arial" w:hAnsi="Arial" w:cs="Arial"/>
          <w:b/>
          <w:bCs/>
          <w:color w:val="4D6EB3"/>
        </w:rPr>
      </w:pPr>
    </w:p>
    <w:p w14:paraId="19CE6869" w14:textId="7B234BA3" w:rsidR="00000775" w:rsidRPr="003763F6" w:rsidRDefault="00DB408B" w:rsidP="006802F9">
      <w:pPr>
        <w:pStyle w:val="Prrafodelista"/>
        <w:numPr>
          <w:ilvl w:val="0"/>
          <w:numId w:val="26"/>
        </w:numPr>
        <w:spacing w:line="276" w:lineRule="auto"/>
        <w:jc w:val="both"/>
        <w:rPr>
          <w:rFonts w:ascii="Arial" w:hAnsi="Arial" w:cs="Arial"/>
          <w:color w:val="000000"/>
        </w:rPr>
      </w:pPr>
      <w:r>
        <w:rPr>
          <w:rFonts w:ascii="Arial" w:hAnsi="Arial" w:cs="Arial"/>
          <w:color w:val="000000"/>
        </w:rPr>
        <w:t>Desarrollo de un n</w:t>
      </w:r>
      <w:r w:rsidR="00E84974" w:rsidRPr="00E84974">
        <w:rPr>
          <w:rFonts w:ascii="Arial" w:hAnsi="Arial" w:cs="Arial"/>
          <w:color w:val="000000"/>
        </w:rPr>
        <w:t>uevo enfoque de la política interinstitucional, en el marco de la reforma penal integral, que incluya: mapeo de actores por materia, roles y temas priorizados, identificación de oportunidades y momentos de coordinación; y definición de sistemas de indicadores comunes para apoyar una justicia accesible y efectiva</w:t>
      </w:r>
      <w:r w:rsidR="00E638A7" w:rsidRPr="003763F6">
        <w:rPr>
          <w:rFonts w:ascii="Arial" w:hAnsi="Arial" w:cs="Arial"/>
          <w:color w:val="000000"/>
        </w:rPr>
        <w:t>.</w:t>
      </w:r>
    </w:p>
    <w:p w14:paraId="1DE98933" w14:textId="77777777" w:rsidR="004E7D7F" w:rsidRPr="003763F6" w:rsidRDefault="004E7D7F" w:rsidP="006802F9">
      <w:pPr>
        <w:pStyle w:val="Prrafodelista"/>
        <w:spacing w:line="276" w:lineRule="auto"/>
        <w:jc w:val="both"/>
        <w:rPr>
          <w:rFonts w:ascii="Arial" w:hAnsi="Arial" w:cs="Arial"/>
          <w:color w:val="000000"/>
        </w:rPr>
      </w:pPr>
    </w:p>
    <w:p w14:paraId="67EC1FA2" w14:textId="454170F3" w:rsidR="7976B24E" w:rsidRPr="00E84974" w:rsidRDefault="00E84974" w:rsidP="006802F9">
      <w:pPr>
        <w:pStyle w:val="Prrafodelista"/>
        <w:numPr>
          <w:ilvl w:val="0"/>
          <w:numId w:val="26"/>
        </w:numPr>
        <w:spacing w:line="276" w:lineRule="auto"/>
        <w:jc w:val="both"/>
        <w:rPr>
          <w:rFonts w:ascii="Arial" w:hAnsi="Arial" w:cs="Arial"/>
          <w:color w:val="000000"/>
        </w:rPr>
      </w:pPr>
      <w:r w:rsidRPr="00E84974">
        <w:rPr>
          <w:rFonts w:ascii="Arial" w:hAnsi="Arial" w:cs="Arial"/>
          <w:color w:val="000000"/>
        </w:rPr>
        <w:t xml:space="preserve">Diseño e implementación de programas de "Capacitación para los miembros de la policía nacional, policía judicial, policía penitenciaria, policía turística, policía </w:t>
      </w:r>
      <w:r w:rsidRPr="00E84974">
        <w:rPr>
          <w:rFonts w:ascii="Arial" w:hAnsi="Arial" w:cs="Arial"/>
          <w:color w:val="000000"/>
        </w:rPr>
        <w:lastRenderedPageBreak/>
        <w:t>municipal y DIGESSET", sobre el Derecho a la Defensa y el Rol del Defensor Público", para garantizar el acceso inmediato al detenido y el respeto a la confidencialidad de las entrevistas</w:t>
      </w:r>
      <w:r w:rsidR="00E638A7" w:rsidRPr="003763F6">
        <w:rPr>
          <w:rFonts w:ascii="Arial" w:hAnsi="Arial" w:cs="Arial"/>
          <w:color w:val="000000"/>
        </w:rPr>
        <w:t>.</w:t>
      </w:r>
    </w:p>
    <w:p w14:paraId="7AAF36F0" w14:textId="7B0D47DA" w:rsidR="7976B24E" w:rsidRDefault="7976B24E" w:rsidP="006802F9">
      <w:pPr>
        <w:spacing w:line="276" w:lineRule="auto"/>
        <w:jc w:val="both"/>
        <w:rPr>
          <w:rFonts w:ascii="Arial" w:hAnsi="Arial" w:cs="Arial"/>
          <w:color w:val="046AAC"/>
        </w:rPr>
      </w:pPr>
    </w:p>
    <w:p w14:paraId="244A93E9" w14:textId="5B9D9D50" w:rsidR="00000775" w:rsidRPr="003763F6" w:rsidRDefault="00000775" w:rsidP="006802F9">
      <w:pPr>
        <w:spacing w:line="276" w:lineRule="auto"/>
        <w:jc w:val="both"/>
        <w:rPr>
          <w:rFonts w:ascii="Arial" w:hAnsi="Arial" w:cs="Arial"/>
          <w:color w:val="046AAC"/>
        </w:rPr>
      </w:pPr>
      <w:r w:rsidRPr="003763F6">
        <w:rPr>
          <w:rFonts w:ascii="Arial" w:hAnsi="Arial" w:cs="Arial"/>
          <w:color w:val="046AAC"/>
        </w:rPr>
        <w:t>Línea de acción 1.3.2</w:t>
      </w:r>
      <w:r w:rsidR="00E638A7" w:rsidRPr="003763F6">
        <w:rPr>
          <w:rFonts w:ascii="Arial" w:hAnsi="Arial" w:cs="Arial"/>
          <w:color w:val="046AAC"/>
        </w:rPr>
        <w:t xml:space="preserve">: </w:t>
      </w:r>
      <w:r w:rsidR="00DB408B" w:rsidRPr="00DB408B">
        <w:rPr>
          <w:rFonts w:ascii="Arial" w:hAnsi="Arial" w:cs="Arial"/>
          <w:color w:val="046AAC"/>
        </w:rPr>
        <w:t>Fomentar alianzas estratégicas con otros organismos del Estado, asociaciones de abogados, universidades y organizaciones de la sociedad civil para apoyo técnico y veeduría</w:t>
      </w:r>
    </w:p>
    <w:p w14:paraId="6B464823" w14:textId="77777777" w:rsidR="00000775" w:rsidRPr="003763F6" w:rsidRDefault="00000775" w:rsidP="006802F9">
      <w:pPr>
        <w:spacing w:line="276" w:lineRule="auto"/>
        <w:jc w:val="both"/>
        <w:rPr>
          <w:rFonts w:ascii="Arial" w:hAnsi="Arial" w:cs="Arial"/>
          <w:color w:val="000000"/>
        </w:rPr>
      </w:pPr>
    </w:p>
    <w:p w14:paraId="0499423C" w14:textId="69183937" w:rsidR="00000775" w:rsidRPr="003763F6" w:rsidRDefault="00000775"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r w:rsidR="00AE2E55" w:rsidRPr="003763F6">
        <w:rPr>
          <w:rFonts w:ascii="Arial" w:hAnsi="Arial" w:cs="Arial"/>
          <w:b/>
          <w:bCs/>
          <w:color w:val="000000" w:themeColor="text1"/>
        </w:rPr>
        <w:t>:</w:t>
      </w:r>
    </w:p>
    <w:p w14:paraId="646C2E8E" w14:textId="77777777" w:rsidR="00896194" w:rsidRPr="003763F6" w:rsidRDefault="00896194" w:rsidP="006802F9">
      <w:pPr>
        <w:spacing w:line="276" w:lineRule="auto"/>
        <w:jc w:val="both"/>
        <w:rPr>
          <w:rFonts w:ascii="Arial" w:hAnsi="Arial" w:cs="Arial"/>
          <w:b/>
          <w:bCs/>
          <w:color w:val="4D6EB3"/>
        </w:rPr>
      </w:pPr>
    </w:p>
    <w:p w14:paraId="10570395" w14:textId="725D13A5" w:rsidR="00000775" w:rsidRPr="003763F6" w:rsidRDefault="00DB408B" w:rsidP="006802F9">
      <w:pPr>
        <w:pStyle w:val="Prrafodelista"/>
        <w:numPr>
          <w:ilvl w:val="0"/>
          <w:numId w:val="27"/>
        </w:numPr>
        <w:spacing w:line="276" w:lineRule="auto"/>
        <w:jc w:val="both"/>
        <w:rPr>
          <w:rFonts w:ascii="Arial" w:hAnsi="Arial" w:cs="Arial"/>
          <w:color w:val="000000"/>
        </w:rPr>
      </w:pPr>
      <w:r w:rsidRPr="00DB408B">
        <w:rPr>
          <w:rFonts w:ascii="Arial" w:hAnsi="Arial" w:cs="Arial"/>
          <w:color w:val="000000"/>
        </w:rPr>
        <w:t>Promoción y gestión de acuerdos con universidades para actualizar la formación de abogados mediante cambios curriculares, consultorios jurídicos, pasantías en la defensa pública y otros que contribuyan a formar nuevas generaciones de abogados con criterios de optimización de procesos, transformación digital y métodos alternativos.</w:t>
      </w:r>
    </w:p>
    <w:p w14:paraId="57E88A6A" w14:textId="77777777" w:rsidR="00E638A7" w:rsidRPr="003763F6" w:rsidRDefault="00E638A7" w:rsidP="006802F9">
      <w:pPr>
        <w:spacing w:line="276" w:lineRule="auto"/>
        <w:jc w:val="both"/>
        <w:rPr>
          <w:rFonts w:ascii="Arial" w:hAnsi="Arial" w:cs="Arial"/>
          <w:color w:val="000000"/>
        </w:rPr>
      </w:pPr>
    </w:p>
    <w:p w14:paraId="77F52BD9" w14:textId="3CDC94C4" w:rsidR="00DB408B" w:rsidRPr="00DB408B" w:rsidRDefault="00DB408B" w:rsidP="006802F9">
      <w:pPr>
        <w:pStyle w:val="Prrafodelista"/>
        <w:numPr>
          <w:ilvl w:val="0"/>
          <w:numId w:val="27"/>
        </w:numPr>
        <w:spacing w:line="276" w:lineRule="auto"/>
        <w:jc w:val="both"/>
        <w:rPr>
          <w:rFonts w:ascii="Arial" w:hAnsi="Arial" w:cs="Arial"/>
          <w:color w:val="000000" w:themeColor="text1"/>
          <w:lang w:val="es-ES"/>
        </w:rPr>
      </w:pPr>
      <w:r w:rsidRPr="00DB408B">
        <w:rPr>
          <w:rFonts w:ascii="Arial" w:hAnsi="Arial" w:cs="Arial"/>
          <w:color w:val="000000" w:themeColor="text1"/>
        </w:rPr>
        <w:t xml:space="preserve">Creación de una "Red Nacional de Derivación y Atención Integral para Personas Privadas de Libertad y sus Familias", mediante la formalización de convenios con el </w:t>
      </w:r>
    </w:p>
    <w:p w14:paraId="3BC116EC" w14:textId="5E6169BB" w:rsidR="00000775" w:rsidRPr="00AF78F3" w:rsidRDefault="00DB408B" w:rsidP="006802F9">
      <w:pPr>
        <w:pStyle w:val="Prrafodelista"/>
        <w:spacing w:line="276" w:lineRule="auto"/>
        <w:jc w:val="both"/>
        <w:rPr>
          <w:rFonts w:ascii="Arial" w:hAnsi="Arial" w:cs="Arial"/>
          <w:color w:val="000000" w:themeColor="text1"/>
          <w:lang w:val="es-ES"/>
        </w:rPr>
      </w:pPr>
      <w:r w:rsidRPr="00DB408B">
        <w:rPr>
          <w:rFonts w:ascii="Arial" w:hAnsi="Arial" w:cs="Arial"/>
          <w:color w:val="000000" w:themeColor="text1"/>
        </w:rPr>
        <w:t>CONANI, el Ministerio de la Mujer, Salud Pública, INSALUD, OIM, ACNUR y ONG, para la derivación efectiva de usuarios a servicios de salud mental, de protección, de trabajo social y de empleo, según corresponda</w:t>
      </w:r>
      <w:r w:rsidRPr="00DB408B">
        <w:rPr>
          <w:rFonts w:ascii="Arial" w:hAnsi="Arial" w:cs="Arial"/>
          <w:color w:val="000000" w:themeColor="text1"/>
          <w:lang w:val="es-ES"/>
        </w:rPr>
        <w:t>.</w:t>
      </w:r>
    </w:p>
    <w:p w14:paraId="32745BD2" w14:textId="77777777" w:rsidR="00275A9A" w:rsidRDefault="00275A9A" w:rsidP="006802F9">
      <w:pPr>
        <w:spacing w:line="276" w:lineRule="auto"/>
        <w:jc w:val="both"/>
        <w:rPr>
          <w:rFonts w:ascii="Arial" w:hAnsi="Arial" w:cs="Arial"/>
          <w:color w:val="046AAC"/>
        </w:rPr>
      </w:pPr>
    </w:p>
    <w:p w14:paraId="746B11DF" w14:textId="66BE6D4F" w:rsidR="00000775" w:rsidRPr="003763F6" w:rsidRDefault="00000775" w:rsidP="006802F9">
      <w:pPr>
        <w:spacing w:line="276" w:lineRule="auto"/>
        <w:jc w:val="both"/>
        <w:rPr>
          <w:rFonts w:ascii="Arial" w:hAnsi="Arial" w:cs="Arial"/>
          <w:color w:val="046AAC"/>
        </w:rPr>
      </w:pPr>
      <w:r w:rsidRPr="003763F6">
        <w:rPr>
          <w:rFonts w:ascii="Arial" w:hAnsi="Arial" w:cs="Arial"/>
          <w:color w:val="046AAC"/>
        </w:rPr>
        <w:t xml:space="preserve">Línea de acción 1.3.3: </w:t>
      </w:r>
      <w:r w:rsidR="00DB408B" w:rsidRPr="00DB408B">
        <w:rPr>
          <w:rFonts w:ascii="Arial" w:hAnsi="Arial" w:cs="Arial"/>
          <w:color w:val="046AAC"/>
        </w:rPr>
        <w:t>Participar activamente en las redes internacionales de defensorías públicas para intercambiar experiencias y buenas prácticas</w:t>
      </w:r>
    </w:p>
    <w:p w14:paraId="0F6F4BF1" w14:textId="77777777" w:rsidR="00000775" w:rsidRPr="003763F6" w:rsidRDefault="00000775" w:rsidP="006802F9">
      <w:pPr>
        <w:spacing w:line="276" w:lineRule="auto"/>
        <w:jc w:val="both"/>
        <w:rPr>
          <w:rFonts w:ascii="Arial" w:hAnsi="Arial" w:cs="Arial"/>
          <w:b/>
          <w:bCs/>
          <w:color w:val="4D6EB3"/>
        </w:rPr>
      </w:pPr>
    </w:p>
    <w:p w14:paraId="024BBDE7" w14:textId="6F9F5C13" w:rsidR="00000775" w:rsidRPr="003763F6" w:rsidRDefault="00000775"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 xml:space="preserve">Proyectos </w:t>
      </w:r>
    </w:p>
    <w:p w14:paraId="698DC396" w14:textId="77777777" w:rsidR="00896194" w:rsidRPr="003763F6" w:rsidRDefault="00896194" w:rsidP="006802F9">
      <w:pPr>
        <w:spacing w:line="276" w:lineRule="auto"/>
        <w:jc w:val="both"/>
        <w:rPr>
          <w:rFonts w:ascii="Arial" w:hAnsi="Arial" w:cs="Arial"/>
          <w:b/>
          <w:bCs/>
          <w:color w:val="4D6EB3"/>
        </w:rPr>
      </w:pPr>
    </w:p>
    <w:p w14:paraId="3E88FF9B" w14:textId="31D1BF37" w:rsidR="7976B24E" w:rsidRDefault="00DB408B" w:rsidP="006802F9">
      <w:pPr>
        <w:pStyle w:val="Prrafodelista"/>
        <w:numPr>
          <w:ilvl w:val="0"/>
          <w:numId w:val="28"/>
        </w:numPr>
        <w:spacing w:line="276" w:lineRule="auto"/>
        <w:jc w:val="both"/>
        <w:rPr>
          <w:rFonts w:ascii="Arial" w:hAnsi="Arial" w:cs="Arial"/>
          <w:color w:val="000000" w:themeColor="text1"/>
        </w:rPr>
      </w:pPr>
      <w:r w:rsidRPr="00DB408B">
        <w:rPr>
          <w:rFonts w:ascii="Arial" w:hAnsi="Arial" w:cs="Arial"/>
          <w:color w:val="000000" w:themeColor="text1"/>
        </w:rPr>
        <w:t>Implementación y socialización de un Programa de Internacionalización de la Defensa Pública para participar en las redes internacionales de defensorías públicas, presentando ponencias o casos de éxito en foros internacionales, y reforzar pasantías cortas en defensorías extranjeras para aprender modelos de gestión, de litigio o tecnológicos, encarando la participación internacional como mérito en la evaluación de desempeño y en el desarrollo de carrera</w:t>
      </w:r>
      <w:r w:rsidR="007431EE">
        <w:rPr>
          <w:rFonts w:ascii="Arial" w:hAnsi="Arial" w:cs="Arial"/>
          <w:color w:val="000000" w:themeColor="text1"/>
        </w:rPr>
        <w:t>.</w:t>
      </w:r>
    </w:p>
    <w:p w14:paraId="56A1747D" w14:textId="77777777" w:rsidR="007431EE" w:rsidRDefault="007431EE" w:rsidP="007431EE">
      <w:pPr>
        <w:pStyle w:val="Prrafodelista"/>
        <w:spacing w:line="276" w:lineRule="auto"/>
        <w:jc w:val="both"/>
        <w:rPr>
          <w:rFonts w:ascii="Arial" w:hAnsi="Arial" w:cs="Arial"/>
          <w:color w:val="000000" w:themeColor="text1"/>
        </w:rPr>
      </w:pPr>
    </w:p>
    <w:p w14:paraId="580EC6E8" w14:textId="4F023855" w:rsidR="4928A0C5" w:rsidRDefault="00DB408B" w:rsidP="006802F9">
      <w:pPr>
        <w:pStyle w:val="Prrafodelista"/>
        <w:numPr>
          <w:ilvl w:val="0"/>
          <w:numId w:val="28"/>
        </w:numPr>
        <w:spacing w:line="276" w:lineRule="auto"/>
        <w:jc w:val="both"/>
        <w:rPr>
          <w:rFonts w:ascii="Arial" w:eastAsia="Arial" w:hAnsi="Arial" w:cs="Arial"/>
          <w:color w:val="000000" w:themeColor="text1"/>
        </w:rPr>
      </w:pPr>
      <w:r w:rsidRPr="00DB408B">
        <w:rPr>
          <w:rFonts w:ascii="Arial" w:eastAsia="Arial" w:hAnsi="Arial" w:cs="Arial"/>
          <w:color w:val="0F1115"/>
        </w:rPr>
        <w:t>Posicionamiento en la red interamericana de derechos humanos a fin de consolidar y ampliar la presencia institucional mediante la renovación y promoción de acuerdos estratégicos con la AIDEF, el Instituto Interamericano de Derechos Humanos y otras organizaciones internacionales del sector, garantizando la cooperación continua y el intercambio de buenas prácticas</w:t>
      </w:r>
      <w:r w:rsidR="4928A0C5" w:rsidRPr="7976B24E">
        <w:rPr>
          <w:rFonts w:ascii="Arial" w:eastAsia="Arial" w:hAnsi="Arial" w:cs="Arial"/>
          <w:color w:val="0F1115"/>
          <w:lang w:val="es-ES"/>
        </w:rPr>
        <w:t>.</w:t>
      </w:r>
    </w:p>
    <w:p w14:paraId="050E0859" w14:textId="77777777" w:rsidR="005E73E0" w:rsidRDefault="005E73E0" w:rsidP="006802F9">
      <w:pPr>
        <w:spacing w:line="276" w:lineRule="auto"/>
        <w:jc w:val="both"/>
        <w:rPr>
          <w:rFonts w:ascii="Arial" w:hAnsi="Arial" w:cs="Arial"/>
          <w:b/>
          <w:bCs/>
          <w:color w:val="215C98"/>
          <w:sz w:val="32"/>
          <w:szCs w:val="32"/>
        </w:rPr>
      </w:pPr>
    </w:p>
    <w:p w14:paraId="61886F13" w14:textId="77777777" w:rsidR="006802F9" w:rsidRDefault="006802F9" w:rsidP="006802F9">
      <w:pPr>
        <w:spacing w:line="276" w:lineRule="auto"/>
        <w:jc w:val="both"/>
        <w:rPr>
          <w:rFonts w:ascii="Arial" w:hAnsi="Arial" w:cs="Arial"/>
          <w:b/>
          <w:bCs/>
          <w:color w:val="215C98"/>
          <w:sz w:val="32"/>
          <w:szCs w:val="32"/>
        </w:rPr>
      </w:pPr>
    </w:p>
    <w:p w14:paraId="64FBE8F1" w14:textId="77777777" w:rsidR="006802F9" w:rsidRDefault="006802F9" w:rsidP="006802F9">
      <w:pPr>
        <w:spacing w:line="276" w:lineRule="auto"/>
        <w:jc w:val="both"/>
        <w:rPr>
          <w:rFonts w:ascii="Arial" w:hAnsi="Arial" w:cs="Arial"/>
          <w:b/>
          <w:bCs/>
          <w:color w:val="215C98"/>
          <w:sz w:val="32"/>
          <w:szCs w:val="32"/>
        </w:rPr>
      </w:pPr>
    </w:p>
    <w:p w14:paraId="3ABAB356" w14:textId="77777777" w:rsidR="006802F9" w:rsidRPr="003763F6" w:rsidRDefault="006802F9" w:rsidP="006802F9">
      <w:pPr>
        <w:spacing w:line="276" w:lineRule="auto"/>
        <w:jc w:val="both"/>
        <w:rPr>
          <w:rFonts w:ascii="Arial" w:hAnsi="Arial" w:cs="Arial"/>
          <w:b/>
          <w:bCs/>
          <w:color w:val="215C98"/>
          <w:sz w:val="32"/>
          <w:szCs w:val="32"/>
        </w:rPr>
      </w:pPr>
    </w:p>
    <w:p w14:paraId="23BF125D" w14:textId="697500D6" w:rsidR="007202E4" w:rsidRPr="003763F6" w:rsidRDefault="002E26D9" w:rsidP="006802F9">
      <w:pPr>
        <w:pStyle w:val="Ttulo2"/>
        <w:spacing w:line="276" w:lineRule="auto"/>
        <w:rPr>
          <w:color w:val="046AAC"/>
        </w:rPr>
      </w:pPr>
      <w:bookmarkStart w:id="69" w:name="_Toc227946886"/>
      <w:r w:rsidRPr="003763F6">
        <w:rPr>
          <w:color w:val="046AAC"/>
        </w:rPr>
        <w:lastRenderedPageBreak/>
        <w:t>Indicadores asociados al Imperativo 1</w:t>
      </w:r>
      <w:bookmarkEnd w:id="69"/>
    </w:p>
    <w:p w14:paraId="086AF1AC" w14:textId="55AC0761" w:rsidR="00896194" w:rsidRPr="003763F6" w:rsidRDefault="00BE13DB"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Introducción</w:t>
      </w:r>
    </w:p>
    <w:p w14:paraId="590234C6" w14:textId="77777777" w:rsidR="00816B5E" w:rsidRPr="003763F6" w:rsidRDefault="00816B5E" w:rsidP="006802F9">
      <w:pPr>
        <w:spacing w:line="276" w:lineRule="auto"/>
        <w:jc w:val="both"/>
        <w:rPr>
          <w:rFonts w:ascii="Arial" w:hAnsi="Arial" w:cs="Arial"/>
          <w:b/>
          <w:bCs/>
          <w:color w:val="000000" w:themeColor="text1"/>
        </w:rPr>
      </w:pPr>
    </w:p>
    <w:p w14:paraId="6F3DB8DD" w14:textId="70987FD7" w:rsidR="00BE13DB" w:rsidRPr="003763F6" w:rsidRDefault="00BE13DB" w:rsidP="006802F9">
      <w:pPr>
        <w:spacing w:line="276" w:lineRule="auto"/>
        <w:jc w:val="both"/>
        <w:rPr>
          <w:rFonts w:ascii="Arial" w:hAnsi="Arial" w:cs="Arial"/>
          <w:color w:val="0F1115"/>
          <w:shd w:val="clear" w:color="auto" w:fill="FFFFFF"/>
        </w:rPr>
      </w:pPr>
      <w:r w:rsidRPr="003763F6">
        <w:rPr>
          <w:rFonts w:ascii="Arial" w:hAnsi="Arial" w:cs="Arial"/>
          <w:color w:val="0F1115"/>
          <w:shd w:val="clear" w:color="auto" w:fill="FFFFFF"/>
        </w:rPr>
        <w:t xml:space="preserve">El Imperativo 1 busca cimentar los pilares fundamentales de la ONDP: una identidad institucional sólida, una autonomía operativa efectiva y una capacidad técnica de excelencia. Esta matriz de Indicadores traduce esa ambición en un sistema de medición robusto, diseñado para evaluar no solo productos y actividades, sino principalmente, </w:t>
      </w:r>
      <w:r w:rsidRPr="003763F6">
        <w:rPr>
          <w:rFonts w:ascii="Arial" w:hAnsi="Arial" w:cs="Arial"/>
          <w:b/>
          <w:bCs/>
        </w:rPr>
        <w:t>resultados transformadores</w:t>
      </w:r>
      <w:r w:rsidRPr="003763F6">
        <w:rPr>
          <w:rFonts w:ascii="Arial" w:hAnsi="Arial" w:cs="Arial"/>
          <w:color w:val="0F1115"/>
          <w:shd w:val="clear" w:color="auto" w:fill="FFFFFF"/>
        </w:rPr>
        <w:t xml:space="preserve">. Los indicadores propuestos—desde el Índice de Confianza y Percepción de Autonomía (IPAC) hasta la Tasa de Éxito en Acciones Constitucionales—buscan capturar el impacto real de la Defensa Pública en la garantía de derechos, su legitimidad ante actores clave y su capacidad de coordinación desde una posición de fortaleza institucional. Son la brújula que guiará la transformación de la ONDP </w:t>
      </w:r>
      <w:r w:rsidR="009C7D5D" w:rsidRPr="003763F6">
        <w:rPr>
          <w:rFonts w:ascii="Arial" w:hAnsi="Arial" w:cs="Arial"/>
          <w:color w:val="0F1115"/>
          <w:shd w:val="clear" w:color="auto" w:fill="FFFFFF"/>
        </w:rPr>
        <w:t xml:space="preserve">en su rol de </w:t>
      </w:r>
      <w:r w:rsidRPr="003763F6">
        <w:rPr>
          <w:rFonts w:ascii="Arial" w:hAnsi="Arial" w:cs="Arial"/>
          <w:color w:val="0F1115"/>
          <w:shd w:val="clear" w:color="auto" w:fill="FFFFFF"/>
        </w:rPr>
        <w:t>contrapeso efectivo y referente de justicia.</w:t>
      </w:r>
    </w:p>
    <w:p w14:paraId="6D972B6A" w14:textId="77777777" w:rsidR="009C7D5D" w:rsidRPr="003763F6" w:rsidRDefault="009C7D5D" w:rsidP="006802F9">
      <w:pPr>
        <w:spacing w:line="276" w:lineRule="auto"/>
        <w:jc w:val="both"/>
        <w:rPr>
          <w:rFonts w:ascii="Arial" w:hAnsi="Arial" w:cs="Arial"/>
          <w:color w:val="0F1115"/>
          <w:shd w:val="clear" w:color="auto" w:fill="FFFFFF"/>
        </w:rPr>
      </w:pPr>
    </w:p>
    <w:p w14:paraId="2966A5FD" w14:textId="0D5A9282" w:rsidR="001C627B" w:rsidRDefault="009C7D5D" w:rsidP="006802F9">
      <w:pPr>
        <w:spacing w:line="276" w:lineRule="auto"/>
        <w:jc w:val="both"/>
        <w:rPr>
          <w:rFonts w:ascii="Arial" w:hAnsi="Arial" w:cs="Arial"/>
          <w:color w:val="0F1115"/>
          <w:shd w:val="clear" w:color="auto" w:fill="FFFFFF"/>
        </w:rPr>
      </w:pPr>
      <w:r w:rsidRPr="003763F6">
        <w:rPr>
          <w:rFonts w:ascii="Arial" w:hAnsi="Arial" w:cs="Arial"/>
          <w:color w:val="0F1115"/>
          <w:shd w:val="clear" w:color="auto" w:fill="FFFFFF"/>
        </w:rPr>
        <w:t>Clasificados según su alcance (Transformacional, Evolutivo, Operativo), cada indicador incluye su definición operativa, justificación estratégica y fuente de datos, proporcionando a los gestores una herramienta práctica para la toma de decisiones, la rendición de cuentas y la corrección oportuna del rumbo.</w:t>
      </w:r>
    </w:p>
    <w:p w14:paraId="21376736" w14:textId="77777777" w:rsidR="00763E55" w:rsidRPr="003763F6" w:rsidRDefault="00763E55" w:rsidP="007202E4">
      <w:pPr>
        <w:jc w:val="both"/>
        <w:rPr>
          <w:rFonts w:ascii="Arial" w:hAnsi="Arial" w:cs="Arial"/>
          <w:color w:val="0F1115"/>
          <w:shd w:val="clear" w:color="auto" w:fill="FFFFFF"/>
        </w:rPr>
      </w:pPr>
    </w:p>
    <w:p w14:paraId="32FB3924" w14:textId="77777777" w:rsidR="00763E55" w:rsidRPr="003763F6" w:rsidRDefault="00763E55" w:rsidP="00763E55">
      <w:pPr>
        <w:pStyle w:val="Ttulo4"/>
        <w:rPr>
          <w:color w:val="000000" w:themeColor="text1"/>
          <w:sz w:val="24"/>
        </w:rPr>
      </w:pPr>
      <w:r w:rsidRPr="003763F6">
        <w:rPr>
          <w:color w:val="000000" w:themeColor="text1"/>
          <w:sz w:val="24"/>
        </w:rPr>
        <w:t xml:space="preserve">Matriz integrada de indicadores </w:t>
      </w:r>
    </w:p>
    <w:p w14:paraId="030E0C0A" w14:textId="77777777" w:rsidR="00816B5E" w:rsidRPr="003763F6" w:rsidRDefault="00816B5E" w:rsidP="00816B5E"/>
    <w:tbl>
      <w:tblPr>
        <w:tblStyle w:val="Tabladecuadrcula5oscura-nfasis5"/>
        <w:tblW w:w="9773" w:type="dxa"/>
        <w:tblLayout w:type="fixed"/>
        <w:tblLook w:val="0600" w:firstRow="0" w:lastRow="0" w:firstColumn="0" w:lastColumn="0" w:noHBand="1" w:noVBand="1"/>
      </w:tblPr>
      <w:tblGrid>
        <w:gridCol w:w="2263"/>
        <w:gridCol w:w="1840"/>
        <w:gridCol w:w="1843"/>
        <w:gridCol w:w="3827"/>
      </w:tblGrid>
      <w:tr w:rsidR="002E26D9" w:rsidRPr="003763F6" w14:paraId="5572E669" w14:textId="77777777" w:rsidTr="00816B5E">
        <w:tc>
          <w:tcPr>
            <w:tcW w:w="2263" w:type="dxa"/>
            <w:shd w:val="clear" w:color="auto" w:fill="046AAC"/>
          </w:tcPr>
          <w:p w14:paraId="56A92198" w14:textId="77777777" w:rsidR="00742BF5" w:rsidRPr="003763F6" w:rsidRDefault="00742BF5" w:rsidP="002D1CC3">
            <w:pPr>
              <w:rPr>
                <w:rFonts w:ascii="Arial" w:hAnsi="Arial" w:cs="Arial"/>
                <w:b/>
                <w:bCs/>
                <w:color w:val="FFFFFF" w:themeColor="background1"/>
                <w:sz w:val="20"/>
                <w:szCs w:val="20"/>
              </w:rPr>
            </w:pPr>
          </w:p>
          <w:p w14:paraId="4C38E724" w14:textId="77777777" w:rsidR="002E26D9" w:rsidRPr="003763F6" w:rsidRDefault="002E26D9"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Objetivo Estratégico</w:t>
            </w:r>
          </w:p>
          <w:p w14:paraId="5F7D656A" w14:textId="317AB9DB" w:rsidR="00742BF5" w:rsidRPr="003763F6" w:rsidRDefault="00742BF5" w:rsidP="002D1CC3">
            <w:pPr>
              <w:rPr>
                <w:rFonts w:ascii="Arial" w:hAnsi="Arial" w:cs="Arial"/>
                <w:b/>
                <w:bCs/>
                <w:color w:val="FFFFFF" w:themeColor="background1"/>
                <w:sz w:val="20"/>
                <w:szCs w:val="20"/>
              </w:rPr>
            </w:pPr>
          </w:p>
        </w:tc>
        <w:tc>
          <w:tcPr>
            <w:tcW w:w="1840" w:type="dxa"/>
            <w:shd w:val="clear" w:color="auto" w:fill="046AAC"/>
          </w:tcPr>
          <w:p w14:paraId="5B03451E" w14:textId="77777777" w:rsidR="00742BF5" w:rsidRPr="003763F6" w:rsidRDefault="00742BF5" w:rsidP="002D1CC3">
            <w:pPr>
              <w:rPr>
                <w:rFonts w:ascii="Arial" w:hAnsi="Arial" w:cs="Arial"/>
                <w:b/>
                <w:bCs/>
                <w:color w:val="FFFFFF" w:themeColor="background1"/>
                <w:sz w:val="20"/>
                <w:szCs w:val="20"/>
              </w:rPr>
            </w:pPr>
          </w:p>
          <w:p w14:paraId="68A88506" w14:textId="3E082F16" w:rsidR="002E26D9" w:rsidRPr="003763F6" w:rsidRDefault="002E26D9"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Indicador</w:t>
            </w:r>
          </w:p>
        </w:tc>
        <w:tc>
          <w:tcPr>
            <w:tcW w:w="1843" w:type="dxa"/>
            <w:shd w:val="clear" w:color="auto" w:fill="046AAC"/>
          </w:tcPr>
          <w:p w14:paraId="6158432E" w14:textId="77777777" w:rsidR="00742BF5" w:rsidRPr="003763F6" w:rsidRDefault="00742BF5" w:rsidP="002D1CC3">
            <w:pPr>
              <w:rPr>
                <w:rFonts w:ascii="Arial" w:hAnsi="Arial" w:cs="Arial"/>
                <w:b/>
                <w:bCs/>
                <w:color w:val="FFFFFF" w:themeColor="background1"/>
                <w:sz w:val="20"/>
                <w:szCs w:val="20"/>
              </w:rPr>
            </w:pPr>
          </w:p>
          <w:p w14:paraId="24041824" w14:textId="277F7FD8" w:rsidR="002E26D9" w:rsidRPr="003763F6" w:rsidRDefault="002E26D9"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Tipo</w:t>
            </w:r>
            <w:r w:rsidRPr="003763F6">
              <w:rPr>
                <w:rStyle w:val="Refdenotaalpie"/>
                <w:rFonts w:ascii="Arial" w:hAnsi="Arial" w:cs="Arial"/>
                <w:b/>
                <w:bCs/>
                <w:color w:val="FFFFFF" w:themeColor="background1"/>
                <w:sz w:val="20"/>
                <w:szCs w:val="20"/>
              </w:rPr>
              <w:footnoteReference w:id="2"/>
            </w:r>
          </w:p>
        </w:tc>
        <w:tc>
          <w:tcPr>
            <w:tcW w:w="3827" w:type="dxa"/>
            <w:shd w:val="clear" w:color="auto" w:fill="046AAC"/>
          </w:tcPr>
          <w:p w14:paraId="75FD601B" w14:textId="77777777" w:rsidR="00742BF5" w:rsidRPr="003763F6" w:rsidRDefault="00742BF5" w:rsidP="002D1CC3">
            <w:pPr>
              <w:rPr>
                <w:rFonts w:ascii="Arial" w:hAnsi="Arial" w:cs="Arial"/>
                <w:b/>
                <w:bCs/>
                <w:color w:val="FFFFFF" w:themeColor="background1"/>
                <w:sz w:val="20"/>
                <w:szCs w:val="20"/>
              </w:rPr>
            </w:pPr>
          </w:p>
          <w:p w14:paraId="4944BE87" w14:textId="77777777" w:rsidR="002E26D9" w:rsidRPr="003763F6" w:rsidRDefault="002E26D9"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Definición, Justificación, Fuente de Información</w:t>
            </w:r>
          </w:p>
          <w:p w14:paraId="4C1ED234" w14:textId="145CDADB" w:rsidR="00742BF5" w:rsidRPr="003763F6" w:rsidRDefault="00742BF5" w:rsidP="002D1CC3">
            <w:pPr>
              <w:rPr>
                <w:rFonts w:ascii="Arial" w:hAnsi="Arial" w:cs="Arial"/>
                <w:b/>
                <w:bCs/>
                <w:color w:val="FFFFFF" w:themeColor="background1"/>
                <w:sz w:val="20"/>
                <w:szCs w:val="20"/>
              </w:rPr>
            </w:pPr>
          </w:p>
        </w:tc>
      </w:tr>
      <w:tr w:rsidR="002E26D9" w:rsidRPr="003763F6" w14:paraId="18C05D28" w14:textId="77777777" w:rsidTr="00742BF5">
        <w:tc>
          <w:tcPr>
            <w:tcW w:w="2263" w:type="dxa"/>
            <w:vMerge w:val="restart"/>
            <w:shd w:val="clear" w:color="auto" w:fill="D9D9D9" w:themeFill="background1" w:themeFillShade="D9"/>
          </w:tcPr>
          <w:p w14:paraId="33FE3BF6" w14:textId="3564DBD8" w:rsidR="002E26D9" w:rsidRPr="004551FE" w:rsidRDefault="002E26D9" w:rsidP="002D1CC3">
            <w:pPr>
              <w:rPr>
                <w:rFonts w:ascii="Arial" w:hAnsi="Arial" w:cs="Arial"/>
                <w:color w:val="1F1F1F"/>
                <w:sz w:val="20"/>
                <w:szCs w:val="20"/>
              </w:rPr>
            </w:pPr>
            <w:r w:rsidRPr="004551FE">
              <w:rPr>
                <w:rFonts w:ascii="Arial" w:hAnsi="Arial" w:cs="Arial"/>
                <w:color w:val="1F1F1F"/>
                <w:sz w:val="20"/>
                <w:szCs w:val="20"/>
              </w:rPr>
              <w:t>1.1 Desarrollar y posicionar una identidad corporativa única, reconocible y asociada a los valores de independencia, ética y excelencia</w:t>
            </w:r>
            <w:r w:rsidR="000B66E6" w:rsidRPr="004551FE">
              <w:rPr>
                <w:rFonts w:ascii="Arial" w:hAnsi="Arial" w:cs="Arial"/>
                <w:color w:val="1F1F1F"/>
                <w:sz w:val="20"/>
                <w:szCs w:val="20"/>
              </w:rPr>
              <w:t xml:space="preserve"> institucional</w:t>
            </w:r>
          </w:p>
        </w:tc>
        <w:tc>
          <w:tcPr>
            <w:tcW w:w="1840" w:type="dxa"/>
            <w:shd w:val="clear" w:color="auto" w:fill="D9D9D9" w:themeFill="background1" w:themeFillShade="D9"/>
          </w:tcPr>
          <w:p w14:paraId="3B4F22D6" w14:textId="1F3669B3" w:rsidR="002E26D9" w:rsidRPr="004551FE" w:rsidRDefault="002E26D9" w:rsidP="002D1CC3">
            <w:pPr>
              <w:rPr>
                <w:rFonts w:ascii="Arial" w:hAnsi="Arial" w:cs="Arial"/>
                <w:color w:val="1F1F1F"/>
                <w:sz w:val="20"/>
                <w:szCs w:val="20"/>
              </w:rPr>
            </w:pPr>
            <w:r w:rsidRPr="004551FE">
              <w:rPr>
                <w:rFonts w:ascii="Arial" w:hAnsi="Arial" w:cs="Arial"/>
                <w:color w:val="1F1F1F"/>
                <w:sz w:val="20"/>
                <w:szCs w:val="20"/>
              </w:rPr>
              <w:t xml:space="preserve">Índice de </w:t>
            </w:r>
            <w:r w:rsidR="0022415C" w:rsidRPr="004551FE">
              <w:rPr>
                <w:rFonts w:ascii="Arial" w:hAnsi="Arial" w:cs="Arial"/>
                <w:color w:val="1F1F1F"/>
                <w:sz w:val="20"/>
                <w:szCs w:val="20"/>
              </w:rPr>
              <w:t>c</w:t>
            </w:r>
            <w:r w:rsidRPr="004551FE">
              <w:rPr>
                <w:rFonts w:ascii="Arial" w:hAnsi="Arial" w:cs="Arial"/>
                <w:color w:val="1F1F1F"/>
                <w:sz w:val="20"/>
                <w:szCs w:val="20"/>
              </w:rPr>
              <w:t xml:space="preserve">onfianza y </w:t>
            </w:r>
            <w:r w:rsidR="0022415C" w:rsidRPr="004551FE">
              <w:rPr>
                <w:rFonts w:ascii="Arial" w:hAnsi="Arial" w:cs="Arial"/>
                <w:color w:val="1F1F1F"/>
                <w:sz w:val="20"/>
                <w:szCs w:val="20"/>
              </w:rPr>
              <w:t>p</w:t>
            </w:r>
            <w:r w:rsidRPr="004551FE">
              <w:rPr>
                <w:rFonts w:ascii="Arial" w:hAnsi="Arial" w:cs="Arial"/>
                <w:color w:val="1F1F1F"/>
                <w:sz w:val="20"/>
                <w:szCs w:val="20"/>
              </w:rPr>
              <w:t xml:space="preserve">ercepción de </w:t>
            </w:r>
            <w:r w:rsidR="0022415C" w:rsidRPr="004551FE">
              <w:rPr>
                <w:rFonts w:ascii="Arial" w:hAnsi="Arial" w:cs="Arial"/>
                <w:color w:val="1F1F1F"/>
                <w:sz w:val="20"/>
                <w:szCs w:val="20"/>
              </w:rPr>
              <w:t>a</w:t>
            </w:r>
            <w:r w:rsidRPr="004551FE">
              <w:rPr>
                <w:rFonts w:ascii="Arial" w:hAnsi="Arial" w:cs="Arial"/>
                <w:color w:val="1F1F1F"/>
                <w:sz w:val="20"/>
                <w:szCs w:val="20"/>
              </w:rPr>
              <w:t>utonomía (IPAC)</w:t>
            </w:r>
          </w:p>
        </w:tc>
        <w:tc>
          <w:tcPr>
            <w:tcW w:w="1843" w:type="dxa"/>
            <w:shd w:val="clear" w:color="auto" w:fill="D9D9D9" w:themeFill="background1" w:themeFillShade="D9"/>
          </w:tcPr>
          <w:p w14:paraId="65F836BE" w14:textId="77777777" w:rsidR="002E26D9" w:rsidRPr="003763F6" w:rsidRDefault="002E26D9" w:rsidP="002D1CC3">
            <w:pPr>
              <w:rPr>
                <w:rFonts w:ascii="Arial" w:hAnsi="Arial" w:cs="Arial"/>
                <w:color w:val="1F1F1F"/>
                <w:sz w:val="20"/>
                <w:szCs w:val="20"/>
              </w:rPr>
            </w:pPr>
            <w:r w:rsidRPr="003763F6">
              <w:rPr>
                <w:rFonts w:ascii="Arial" w:hAnsi="Arial" w:cs="Arial"/>
                <w:color w:val="1F1F1F"/>
                <w:sz w:val="20"/>
                <w:szCs w:val="20"/>
              </w:rPr>
              <w:t>Estratégico transformacional</w:t>
            </w:r>
          </w:p>
        </w:tc>
        <w:tc>
          <w:tcPr>
            <w:tcW w:w="3827" w:type="dxa"/>
            <w:shd w:val="clear" w:color="auto" w:fill="D9D9D9" w:themeFill="background1" w:themeFillShade="D9"/>
          </w:tcPr>
          <w:p w14:paraId="7E591067"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Indicador compuesto basado en encuestas de percepción a actores clave (Jueces, Fiscales, Sociedad Civil). Mide dimensiones de: 1) Independencia técnica (no subordinación), 2) Competencia profesional y 3) Ética.</w:t>
            </w:r>
          </w:p>
          <w:p w14:paraId="39D74983"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Basado en los principios de la AIDEF (Asociación Interamericana de Defensorías Públicas) sobre la autonomía funcional de la defensa. Mide si la ONDP es vista como un ente independiente. Es el indicador clave de reputación política y técnica.</w:t>
            </w:r>
          </w:p>
          <w:p w14:paraId="132BF771"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Estudio de percepción anual (consultoría externa o Dpto. Planificación).</w:t>
            </w:r>
          </w:p>
        </w:tc>
      </w:tr>
      <w:tr w:rsidR="002E26D9" w:rsidRPr="003763F6" w14:paraId="29C621DE" w14:textId="77777777" w:rsidTr="00742BF5">
        <w:tc>
          <w:tcPr>
            <w:tcW w:w="2263" w:type="dxa"/>
            <w:vMerge/>
            <w:shd w:val="clear" w:color="auto" w:fill="D9D9D9" w:themeFill="background1" w:themeFillShade="D9"/>
          </w:tcPr>
          <w:p w14:paraId="26C2765D" w14:textId="77777777" w:rsidR="002E26D9" w:rsidRPr="003763F6" w:rsidRDefault="002E26D9" w:rsidP="002D1CC3">
            <w:pPr>
              <w:rPr>
                <w:rFonts w:ascii="Arial" w:hAnsi="Arial" w:cs="Arial"/>
                <w:color w:val="1F1F1F"/>
                <w:sz w:val="20"/>
                <w:szCs w:val="20"/>
              </w:rPr>
            </w:pPr>
          </w:p>
        </w:tc>
        <w:tc>
          <w:tcPr>
            <w:tcW w:w="1840" w:type="dxa"/>
            <w:shd w:val="clear" w:color="auto" w:fill="D9D9D9" w:themeFill="background1" w:themeFillShade="D9"/>
          </w:tcPr>
          <w:p w14:paraId="0D43956C" w14:textId="303CBD16" w:rsidR="002E26D9" w:rsidRPr="004551FE" w:rsidRDefault="002E26D9" w:rsidP="002D1CC3">
            <w:pPr>
              <w:rPr>
                <w:rFonts w:ascii="Arial" w:hAnsi="Arial" w:cs="Arial"/>
                <w:color w:val="1F1F1F"/>
                <w:sz w:val="20"/>
                <w:szCs w:val="20"/>
              </w:rPr>
            </w:pPr>
            <w:r w:rsidRPr="004551FE">
              <w:rPr>
                <w:rFonts w:ascii="Arial" w:hAnsi="Arial" w:cs="Arial"/>
                <w:color w:val="1F1F1F"/>
                <w:sz w:val="20"/>
                <w:szCs w:val="20"/>
              </w:rPr>
              <w:t xml:space="preserve">Alcance </w:t>
            </w:r>
            <w:r w:rsidR="0022415C" w:rsidRPr="004551FE">
              <w:rPr>
                <w:rFonts w:ascii="Arial" w:hAnsi="Arial" w:cs="Arial"/>
                <w:color w:val="1F1F1F"/>
                <w:sz w:val="20"/>
                <w:szCs w:val="20"/>
              </w:rPr>
              <w:t>d</w:t>
            </w:r>
            <w:r w:rsidRPr="004551FE">
              <w:rPr>
                <w:rFonts w:ascii="Arial" w:hAnsi="Arial" w:cs="Arial"/>
                <w:color w:val="1F1F1F"/>
                <w:sz w:val="20"/>
                <w:szCs w:val="20"/>
              </w:rPr>
              <w:t xml:space="preserve">igital </w:t>
            </w:r>
            <w:r w:rsidR="0022415C" w:rsidRPr="004551FE">
              <w:rPr>
                <w:rFonts w:ascii="Arial" w:hAnsi="Arial" w:cs="Arial"/>
                <w:color w:val="1F1F1F"/>
                <w:sz w:val="20"/>
                <w:szCs w:val="20"/>
              </w:rPr>
              <w:t>e</w:t>
            </w:r>
            <w:r w:rsidRPr="004551FE">
              <w:rPr>
                <w:rFonts w:ascii="Arial" w:hAnsi="Arial" w:cs="Arial"/>
                <w:color w:val="1F1F1F"/>
                <w:sz w:val="20"/>
                <w:szCs w:val="20"/>
              </w:rPr>
              <w:t xml:space="preserve">fectivo / </w:t>
            </w:r>
            <w:r w:rsidR="0022415C" w:rsidRPr="004551FE">
              <w:rPr>
                <w:rFonts w:ascii="Arial" w:hAnsi="Arial" w:cs="Arial"/>
                <w:i/>
                <w:iCs/>
                <w:color w:val="1F1F1F"/>
                <w:sz w:val="20"/>
                <w:szCs w:val="20"/>
                <w:lang w:val="en-GB"/>
              </w:rPr>
              <w:t>e</w:t>
            </w:r>
            <w:r w:rsidRPr="004551FE">
              <w:rPr>
                <w:rFonts w:ascii="Arial" w:hAnsi="Arial" w:cs="Arial"/>
                <w:i/>
                <w:iCs/>
                <w:color w:val="1F1F1F"/>
                <w:sz w:val="20"/>
                <w:szCs w:val="20"/>
                <w:lang w:val="en-GB"/>
              </w:rPr>
              <w:t>ngagement</w:t>
            </w:r>
          </w:p>
        </w:tc>
        <w:tc>
          <w:tcPr>
            <w:tcW w:w="1843" w:type="dxa"/>
            <w:shd w:val="clear" w:color="auto" w:fill="D9D9D9" w:themeFill="background1" w:themeFillShade="D9"/>
          </w:tcPr>
          <w:p w14:paraId="74C7F638" w14:textId="77777777" w:rsidR="002E26D9" w:rsidRPr="003763F6" w:rsidRDefault="002E26D9" w:rsidP="002D1CC3">
            <w:pPr>
              <w:rPr>
                <w:rFonts w:ascii="Arial" w:hAnsi="Arial" w:cs="Arial"/>
                <w:color w:val="1F1F1F"/>
                <w:sz w:val="20"/>
                <w:szCs w:val="20"/>
              </w:rPr>
            </w:pPr>
            <w:r w:rsidRPr="003763F6">
              <w:rPr>
                <w:rFonts w:ascii="Arial" w:hAnsi="Arial" w:cs="Arial"/>
                <w:color w:val="1F1F1F"/>
                <w:sz w:val="20"/>
                <w:szCs w:val="20"/>
              </w:rPr>
              <w:t>Estratégico evolutivo</w:t>
            </w:r>
          </w:p>
        </w:tc>
        <w:tc>
          <w:tcPr>
            <w:tcW w:w="3827" w:type="dxa"/>
            <w:shd w:val="clear" w:color="auto" w:fill="D9D9D9" w:themeFill="background1" w:themeFillShade="D9"/>
          </w:tcPr>
          <w:p w14:paraId="363DC612"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Tasa de interacción y descarga de contenidos en plataformas y redes digitales (ej. página web, cuentas en redes, etc.).</w:t>
            </w:r>
          </w:p>
          <w:p w14:paraId="7AE46073" w14:textId="46E85BCC"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Evoluciona el conteo de </w:t>
            </w:r>
            <w:r w:rsidR="005E73E0" w:rsidRPr="003763F6">
              <w:rPr>
                <w:rFonts w:ascii="Arial" w:hAnsi="Arial" w:cs="Arial"/>
                <w:color w:val="1F1F1F"/>
                <w:sz w:val="20"/>
                <w:szCs w:val="20"/>
              </w:rPr>
              <w:t xml:space="preserve">accesos </w:t>
            </w:r>
            <w:r w:rsidR="00BF37FA" w:rsidRPr="003763F6">
              <w:rPr>
                <w:rFonts w:ascii="Arial" w:hAnsi="Arial" w:cs="Arial"/>
                <w:color w:val="1F1F1F"/>
                <w:sz w:val="20"/>
                <w:szCs w:val="20"/>
              </w:rPr>
              <w:t xml:space="preserve">a </w:t>
            </w:r>
            <w:r w:rsidR="00DF2A2B" w:rsidRPr="003763F6">
              <w:rPr>
                <w:rFonts w:ascii="Arial" w:hAnsi="Arial" w:cs="Arial"/>
                <w:color w:val="1F1F1F"/>
                <w:sz w:val="20"/>
                <w:szCs w:val="20"/>
              </w:rPr>
              <w:t xml:space="preserve">la web oficial </w:t>
            </w:r>
            <w:r w:rsidR="005E73E0" w:rsidRPr="003763F6">
              <w:rPr>
                <w:rFonts w:ascii="Arial" w:hAnsi="Arial" w:cs="Arial"/>
                <w:color w:val="1F1F1F"/>
                <w:sz w:val="20"/>
                <w:szCs w:val="20"/>
              </w:rPr>
              <w:t xml:space="preserve">y </w:t>
            </w:r>
            <w:r w:rsidRPr="003763F6">
              <w:rPr>
                <w:rFonts w:ascii="Arial" w:hAnsi="Arial" w:cs="Arial"/>
                <w:color w:val="1F1F1F"/>
                <w:sz w:val="20"/>
                <w:szCs w:val="20"/>
              </w:rPr>
              <w:t>"likes"</w:t>
            </w:r>
            <w:r w:rsidR="00DF2A2B" w:rsidRPr="003763F6">
              <w:rPr>
                <w:rFonts w:ascii="Arial" w:hAnsi="Arial" w:cs="Arial"/>
                <w:color w:val="1F1F1F"/>
                <w:sz w:val="20"/>
                <w:szCs w:val="20"/>
              </w:rPr>
              <w:t xml:space="preserve"> en las </w:t>
            </w:r>
            <w:r w:rsidR="00DF2A2B" w:rsidRPr="003763F6">
              <w:rPr>
                <w:rFonts w:ascii="Arial" w:hAnsi="Arial" w:cs="Arial"/>
                <w:color w:val="1F1F1F"/>
                <w:sz w:val="20"/>
                <w:szCs w:val="20"/>
              </w:rPr>
              <w:lastRenderedPageBreak/>
              <w:t>cuentas de las redes sociales</w:t>
            </w:r>
            <w:r w:rsidRPr="003763F6">
              <w:rPr>
                <w:rFonts w:ascii="Arial" w:hAnsi="Arial" w:cs="Arial"/>
                <w:color w:val="1F1F1F"/>
                <w:sz w:val="20"/>
                <w:szCs w:val="20"/>
              </w:rPr>
              <w:t>. Mide si la narrativa de derechos es realmente consumida por la ciudadanía.</w:t>
            </w:r>
          </w:p>
          <w:p w14:paraId="265519A9"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Departamento de Comunicaciones.</w:t>
            </w:r>
          </w:p>
        </w:tc>
      </w:tr>
      <w:tr w:rsidR="002E26D9" w:rsidRPr="003763F6" w14:paraId="36C27A6F" w14:textId="77777777" w:rsidTr="00742BF5">
        <w:tc>
          <w:tcPr>
            <w:tcW w:w="2263" w:type="dxa"/>
            <w:vMerge/>
            <w:shd w:val="clear" w:color="auto" w:fill="D9D9D9" w:themeFill="background1" w:themeFillShade="D9"/>
          </w:tcPr>
          <w:p w14:paraId="310E0157" w14:textId="77777777" w:rsidR="002E26D9" w:rsidRPr="003763F6" w:rsidRDefault="002E26D9" w:rsidP="002D1CC3">
            <w:pPr>
              <w:rPr>
                <w:rFonts w:ascii="Arial" w:hAnsi="Arial" w:cs="Arial"/>
                <w:color w:val="1F1F1F"/>
                <w:sz w:val="20"/>
                <w:szCs w:val="20"/>
              </w:rPr>
            </w:pPr>
          </w:p>
        </w:tc>
        <w:tc>
          <w:tcPr>
            <w:tcW w:w="1840" w:type="dxa"/>
            <w:shd w:val="clear" w:color="auto" w:fill="D9D9D9" w:themeFill="background1" w:themeFillShade="D9"/>
          </w:tcPr>
          <w:p w14:paraId="01562939" w14:textId="0AAA4563" w:rsidR="002E26D9" w:rsidRPr="004551FE" w:rsidRDefault="0022415C" w:rsidP="002D1CC3">
            <w:pPr>
              <w:rPr>
                <w:rFonts w:ascii="Arial" w:hAnsi="Arial" w:cs="Arial"/>
                <w:color w:val="1F1F1F"/>
                <w:sz w:val="20"/>
                <w:szCs w:val="20"/>
              </w:rPr>
            </w:pPr>
            <w:r w:rsidRPr="004551FE">
              <w:rPr>
                <w:rFonts w:ascii="Arial" w:hAnsi="Arial" w:cs="Arial"/>
                <w:color w:val="1F1F1F"/>
                <w:sz w:val="20"/>
                <w:szCs w:val="20"/>
              </w:rPr>
              <w:t>Alcance de c</w:t>
            </w:r>
            <w:r w:rsidR="002E26D9" w:rsidRPr="004551FE">
              <w:rPr>
                <w:rFonts w:ascii="Arial" w:hAnsi="Arial" w:cs="Arial"/>
                <w:color w:val="1F1F1F"/>
                <w:sz w:val="20"/>
                <w:szCs w:val="20"/>
              </w:rPr>
              <w:t xml:space="preserve">ampañas de </w:t>
            </w:r>
            <w:r w:rsidR="00E17BDB" w:rsidRPr="004551FE">
              <w:rPr>
                <w:rFonts w:ascii="Arial" w:hAnsi="Arial" w:cs="Arial"/>
                <w:color w:val="1F1F1F"/>
                <w:sz w:val="20"/>
                <w:szCs w:val="20"/>
              </w:rPr>
              <w:t>difusión</w:t>
            </w:r>
            <w:r w:rsidR="002E26D9" w:rsidRPr="004551FE">
              <w:rPr>
                <w:rFonts w:ascii="Arial" w:hAnsi="Arial" w:cs="Arial"/>
                <w:color w:val="1F1F1F"/>
                <w:sz w:val="20"/>
                <w:szCs w:val="20"/>
              </w:rPr>
              <w:t xml:space="preserve"> (# </w:t>
            </w:r>
            <w:r w:rsidRPr="004551FE">
              <w:rPr>
                <w:rFonts w:ascii="Arial" w:hAnsi="Arial" w:cs="Arial"/>
                <w:color w:val="1F1F1F"/>
                <w:sz w:val="20"/>
                <w:szCs w:val="20"/>
              </w:rPr>
              <w:t xml:space="preserve">de </w:t>
            </w:r>
            <w:r w:rsidR="006F04A7" w:rsidRPr="004551FE">
              <w:rPr>
                <w:rFonts w:ascii="Arial" w:hAnsi="Arial" w:cs="Arial"/>
                <w:color w:val="1F1F1F"/>
                <w:sz w:val="20"/>
                <w:szCs w:val="20"/>
              </w:rPr>
              <w:t>personas impactadas</w:t>
            </w:r>
            <w:r w:rsidRPr="004551FE">
              <w:rPr>
                <w:rFonts w:ascii="Arial" w:hAnsi="Arial" w:cs="Arial"/>
                <w:color w:val="1F1F1F"/>
                <w:sz w:val="20"/>
                <w:szCs w:val="20"/>
              </w:rPr>
              <w:t xml:space="preserve"> por c</w:t>
            </w:r>
            <w:r w:rsidR="002E26D9" w:rsidRPr="004551FE">
              <w:rPr>
                <w:rFonts w:ascii="Arial" w:hAnsi="Arial" w:cs="Arial"/>
                <w:color w:val="1F1F1F"/>
                <w:sz w:val="20"/>
                <w:szCs w:val="20"/>
              </w:rPr>
              <w:t>ampañas</w:t>
            </w:r>
            <w:r w:rsidR="00DF2A2B" w:rsidRPr="004551FE">
              <w:rPr>
                <w:rFonts w:ascii="Arial" w:hAnsi="Arial" w:cs="Arial"/>
                <w:color w:val="1F1F1F"/>
                <w:sz w:val="20"/>
                <w:szCs w:val="20"/>
              </w:rPr>
              <w:t xml:space="preserve"> por año</w:t>
            </w:r>
            <w:r w:rsidR="002E26D9" w:rsidRPr="004551FE">
              <w:rPr>
                <w:rFonts w:ascii="Arial" w:hAnsi="Arial" w:cs="Arial"/>
                <w:color w:val="1F1F1F"/>
                <w:sz w:val="20"/>
                <w:szCs w:val="20"/>
              </w:rPr>
              <w:t>)</w:t>
            </w:r>
          </w:p>
        </w:tc>
        <w:tc>
          <w:tcPr>
            <w:tcW w:w="1843" w:type="dxa"/>
            <w:shd w:val="clear" w:color="auto" w:fill="D9D9D9" w:themeFill="background1" w:themeFillShade="D9"/>
          </w:tcPr>
          <w:p w14:paraId="61780F2D" w14:textId="77777777" w:rsidR="002E26D9" w:rsidRPr="003763F6" w:rsidRDefault="002E26D9" w:rsidP="002D1CC3">
            <w:pPr>
              <w:rPr>
                <w:rFonts w:ascii="Arial" w:hAnsi="Arial" w:cs="Arial"/>
                <w:color w:val="1F1F1F"/>
                <w:sz w:val="20"/>
                <w:szCs w:val="20"/>
              </w:rPr>
            </w:pPr>
            <w:r w:rsidRPr="003763F6">
              <w:rPr>
                <w:rFonts w:ascii="Arial" w:hAnsi="Arial" w:cs="Arial"/>
                <w:color w:val="1F1F1F"/>
                <w:sz w:val="20"/>
                <w:szCs w:val="20"/>
              </w:rPr>
              <w:t>Operativo</w:t>
            </w:r>
          </w:p>
        </w:tc>
        <w:tc>
          <w:tcPr>
            <w:tcW w:w="3827" w:type="dxa"/>
            <w:shd w:val="clear" w:color="auto" w:fill="D9D9D9" w:themeFill="background1" w:themeFillShade="D9"/>
          </w:tcPr>
          <w:p w14:paraId="55EB1647"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Esfuerzo comunicacional para educar sobre el rol y funciones del defensor público.</w:t>
            </w:r>
          </w:p>
        </w:tc>
      </w:tr>
      <w:tr w:rsidR="002E26D9" w:rsidRPr="003763F6" w14:paraId="05EB337B" w14:textId="77777777" w:rsidTr="00742BF5">
        <w:tc>
          <w:tcPr>
            <w:tcW w:w="2263" w:type="dxa"/>
            <w:vMerge/>
            <w:shd w:val="clear" w:color="auto" w:fill="D9D9D9" w:themeFill="background1" w:themeFillShade="D9"/>
          </w:tcPr>
          <w:p w14:paraId="5DDFC997" w14:textId="77777777" w:rsidR="002E26D9" w:rsidRPr="003763F6" w:rsidRDefault="002E26D9" w:rsidP="002D1CC3">
            <w:pPr>
              <w:rPr>
                <w:rFonts w:ascii="Arial" w:hAnsi="Arial" w:cs="Arial"/>
                <w:color w:val="1F1F1F"/>
                <w:sz w:val="20"/>
                <w:szCs w:val="20"/>
              </w:rPr>
            </w:pPr>
          </w:p>
        </w:tc>
        <w:tc>
          <w:tcPr>
            <w:tcW w:w="1840" w:type="dxa"/>
            <w:shd w:val="clear" w:color="auto" w:fill="D9D9D9" w:themeFill="background1" w:themeFillShade="D9"/>
          </w:tcPr>
          <w:p w14:paraId="6D459AD1" w14:textId="2F584B61" w:rsidR="002E26D9" w:rsidRPr="004551FE" w:rsidRDefault="00E17BDB" w:rsidP="002D1CC3">
            <w:pPr>
              <w:rPr>
                <w:rFonts w:ascii="Arial" w:hAnsi="Arial" w:cs="Arial"/>
                <w:color w:val="1F1F1F"/>
                <w:sz w:val="20"/>
                <w:szCs w:val="20"/>
              </w:rPr>
            </w:pPr>
            <w:r w:rsidRPr="004551FE">
              <w:rPr>
                <w:rFonts w:ascii="Arial" w:hAnsi="Arial" w:cs="Arial"/>
                <w:color w:val="1F1F1F"/>
                <w:sz w:val="20"/>
                <w:szCs w:val="20"/>
              </w:rPr>
              <w:t>C</w:t>
            </w:r>
            <w:r w:rsidR="0022415C" w:rsidRPr="004551FE">
              <w:rPr>
                <w:rFonts w:ascii="Arial" w:hAnsi="Arial" w:cs="Arial"/>
                <w:color w:val="1F1F1F"/>
                <w:sz w:val="20"/>
                <w:szCs w:val="20"/>
              </w:rPr>
              <w:t>onsulta</w:t>
            </w:r>
            <w:r w:rsidRPr="004551FE">
              <w:rPr>
                <w:rFonts w:ascii="Arial" w:hAnsi="Arial" w:cs="Arial"/>
                <w:color w:val="1F1F1F"/>
                <w:sz w:val="20"/>
                <w:szCs w:val="20"/>
              </w:rPr>
              <w:t>s</w:t>
            </w:r>
            <w:r w:rsidR="0022415C" w:rsidRPr="004551FE">
              <w:rPr>
                <w:rFonts w:ascii="Arial" w:hAnsi="Arial" w:cs="Arial"/>
                <w:color w:val="1F1F1F"/>
                <w:sz w:val="20"/>
                <w:szCs w:val="20"/>
              </w:rPr>
              <w:t xml:space="preserve"> de</w:t>
            </w:r>
            <w:r w:rsidR="002E26D9" w:rsidRPr="004551FE">
              <w:rPr>
                <w:rFonts w:ascii="Arial" w:hAnsi="Arial" w:cs="Arial"/>
                <w:color w:val="1F1F1F"/>
                <w:sz w:val="20"/>
                <w:szCs w:val="20"/>
              </w:rPr>
              <w:t xml:space="preserve"> </w:t>
            </w:r>
            <w:r w:rsidR="0022415C" w:rsidRPr="004551FE">
              <w:rPr>
                <w:rFonts w:ascii="Arial" w:hAnsi="Arial" w:cs="Arial"/>
                <w:color w:val="1F1F1F"/>
                <w:sz w:val="20"/>
                <w:szCs w:val="20"/>
              </w:rPr>
              <w:t>d</w:t>
            </w:r>
            <w:r w:rsidR="002E26D9" w:rsidRPr="004551FE">
              <w:rPr>
                <w:rFonts w:ascii="Arial" w:hAnsi="Arial" w:cs="Arial"/>
                <w:color w:val="1F1F1F"/>
                <w:sz w:val="20"/>
                <w:szCs w:val="20"/>
              </w:rPr>
              <w:t xml:space="preserve">octrina </w:t>
            </w:r>
            <w:r w:rsidR="0022415C" w:rsidRPr="004551FE">
              <w:rPr>
                <w:rFonts w:ascii="Arial" w:hAnsi="Arial" w:cs="Arial"/>
                <w:color w:val="1F1F1F"/>
                <w:sz w:val="20"/>
                <w:szCs w:val="20"/>
              </w:rPr>
              <w:t xml:space="preserve">institucional </w:t>
            </w:r>
            <w:r w:rsidR="002E26D9" w:rsidRPr="004551FE">
              <w:rPr>
                <w:rFonts w:ascii="Arial" w:hAnsi="Arial" w:cs="Arial"/>
                <w:color w:val="1F1F1F"/>
                <w:sz w:val="20"/>
                <w:szCs w:val="20"/>
              </w:rPr>
              <w:t xml:space="preserve">(# </w:t>
            </w:r>
            <w:r w:rsidR="0022415C" w:rsidRPr="004551FE">
              <w:rPr>
                <w:rFonts w:ascii="Arial" w:hAnsi="Arial" w:cs="Arial"/>
                <w:color w:val="1F1F1F"/>
                <w:sz w:val="20"/>
                <w:szCs w:val="20"/>
              </w:rPr>
              <w:t>p</w:t>
            </w:r>
            <w:r w:rsidR="002E26D9" w:rsidRPr="004551FE">
              <w:rPr>
                <w:rFonts w:ascii="Arial" w:hAnsi="Arial" w:cs="Arial"/>
                <w:color w:val="1F1F1F"/>
                <w:sz w:val="20"/>
                <w:szCs w:val="20"/>
              </w:rPr>
              <w:t>ublicaciones</w:t>
            </w:r>
            <w:r w:rsidRPr="004551FE">
              <w:rPr>
                <w:rFonts w:ascii="Arial" w:hAnsi="Arial" w:cs="Arial"/>
                <w:color w:val="1F1F1F"/>
                <w:sz w:val="20"/>
                <w:szCs w:val="20"/>
              </w:rPr>
              <w:t xml:space="preserve"> visualizadas, descargadas, citadas</w:t>
            </w:r>
            <w:r w:rsidR="00DF2A2B" w:rsidRPr="004551FE">
              <w:rPr>
                <w:rFonts w:ascii="Arial" w:hAnsi="Arial" w:cs="Arial"/>
                <w:color w:val="1F1F1F"/>
                <w:sz w:val="20"/>
                <w:szCs w:val="20"/>
              </w:rPr>
              <w:t xml:space="preserve"> por año</w:t>
            </w:r>
            <w:r w:rsidR="002E26D9" w:rsidRPr="004551FE">
              <w:rPr>
                <w:rFonts w:ascii="Arial" w:hAnsi="Arial" w:cs="Arial"/>
                <w:color w:val="1F1F1F"/>
                <w:sz w:val="20"/>
                <w:szCs w:val="20"/>
              </w:rPr>
              <w:t>)</w:t>
            </w:r>
          </w:p>
        </w:tc>
        <w:tc>
          <w:tcPr>
            <w:tcW w:w="1843" w:type="dxa"/>
            <w:shd w:val="clear" w:color="auto" w:fill="D9D9D9" w:themeFill="background1" w:themeFillShade="D9"/>
          </w:tcPr>
          <w:p w14:paraId="22513286" w14:textId="77777777" w:rsidR="002E26D9" w:rsidRPr="003763F6" w:rsidRDefault="002E26D9" w:rsidP="002D1CC3">
            <w:pPr>
              <w:rPr>
                <w:rFonts w:ascii="Arial" w:hAnsi="Arial" w:cs="Arial"/>
                <w:color w:val="1F1F1F"/>
                <w:sz w:val="20"/>
                <w:szCs w:val="20"/>
              </w:rPr>
            </w:pPr>
            <w:r w:rsidRPr="003763F6">
              <w:rPr>
                <w:rFonts w:ascii="Arial" w:hAnsi="Arial" w:cs="Arial"/>
                <w:color w:val="1F1F1F"/>
                <w:sz w:val="20"/>
                <w:szCs w:val="20"/>
              </w:rPr>
              <w:t>Operativo</w:t>
            </w:r>
          </w:p>
        </w:tc>
        <w:tc>
          <w:tcPr>
            <w:tcW w:w="3827" w:type="dxa"/>
            <w:shd w:val="clear" w:color="auto" w:fill="D9D9D9" w:themeFill="background1" w:themeFillShade="D9"/>
          </w:tcPr>
          <w:p w14:paraId="200BF60E" w14:textId="77777777" w:rsidR="002E26D9" w:rsidRPr="003763F6" w:rsidRDefault="002E26D9" w:rsidP="002D1CC3">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Producción intelectual propia. Emitir doctrina refuerza la autoridad técnica ante la comunidad jurídica.</w:t>
            </w:r>
          </w:p>
        </w:tc>
      </w:tr>
      <w:tr w:rsidR="00C32A5A" w:rsidRPr="003763F6" w14:paraId="27F2CD46" w14:textId="77777777" w:rsidTr="00742BF5">
        <w:tc>
          <w:tcPr>
            <w:tcW w:w="2263" w:type="dxa"/>
            <w:vMerge w:val="restart"/>
            <w:shd w:val="clear" w:color="auto" w:fill="F2F2F2" w:themeFill="background1" w:themeFillShade="F2"/>
          </w:tcPr>
          <w:p w14:paraId="2B22B899" w14:textId="77777777" w:rsidR="00C32A5A" w:rsidRPr="003763F6" w:rsidRDefault="00C32A5A" w:rsidP="00C32A5A">
            <w:pPr>
              <w:rPr>
                <w:rFonts w:ascii="Arial" w:hAnsi="Arial" w:cs="Arial"/>
                <w:b/>
                <w:bCs/>
                <w:color w:val="1F1F1F"/>
                <w:sz w:val="20"/>
                <w:szCs w:val="20"/>
              </w:rPr>
            </w:pPr>
            <w:r w:rsidRPr="004551FE">
              <w:rPr>
                <w:rFonts w:ascii="Arial" w:hAnsi="Arial" w:cs="Arial"/>
                <w:color w:val="1F1F1F"/>
                <w:sz w:val="20"/>
                <w:szCs w:val="20"/>
              </w:rPr>
              <w:t>1.2 Fortalecer las capacidades técnicas, de investigación y litigio de los defensores públicos para garantizar una defensa penal efectiva y autónoma</w:t>
            </w:r>
          </w:p>
        </w:tc>
        <w:tc>
          <w:tcPr>
            <w:tcW w:w="1840" w:type="dxa"/>
            <w:shd w:val="clear" w:color="auto" w:fill="F2F2F2" w:themeFill="background1" w:themeFillShade="F2"/>
          </w:tcPr>
          <w:p w14:paraId="5E4661AA" w14:textId="77777777" w:rsidR="006D0EFF" w:rsidRDefault="006D0EFF" w:rsidP="006D0EFF">
            <w:pPr>
              <w:rPr>
                <w:rFonts w:ascii="Arial" w:hAnsi="Arial" w:cs="Arial"/>
                <w:color w:val="1F1F1F"/>
                <w:sz w:val="20"/>
                <w:szCs w:val="20"/>
              </w:rPr>
            </w:pPr>
            <w:r w:rsidRPr="004551FE">
              <w:rPr>
                <w:rFonts w:ascii="Arial" w:hAnsi="Arial" w:cs="Arial"/>
                <w:color w:val="1F1F1F"/>
                <w:sz w:val="20"/>
                <w:szCs w:val="20"/>
              </w:rPr>
              <w:t>% defensores con c</w:t>
            </w:r>
            <w:r>
              <w:rPr>
                <w:rFonts w:ascii="Arial" w:hAnsi="Arial" w:cs="Arial"/>
                <w:color w:val="1F1F1F"/>
                <w:sz w:val="20"/>
                <w:szCs w:val="20"/>
              </w:rPr>
              <w:t>ertificación de especialización penal, y en técnicas de investigación y litigio.</w:t>
            </w:r>
          </w:p>
          <w:p w14:paraId="6E1080EC" w14:textId="13E1F37B" w:rsidR="00C32A5A" w:rsidRPr="004551FE" w:rsidRDefault="00C32A5A" w:rsidP="00C32A5A">
            <w:pPr>
              <w:rPr>
                <w:rFonts w:ascii="Arial" w:hAnsi="Arial" w:cs="Arial"/>
                <w:strike/>
                <w:color w:val="1F1F1F"/>
                <w:sz w:val="20"/>
                <w:szCs w:val="20"/>
              </w:rPr>
            </w:pPr>
          </w:p>
        </w:tc>
        <w:tc>
          <w:tcPr>
            <w:tcW w:w="1843" w:type="dxa"/>
            <w:shd w:val="clear" w:color="auto" w:fill="F2F2F2" w:themeFill="background1" w:themeFillShade="F2"/>
          </w:tcPr>
          <w:p w14:paraId="0A2ED88C" w14:textId="1AFF3AA4" w:rsidR="00C32A5A" w:rsidRPr="003763F6" w:rsidRDefault="00C32A5A" w:rsidP="00C32A5A">
            <w:pPr>
              <w:rPr>
                <w:rFonts w:ascii="Arial" w:hAnsi="Arial" w:cs="Arial"/>
                <w:strike/>
                <w:color w:val="1F1F1F"/>
                <w:sz w:val="20"/>
                <w:szCs w:val="20"/>
              </w:rPr>
            </w:pPr>
            <w:r w:rsidRPr="003763F6">
              <w:rPr>
                <w:rFonts w:ascii="Arial" w:hAnsi="Arial" w:cs="Arial"/>
                <w:color w:val="1F1F1F"/>
                <w:sz w:val="20"/>
                <w:szCs w:val="20"/>
              </w:rPr>
              <w:t>Estratégico evolutivo</w:t>
            </w:r>
          </w:p>
        </w:tc>
        <w:tc>
          <w:tcPr>
            <w:tcW w:w="3827" w:type="dxa"/>
            <w:shd w:val="clear" w:color="auto" w:fill="F2F2F2" w:themeFill="background1" w:themeFillShade="F2"/>
          </w:tcPr>
          <w:p w14:paraId="4C795E13" w14:textId="4548DB98" w:rsidR="00C32A5A" w:rsidRPr="003763F6" w:rsidRDefault="00C32A5A" w:rsidP="00C32A5A">
            <w:pPr>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Proporción de servidores en la plantilla que estén certificados como especialistas</w:t>
            </w:r>
            <w:r w:rsidR="00040711">
              <w:rPr>
                <w:rFonts w:ascii="Arial" w:hAnsi="Arial" w:cs="Arial"/>
                <w:color w:val="1F1F1F"/>
                <w:sz w:val="20"/>
                <w:szCs w:val="20"/>
              </w:rPr>
              <w:t>, en áreas como ciberdelitos, lavado de activos, extinción de dominio y justicia penal juvenil</w:t>
            </w:r>
            <w:r w:rsidRPr="003763F6">
              <w:rPr>
                <w:rFonts w:ascii="Arial" w:hAnsi="Arial" w:cs="Arial"/>
                <w:color w:val="1F1F1F"/>
                <w:sz w:val="20"/>
                <w:szCs w:val="20"/>
              </w:rPr>
              <w:t>.</w:t>
            </w:r>
          </w:p>
          <w:p w14:paraId="671AD717" w14:textId="77777777" w:rsidR="00C32A5A" w:rsidRPr="003763F6" w:rsidRDefault="00C32A5A" w:rsidP="00C32A5A">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Garantiza "igualdad de armas" intelectuales frente a fiscalías especializadas.</w:t>
            </w:r>
          </w:p>
          <w:p w14:paraId="541AEC94" w14:textId="0BBA858B" w:rsidR="00C32A5A" w:rsidRPr="003763F6" w:rsidRDefault="00C32A5A" w:rsidP="00C32A5A">
            <w:pPr>
              <w:rPr>
                <w:rFonts w:ascii="Arial" w:hAnsi="Arial" w:cs="Arial"/>
                <w:strike/>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Registros del Departamento de RRHH.</w:t>
            </w:r>
          </w:p>
        </w:tc>
      </w:tr>
      <w:tr w:rsidR="00E17BDB" w:rsidRPr="003763F6" w14:paraId="5F8419BE" w14:textId="77777777" w:rsidTr="00742BF5">
        <w:tc>
          <w:tcPr>
            <w:tcW w:w="2263" w:type="dxa"/>
            <w:vMerge/>
            <w:shd w:val="clear" w:color="auto" w:fill="F2F2F2" w:themeFill="background1" w:themeFillShade="F2"/>
          </w:tcPr>
          <w:p w14:paraId="2B0EAF3D" w14:textId="77777777" w:rsidR="00E17BDB" w:rsidRPr="003763F6" w:rsidRDefault="00E17BDB" w:rsidP="00C32A5A">
            <w:pPr>
              <w:rPr>
                <w:rFonts w:ascii="Arial" w:hAnsi="Arial" w:cs="Arial"/>
                <w:b/>
                <w:bCs/>
                <w:color w:val="1F1F1F"/>
                <w:sz w:val="20"/>
                <w:szCs w:val="20"/>
              </w:rPr>
            </w:pPr>
          </w:p>
        </w:tc>
        <w:tc>
          <w:tcPr>
            <w:tcW w:w="1840" w:type="dxa"/>
            <w:shd w:val="clear" w:color="auto" w:fill="F2F2F2" w:themeFill="background1" w:themeFillShade="F2"/>
          </w:tcPr>
          <w:p w14:paraId="6D6582AF" w14:textId="4224C639" w:rsidR="00E17BDB" w:rsidRPr="004551FE" w:rsidRDefault="00E17BDB" w:rsidP="00C32A5A">
            <w:pPr>
              <w:rPr>
                <w:rFonts w:ascii="Arial" w:hAnsi="Arial" w:cs="Arial"/>
                <w:color w:val="1F1F1F"/>
                <w:sz w:val="20"/>
                <w:szCs w:val="20"/>
              </w:rPr>
            </w:pPr>
            <w:r w:rsidRPr="004551FE">
              <w:rPr>
                <w:rFonts w:ascii="Arial" w:hAnsi="Arial" w:cs="Arial"/>
                <w:color w:val="1F1F1F"/>
                <w:sz w:val="20"/>
                <w:szCs w:val="20"/>
              </w:rPr>
              <w:t>Tasa de efectividad de la defensa penal</w:t>
            </w:r>
          </w:p>
        </w:tc>
        <w:tc>
          <w:tcPr>
            <w:tcW w:w="1843" w:type="dxa"/>
            <w:shd w:val="clear" w:color="auto" w:fill="F2F2F2" w:themeFill="background1" w:themeFillShade="F2"/>
          </w:tcPr>
          <w:p w14:paraId="6A53775F" w14:textId="5CBC8D17" w:rsidR="00E17BDB" w:rsidRPr="003763F6" w:rsidRDefault="00E17BDB" w:rsidP="00C32A5A">
            <w:pPr>
              <w:rPr>
                <w:rFonts w:ascii="Arial" w:hAnsi="Arial" w:cs="Arial"/>
                <w:color w:val="1F1F1F"/>
                <w:sz w:val="20"/>
                <w:szCs w:val="20"/>
              </w:rPr>
            </w:pPr>
            <w:r>
              <w:rPr>
                <w:rFonts w:ascii="Arial" w:hAnsi="Arial" w:cs="Arial"/>
                <w:color w:val="1F1F1F"/>
                <w:sz w:val="20"/>
                <w:szCs w:val="20"/>
              </w:rPr>
              <w:t>Estratégico evolutivo</w:t>
            </w:r>
          </w:p>
        </w:tc>
        <w:tc>
          <w:tcPr>
            <w:tcW w:w="3827" w:type="dxa"/>
            <w:shd w:val="clear" w:color="auto" w:fill="F2F2F2" w:themeFill="background1" w:themeFillShade="F2"/>
          </w:tcPr>
          <w:p w14:paraId="3467E747" w14:textId="77777777" w:rsidR="00E17BDB" w:rsidRDefault="00E17BDB" w:rsidP="00C32A5A">
            <w:pPr>
              <w:rPr>
                <w:rFonts w:ascii="Arial" w:hAnsi="Arial" w:cs="Arial"/>
                <w:color w:val="1F1F1F"/>
                <w:sz w:val="20"/>
                <w:szCs w:val="20"/>
              </w:rPr>
            </w:pPr>
            <w:r>
              <w:rPr>
                <w:rFonts w:ascii="Arial" w:hAnsi="Arial" w:cs="Arial"/>
                <w:b/>
                <w:bCs/>
                <w:color w:val="1F1F1F"/>
                <w:sz w:val="20"/>
                <w:szCs w:val="20"/>
              </w:rPr>
              <w:t>Definición:</w:t>
            </w:r>
            <w:r>
              <w:rPr>
                <w:rFonts w:ascii="Arial" w:hAnsi="Arial" w:cs="Arial"/>
                <w:color w:val="1F1F1F"/>
                <w:sz w:val="20"/>
                <w:szCs w:val="20"/>
              </w:rPr>
              <w:t xml:space="preserve"> Proporción de casos con resultado favorable para el representado (absoluciones, reducción de pena, medidas menos gravosas o acuerdos favorables).</w:t>
            </w:r>
          </w:p>
          <w:p w14:paraId="01FA68E6" w14:textId="77777777" w:rsidR="00E17BDB" w:rsidRDefault="00E17BDB" w:rsidP="00C32A5A">
            <w:pPr>
              <w:rPr>
                <w:rFonts w:ascii="Arial" w:hAnsi="Arial" w:cs="Arial"/>
                <w:color w:val="1F1F1F"/>
                <w:sz w:val="20"/>
                <w:szCs w:val="20"/>
              </w:rPr>
            </w:pPr>
            <w:r w:rsidRPr="004F50B1">
              <w:rPr>
                <w:rFonts w:ascii="Arial" w:hAnsi="Arial" w:cs="Arial"/>
                <w:b/>
                <w:bCs/>
                <w:color w:val="1F1F1F"/>
                <w:sz w:val="20"/>
                <w:szCs w:val="20"/>
              </w:rPr>
              <w:t>Justificación:</w:t>
            </w:r>
            <w:r>
              <w:rPr>
                <w:rFonts w:ascii="Arial" w:hAnsi="Arial" w:cs="Arial"/>
                <w:color w:val="1F1F1F"/>
                <w:sz w:val="20"/>
                <w:szCs w:val="20"/>
              </w:rPr>
              <w:t xml:space="preserve"> Mide impacto real de la defensa pública en el proceso penal.</w:t>
            </w:r>
          </w:p>
          <w:p w14:paraId="1F1764D6" w14:textId="1D56601E" w:rsidR="00E17BDB" w:rsidRPr="004F50B1" w:rsidRDefault="00E17BDB" w:rsidP="00C32A5A">
            <w:pPr>
              <w:rPr>
                <w:rFonts w:ascii="Arial" w:hAnsi="Arial" w:cs="Arial"/>
                <w:color w:val="1F1F1F"/>
                <w:sz w:val="20"/>
                <w:szCs w:val="20"/>
              </w:rPr>
            </w:pPr>
            <w:r w:rsidRPr="004F50B1">
              <w:rPr>
                <w:rFonts w:ascii="Arial" w:hAnsi="Arial" w:cs="Arial"/>
                <w:b/>
                <w:bCs/>
                <w:color w:val="1F1F1F"/>
                <w:sz w:val="20"/>
                <w:szCs w:val="20"/>
              </w:rPr>
              <w:t>Fuente de Información:</w:t>
            </w:r>
            <w:r>
              <w:rPr>
                <w:rFonts w:ascii="Arial" w:hAnsi="Arial" w:cs="Arial"/>
                <w:color w:val="1F1F1F"/>
                <w:sz w:val="20"/>
                <w:szCs w:val="20"/>
              </w:rPr>
              <w:t xml:space="preserve"> Sistema de Información Gerencial.</w:t>
            </w:r>
          </w:p>
        </w:tc>
      </w:tr>
      <w:tr w:rsidR="00040711" w:rsidRPr="003763F6" w14:paraId="610E0665" w14:textId="77777777" w:rsidTr="00742BF5">
        <w:tc>
          <w:tcPr>
            <w:tcW w:w="2263" w:type="dxa"/>
            <w:vMerge/>
            <w:shd w:val="clear" w:color="auto" w:fill="F2F2F2" w:themeFill="background1" w:themeFillShade="F2"/>
          </w:tcPr>
          <w:p w14:paraId="014DA6CC" w14:textId="77777777" w:rsidR="00040711" w:rsidRPr="003763F6" w:rsidRDefault="00040711" w:rsidP="00040711">
            <w:pPr>
              <w:rPr>
                <w:rFonts w:ascii="Arial" w:hAnsi="Arial" w:cs="Arial"/>
                <w:color w:val="1F1F1F"/>
                <w:sz w:val="20"/>
                <w:szCs w:val="20"/>
              </w:rPr>
            </w:pPr>
          </w:p>
        </w:tc>
        <w:tc>
          <w:tcPr>
            <w:tcW w:w="1840" w:type="dxa"/>
            <w:shd w:val="clear" w:color="auto" w:fill="F2F2F2" w:themeFill="background1" w:themeFillShade="F2"/>
          </w:tcPr>
          <w:p w14:paraId="1B04868D" w14:textId="7FD17AC1" w:rsidR="00040711" w:rsidRPr="004551FE" w:rsidRDefault="00040711" w:rsidP="00040711">
            <w:pPr>
              <w:rPr>
                <w:rFonts w:ascii="Arial" w:hAnsi="Arial" w:cs="Arial"/>
                <w:color w:val="1F1F1F"/>
                <w:sz w:val="20"/>
                <w:szCs w:val="20"/>
              </w:rPr>
            </w:pPr>
            <w:r w:rsidRPr="004551FE">
              <w:rPr>
                <w:rFonts w:ascii="Arial" w:hAnsi="Arial" w:cs="Arial"/>
                <w:color w:val="1F1F1F"/>
                <w:sz w:val="20"/>
                <w:szCs w:val="20"/>
              </w:rPr>
              <w:t>Tasa de éxito de acciones constitucionales</w:t>
            </w:r>
          </w:p>
        </w:tc>
        <w:tc>
          <w:tcPr>
            <w:tcW w:w="1843" w:type="dxa"/>
            <w:shd w:val="clear" w:color="auto" w:fill="F2F2F2" w:themeFill="background1" w:themeFillShade="F2"/>
          </w:tcPr>
          <w:p w14:paraId="17AA89AC" w14:textId="3693C280" w:rsidR="00040711" w:rsidRPr="003763F6" w:rsidRDefault="00040711" w:rsidP="00040711">
            <w:pPr>
              <w:rPr>
                <w:rFonts w:ascii="Arial" w:hAnsi="Arial" w:cs="Arial"/>
                <w:color w:val="1F1F1F"/>
                <w:sz w:val="20"/>
                <w:szCs w:val="20"/>
              </w:rPr>
            </w:pPr>
            <w:r>
              <w:rPr>
                <w:rFonts w:ascii="Arial" w:hAnsi="Arial" w:cs="Arial"/>
                <w:color w:val="1F1F1F"/>
                <w:sz w:val="20"/>
                <w:szCs w:val="20"/>
              </w:rPr>
              <w:t>Estratégico evolutivo</w:t>
            </w:r>
          </w:p>
        </w:tc>
        <w:tc>
          <w:tcPr>
            <w:tcW w:w="3827" w:type="dxa"/>
            <w:shd w:val="clear" w:color="auto" w:fill="F2F2F2" w:themeFill="background1" w:themeFillShade="F2"/>
          </w:tcPr>
          <w:p w14:paraId="65022022" w14:textId="77777777" w:rsidR="00040711" w:rsidRDefault="00040711" w:rsidP="00040711">
            <w:pPr>
              <w:rPr>
                <w:rFonts w:ascii="Arial" w:hAnsi="Arial" w:cs="Arial"/>
                <w:color w:val="1F1F1F"/>
                <w:sz w:val="20"/>
                <w:szCs w:val="20"/>
              </w:rPr>
            </w:pPr>
            <w:r>
              <w:rPr>
                <w:rFonts w:ascii="Arial" w:hAnsi="Arial" w:cs="Arial"/>
                <w:b/>
                <w:bCs/>
                <w:color w:val="1F1F1F"/>
                <w:sz w:val="20"/>
                <w:szCs w:val="20"/>
              </w:rPr>
              <w:t>Definición:</w:t>
            </w:r>
            <w:r>
              <w:rPr>
                <w:rFonts w:ascii="Arial" w:hAnsi="Arial" w:cs="Arial"/>
                <w:color w:val="1F1F1F"/>
                <w:sz w:val="20"/>
                <w:szCs w:val="20"/>
              </w:rPr>
              <w:t xml:space="preserve"> Porcentaje de acciones constitucionales interpuestas que resultan favorables al representado.</w:t>
            </w:r>
          </w:p>
          <w:p w14:paraId="2F97EC57" w14:textId="77777777" w:rsidR="00040711" w:rsidRDefault="00040711" w:rsidP="00040711">
            <w:pPr>
              <w:rPr>
                <w:rFonts w:ascii="Arial" w:hAnsi="Arial" w:cs="Arial"/>
                <w:color w:val="1F1F1F"/>
                <w:sz w:val="20"/>
                <w:szCs w:val="20"/>
              </w:rPr>
            </w:pPr>
            <w:r w:rsidRPr="004F50B1">
              <w:rPr>
                <w:rFonts w:ascii="Arial" w:hAnsi="Arial" w:cs="Arial"/>
                <w:b/>
                <w:bCs/>
                <w:color w:val="1F1F1F"/>
                <w:sz w:val="20"/>
                <w:szCs w:val="20"/>
              </w:rPr>
              <w:t>Justificación:</w:t>
            </w:r>
            <w:r>
              <w:rPr>
                <w:rFonts w:ascii="Arial" w:hAnsi="Arial" w:cs="Arial"/>
                <w:color w:val="1F1F1F"/>
                <w:sz w:val="20"/>
                <w:szCs w:val="20"/>
              </w:rPr>
              <w:t xml:space="preserve"> Mide calidad del litigio estratégico constitucional.</w:t>
            </w:r>
          </w:p>
          <w:p w14:paraId="04703E2D" w14:textId="43EF9AD7" w:rsidR="00040711" w:rsidRPr="004F50B1" w:rsidRDefault="00040711" w:rsidP="00040711">
            <w:pPr>
              <w:rPr>
                <w:rFonts w:ascii="Arial" w:hAnsi="Arial" w:cs="Arial"/>
                <w:color w:val="1F1F1F"/>
                <w:sz w:val="20"/>
                <w:szCs w:val="20"/>
              </w:rPr>
            </w:pPr>
            <w:r w:rsidRPr="004F50B1">
              <w:rPr>
                <w:rFonts w:ascii="Arial" w:hAnsi="Arial" w:cs="Arial"/>
                <w:b/>
                <w:bCs/>
                <w:color w:val="1F1F1F"/>
                <w:sz w:val="20"/>
                <w:szCs w:val="20"/>
              </w:rPr>
              <w:t>Fuente de información:</w:t>
            </w:r>
            <w:r>
              <w:rPr>
                <w:rFonts w:ascii="Arial" w:hAnsi="Arial" w:cs="Arial"/>
                <w:color w:val="1F1F1F"/>
                <w:sz w:val="20"/>
                <w:szCs w:val="20"/>
              </w:rPr>
              <w:t xml:space="preserve"> Sistema de Información Gerencial.</w:t>
            </w:r>
          </w:p>
        </w:tc>
      </w:tr>
      <w:tr w:rsidR="00040711" w:rsidRPr="003763F6" w14:paraId="1540AA08" w14:textId="77777777" w:rsidTr="00742BF5">
        <w:tc>
          <w:tcPr>
            <w:tcW w:w="2263" w:type="dxa"/>
            <w:vMerge/>
            <w:shd w:val="clear" w:color="auto" w:fill="F2F2F2" w:themeFill="background1" w:themeFillShade="F2"/>
          </w:tcPr>
          <w:p w14:paraId="79628465" w14:textId="77777777" w:rsidR="00040711" w:rsidRPr="003763F6" w:rsidRDefault="00040711" w:rsidP="00040711">
            <w:pPr>
              <w:rPr>
                <w:rFonts w:ascii="Arial" w:hAnsi="Arial" w:cs="Arial"/>
                <w:color w:val="1F1F1F"/>
                <w:sz w:val="20"/>
                <w:szCs w:val="20"/>
              </w:rPr>
            </w:pPr>
          </w:p>
        </w:tc>
        <w:tc>
          <w:tcPr>
            <w:tcW w:w="1840" w:type="dxa"/>
            <w:shd w:val="clear" w:color="auto" w:fill="F2F2F2" w:themeFill="background1" w:themeFillShade="F2"/>
          </w:tcPr>
          <w:p w14:paraId="537E02F6" w14:textId="2D8CC7F2" w:rsidR="00040711" w:rsidRPr="004551FE" w:rsidRDefault="00040711" w:rsidP="00040711">
            <w:pPr>
              <w:rPr>
                <w:rFonts w:ascii="Arial" w:hAnsi="Arial" w:cs="Arial"/>
                <w:color w:val="1F1F1F"/>
                <w:sz w:val="20"/>
                <w:szCs w:val="20"/>
              </w:rPr>
            </w:pPr>
            <w:r w:rsidRPr="004551FE">
              <w:rPr>
                <w:rFonts w:ascii="Arial" w:hAnsi="Arial" w:cs="Arial"/>
                <w:color w:val="1F1F1F"/>
                <w:sz w:val="20"/>
                <w:szCs w:val="20"/>
              </w:rPr>
              <w:t>Acciones constitucionales interpuestas (# acciones presentadas)</w:t>
            </w:r>
          </w:p>
        </w:tc>
        <w:tc>
          <w:tcPr>
            <w:tcW w:w="1843" w:type="dxa"/>
            <w:shd w:val="clear" w:color="auto" w:fill="F2F2F2" w:themeFill="background1" w:themeFillShade="F2"/>
          </w:tcPr>
          <w:p w14:paraId="24448357" w14:textId="77777777" w:rsidR="00040711" w:rsidRPr="003763F6" w:rsidRDefault="00040711" w:rsidP="00040711">
            <w:pPr>
              <w:rPr>
                <w:rFonts w:ascii="Arial" w:hAnsi="Arial" w:cs="Arial"/>
                <w:color w:val="1F1F1F"/>
                <w:sz w:val="20"/>
                <w:szCs w:val="20"/>
              </w:rPr>
            </w:pPr>
            <w:r w:rsidRPr="003763F6">
              <w:rPr>
                <w:rFonts w:ascii="Arial" w:hAnsi="Arial" w:cs="Arial"/>
                <w:color w:val="1F1F1F"/>
                <w:sz w:val="20"/>
                <w:szCs w:val="20"/>
              </w:rPr>
              <w:t>Operativo</w:t>
            </w:r>
          </w:p>
        </w:tc>
        <w:tc>
          <w:tcPr>
            <w:tcW w:w="3827" w:type="dxa"/>
            <w:shd w:val="clear" w:color="auto" w:fill="F2F2F2" w:themeFill="background1" w:themeFillShade="F2"/>
          </w:tcPr>
          <w:p w14:paraId="736F70A0" w14:textId="77777777"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Mide la proactividad de la Unidad de Litigio Constitucional para atacar violaciones de derechos.</w:t>
            </w:r>
          </w:p>
        </w:tc>
      </w:tr>
      <w:tr w:rsidR="00040711" w:rsidRPr="003763F6" w14:paraId="056F2084" w14:textId="77777777" w:rsidTr="00742BF5">
        <w:tc>
          <w:tcPr>
            <w:tcW w:w="2263" w:type="dxa"/>
            <w:vMerge/>
            <w:shd w:val="clear" w:color="auto" w:fill="F2F2F2" w:themeFill="background1" w:themeFillShade="F2"/>
          </w:tcPr>
          <w:p w14:paraId="6CC7AAC7" w14:textId="77777777" w:rsidR="00040711" w:rsidRPr="003763F6" w:rsidRDefault="00040711" w:rsidP="00040711">
            <w:pPr>
              <w:rPr>
                <w:rFonts w:ascii="Arial" w:hAnsi="Arial" w:cs="Arial"/>
                <w:color w:val="1F1F1F"/>
                <w:sz w:val="20"/>
                <w:szCs w:val="20"/>
              </w:rPr>
            </w:pPr>
          </w:p>
        </w:tc>
        <w:tc>
          <w:tcPr>
            <w:tcW w:w="1840" w:type="dxa"/>
            <w:shd w:val="clear" w:color="auto" w:fill="F2F2F2" w:themeFill="background1" w:themeFillShade="F2"/>
          </w:tcPr>
          <w:p w14:paraId="42EF8523" w14:textId="78113A53" w:rsidR="00040711" w:rsidRPr="004551FE" w:rsidRDefault="00040711" w:rsidP="00040711">
            <w:pPr>
              <w:rPr>
                <w:rFonts w:ascii="Arial" w:hAnsi="Arial" w:cs="Arial"/>
                <w:color w:val="1F1F1F"/>
                <w:sz w:val="20"/>
                <w:szCs w:val="20"/>
              </w:rPr>
            </w:pPr>
            <w:r w:rsidRPr="004551FE">
              <w:rPr>
                <w:rFonts w:ascii="Arial" w:hAnsi="Arial" w:cs="Arial"/>
                <w:color w:val="1F1F1F"/>
                <w:sz w:val="20"/>
                <w:szCs w:val="20"/>
              </w:rPr>
              <w:t xml:space="preserve">Reportes de "alerta de derechos vulnerados" generados (# </w:t>
            </w:r>
            <w:r w:rsidR="003618A8" w:rsidRPr="004551FE">
              <w:rPr>
                <w:rFonts w:ascii="Arial" w:hAnsi="Arial" w:cs="Arial"/>
                <w:color w:val="1F1F1F"/>
                <w:sz w:val="20"/>
                <w:szCs w:val="20"/>
              </w:rPr>
              <w:t>r</w:t>
            </w:r>
            <w:r w:rsidRPr="004551FE">
              <w:rPr>
                <w:rFonts w:ascii="Arial" w:hAnsi="Arial" w:cs="Arial"/>
                <w:color w:val="1F1F1F"/>
                <w:sz w:val="20"/>
                <w:szCs w:val="20"/>
              </w:rPr>
              <w:t>eportes en sistema)</w:t>
            </w:r>
          </w:p>
        </w:tc>
        <w:tc>
          <w:tcPr>
            <w:tcW w:w="1843" w:type="dxa"/>
            <w:shd w:val="clear" w:color="auto" w:fill="F2F2F2" w:themeFill="background1" w:themeFillShade="F2"/>
          </w:tcPr>
          <w:p w14:paraId="79D35851" w14:textId="77777777" w:rsidR="00040711" w:rsidRPr="003763F6" w:rsidRDefault="00040711" w:rsidP="00040711">
            <w:pPr>
              <w:rPr>
                <w:rFonts w:ascii="Arial" w:hAnsi="Arial" w:cs="Arial"/>
                <w:color w:val="1F1F1F"/>
                <w:sz w:val="20"/>
                <w:szCs w:val="20"/>
              </w:rPr>
            </w:pPr>
            <w:r w:rsidRPr="003763F6">
              <w:rPr>
                <w:rFonts w:ascii="Arial" w:hAnsi="Arial" w:cs="Arial"/>
                <w:color w:val="1F1F1F"/>
                <w:sz w:val="20"/>
                <w:szCs w:val="20"/>
              </w:rPr>
              <w:t>Operativo</w:t>
            </w:r>
          </w:p>
        </w:tc>
        <w:tc>
          <w:tcPr>
            <w:tcW w:w="3827" w:type="dxa"/>
            <w:shd w:val="clear" w:color="auto" w:fill="F2F2F2" w:themeFill="background1" w:themeFillShade="F2"/>
          </w:tcPr>
          <w:p w14:paraId="3BF01C01" w14:textId="46B36648"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Asegura la documentación temprana de torturas o detenciones ilegales a partir del primer contacto.</w:t>
            </w:r>
          </w:p>
        </w:tc>
      </w:tr>
      <w:tr w:rsidR="00040711" w:rsidRPr="003763F6" w14:paraId="3756348A" w14:textId="77777777" w:rsidTr="00742BF5">
        <w:tc>
          <w:tcPr>
            <w:tcW w:w="2263" w:type="dxa"/>
            <w:vMerge w:val="restart"/>
            <w:shd w:val="clear" w:color="auto" w:fill="D9D9D9" w:themeFill="background1" w:themeFillShade="D9"/>
          </w:tcPr>
          <w:p w14:paraId="6DF7813A" w14:textId="25F957B4" w:rsidR="00040711" w:rsidRPr="003763F6" w:rsidRDefault="00040711" w:rsidP="00040711">
            <w:pPr>
              <w:rPr>
                <w:rFonts w:ascii="Arial" w:hAnsi="Arial" w:cs="Arial"/>
                <w:color w:val="1F1F1F"/>
                <w:sz w:val="20"/>
                <w:szCs w:val="20"/>
              </w:rPr>
            </w:pPr>
            <w:r w:rsidRPr="003763F6">
              <w:rPr>
                <w:rFonts w:ascii="Arial" w:hAnsi="Arial" w:cs="Arial"/>
                <w:color w:val="1F1F1F"/>
                <w:sz w:val="20"/>
                <w:szCs w:val="20"/>
              </w:rPr>
              <w:t xml:space="preserve">1.3 </w:t>
            </w:r>
            <w:r w:rsidRPr="00A778C0">
              <w:rPr>
                <w:rFonts w:ascii="Arial" w:hAnsi="Arial" w:cs="Arial"/>
                <w:color w:val="1F1F1F"/>
                <w:sz w:val="20"/>
                <w:szCs w:val="20"/>
              </w:rPr>
              <w:t xml:space="preserve">Promover alianzas y mecanismos de coordinación </w:t>
            </w:r>
            <w:r w:rsidRPr="00A778C0">
              <w:rPr>
                <w:rFonts w:ascii="Arial" w:hAnsi="Arial" w:cs="Arial"/>
                <w:color w:val="1F1F1F"/>
                <w:sz w:val="20"/>
                <w:szCs w:val="20"/>
              </w:rPr>
              <w:lastRenderedPageBreak/>
              <w:t>institucional que refuercen la posición de la Defensa Pública en el sistema de justicia</w:t>
            </w:r>
          </w:p>
        </w:tc>
        <w:tc>
          <w:tcPr>
            <w:tcW w:w="1840" w:type="dxa"/>
            <w:shd w:val="clear" w:color="auto" w:fill="D9D9D9" w:themeFill="background1" w:themeFillShade="D9"/>
          </w:tcPr>
          <w:p w14:paraId="4B2579AB" w14:textId="5EEF7E47" w:rsidR="00040711" w:rsidRPr="004551FE" w:rsidRDefault="00040711" w:rsidP="00040711">
            <w:pPr>
              <w:rPr>
                <w:rFonts w:ascii="Arial" w:hAnsi="Arial" w:cs="Arial"/>
                <w:color w:val="1F1F1F"/>
                <w:sz w:val="20"/>
                <w:szCs w:val="20"/>
              </w:rPr>
            </w:pPr>
            <w:r w:rsidRPr="004551FE">
              <w:rPr>
                <w:rFonts w:ascii="Arial" w:hAnsi="Arial" w:cs="Arial"/>
                <w:color w:val="000000" w:themeColor="text1"/>
                <w:sz w:val="20"/>
                <w:szCs w:val="20"/>
              </w:rPr>
              <w:lastRenderedPageBreak/>
              <w:t xml:space="preserve">Índice de </w:t>
            </w:r>
            <w:r w:rsidR="003618A8" w:rsidRPr="004551FE">
              <w:rPr>
                <w:rFonts w:ascii="Arial" w:hAnsi="Arial" w:cs="Arial"/>
                <w:color w:val="000000" w:themeColor="text1"/>
                <w:sz w:val="20"/>
                <w:szCs w:val="20"/>
              </w:rPr>
              <w:t>e</w:t>
            </w:r>
            <w:r w:rsidRPr="004551FE">
              <w:rPr>
                <w:rFonts w:ascii="Arial" w:hAnsi="Arial" w:cs="Arial"/>
                <w:color w:val="000000" w:themeColor="text1"/>
                <w:sz w:val="20"/>
                <w:szCs w:val="20"/>
              </w:rPr>
              <w:t xml:space="preserve">fectividad de </w:t>
            </w:r>
            <w:r w:rsidR="003618A8" w:rsidRPr="004551FE">
              <w:rPr>
                <w:rFonts w:ascii="Arial" w:hAnsi="Arial" w:cs="Arial"/>
                <w:color w:val="000000" w:themeColor="text1"/>
                <w:sz w:val="20"/>
                <w:szCs w:val="20"/>
              </w:rPr>
              <w:t>m</w:t>
            </w:r>
            <w:r w:rsidRPr="004551FE">
              <w:rPr>
                <w:rFonts w:ascii="Arial" w:hAnsi="Arial" w:cs="Arial"/>
                <w:color w:val="000000" w:themeColor="text1"/>
                <w:sz w:val="20"/>
                <w:szCs w:val="20"/>
              </w:rPr>
              <w:t xml:space="preserve">esas de </w:t>
            </w:r>
            <w:r w:rsidR="003618A8" w:rsidRPr="004551FE">
              <w:rPr>
                <w:rFonts w:ascii="Arial" w:hAnsi="Arial" w:cs="Arial"/>
                <w:color w:val="000000" w:themeColor="text1"/>
                <w:sz w:val="20"/>
                <w:szCs w:val="20"/>
              </w:rPr>
              <w:lastRenderedPageBreak/>
              <w:t>c</w:t>
            </w:r>
            <w:r w:rsidRPr="004551FE">
              <w:rPr>
                <w:rFonts w:ascii="Arial" w:hAnsi="Arial" w:cs="Arial"/>
                <w:color w:val="000000" w:themeColor="text1"/>
                <w:sz w:val="20"/>
                <w:szCs w:val="20"/>
              </w:rPr>
              <w:t>oordinación (IEMC)</w:t>
            </w:r>
          </w:p>
        </w:tc>
        <w:tc>
          <w:tcPr>
            <w:tcW w:w="1843" w:type="dxa"/>
            <w:shd w:val="clear" w:color="auto" w:fill="D9D9D9" w:themeFill="background1" w:themeFillShade="D9"/>
          </w:tcPr>
          <w:p w14:paraId="77B968AA" w14:textId="77777777" w:rsidR="00040711" w:rsidRPr="003763F6" w:rsidRDefault="00040711" w:rsidP="00040711">
            <w:pPr>
              <w:rPr>
                <w:rFonts w:ascii="Arial" w:hAnsi="Arial" w:cs="Arial"/>
                <w:color w:val="1F1F1F"/>
                <w:sz w:val="20"/>
                <w:szCs w:val="20"/>
              </w:rPr>
            </w:pPr>
            <w:r w:rsidRPr="003763F6">
              <w:rPr>
                <w:rFonts w:ascii="Arial" w:hAnsi="Arial" w:cs="Arial"/>
                <w:color w:val="1F1F1F"/>
                <w:sz w:val="20"/>
                <w:szCs w:val="20"/>
              </w:rPr>
              <w:lastRenderedPageBreak/>
              <w:t>Estratégico transformacional</w:t>
            </w:r>
          </w:p>
        </w:tc>
        <w:tc>
          <w:tcPr>
            <w:tcW w:w="3827" w:type="dxa"/>
            <w:shd w:val="clear" w:color="auto" w:fill="D9D9D9" w:themeFill="background1" w:themeFillShade="D9"/>
          </w:tcPr>
          <w:p w14:paraId="1EF12FE8" w14:textId="335580A3"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Porcentaje de acuerdos operativos (compromisos, minutas) alcanzados en las Mesas de </w:t>
            </w:r>
            <w:r w:rsidRPr="003763F6">
              <w:rPr>
                <w:rFonts w:ascii="Arial" w:hAnsi="Arial" w:cs="Arial"/>
                <w:color w:val="1F1F1F"/>
                <w:sz w:val="20"/>
                <w:szCs w:val="20"/>
              </w:rPr>
              <w:lastRenderedPageBreak/>
              <w:t>Coordinación del Sector Justicia que se verifican como "cumplidos".</w:t>
            </w:r>
          </w:p>
          <w:p w14:paraId="25C78B35" w14:textId="77777777"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Práctica de Gobernanza Judicial. Ante la falta de sistemas integrados, la coordinación se mide por el cumplimiento de la palabra empeñada y los acuerdos escritos. Refuerza la autonomía al exigir rendición de cuentas a la contraparte (MP/PJ).</w:t>
            </w:r>
          </w:p>
          <w:p w14:paraId="7334455F" w14:textId="77777777"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Actas de las Mesas de Coordinación / Dirección Técnica.</w:t>
            </w:r>
          </w:p>
        </w:tc>
      </w:tr>
      <w:tr w:rsidR="00040711" w:rsidRPr="003763F6" w14:paraId="44D71E71" w14:textId="77777777" w:rsidTr="00742BF5">
        <w:tc>
          <w:tcPr>
            <w:tcW w:w="2263" w:type="dxa"/>
            <w:vMerge/>
            <w:shd w:val="clear" w:color="auto" w:fill="D9D9D9" w:themeFill="background1" w:themeFillShade="D9"/>
          </w:tcPr>
          <w:p w14:paraId="012A62AF" w14:textId="77777777" w:rsidR="00040711" w:rsidRPr="003763F6" w:rsidRDefault="00040711" w:rsidP="00040711">
            <w:pPr>
              <w:rPr>
                <w:rFonts w:ascii="Arial" w:hAnsi="Arial" w:cs="Arial"/>
                <w:color w:val="1F1F1F"/>
                <w:sz w:val="20"/>
                <w:szCs w:val="20"/>
              </w:rPr>
            </w:pPr>
          </w:p>
        </w:tc>
        <w:tc>
          <w:tcPr>
            <w:tcW w:w="1840" w:type="dxa"/>
            <w:shd w:val="clear" w:color="auto" w:fill="D9D9D9" w:themeFill="background1" w:themeFillShade="D9"/>
          </w:tcPr>
          <w:p w14:paraId="5218912A" w14:textId="1E7B4A0F" w:rsidR="00040711" w:rsidRPr="003763F6" w:rsidRDefault="00040711" w:rsidP="00040711">
            <w:pPr>
              <w:rPr>
                <w:rFonts w:ascii="Arial" w:hAnsi="Arial" w:cs="Arial"/>
                <w:color w:val="1F1F1F"/>
                <w:sz w:val="20"/>
                <w:szCs w:val="20"/>
              </w:rPr>
            </w:pPr>
            <w:r w:rsidRPr="004551FE">
              <w:rPr>
                <w:rFonts w:ascii="Arial" w:hAnsi="Arial" w:cs="Arial"/>
                <w:color w:val="1F1F1F"/>
                <w:sz w:val="20"/>
                <w:szCs w:val="20"/>
              </w:rPr>
              <w:t xml:space="preserve">Mesas </w:t>
            </w:r>
            <w:r w:rsidR="003618A8" w:rsidRPr="004551FE">
              <w:rPr>
                <w:rFonts w:ascii="Arial" w:hAnsi="Arial" w:cs="Arial"/>
                <w:color w:val="1F1F1F"/>
                <w:sz w:val="20"/>
                <w:szCs w:val="20"/>
              </w:rPr>
              <w:t>t</w:t>
            </w:r>
            <w:r w:rsidRPr="004551FE">
              <w:rPr>
                <w:rFonts w:ascii="Arial" w:hAnsi="Arial" w:cs="Arial"/>
                <w:color w:val="1F1F1F"/>
                <w:sz w:val="20"/>
                <w:szCs w:val="20"/>
              </w:rPr>
              <w:t xml:space="preserve">écnicas de </w:t>
            </w:r>
            <w:r w:rsidR="003618A8" w:rsidRPr="004551FE">
              <w:rPr>
                <w:rFonts w:ascii="Arial" w:hAnsi="Arial" w:cs="Arial"/>
                <w:color w:val="1F1F1F"/>
                <w:sz w:val="20"/>
                <w:szCs w:val="20"/>
              </w:rPr>
              <w:t>c</w:t>
            </w:r>
            <w:r w:rsidRPr="004551FE">
              <w:rPr>
                <w:rFonts w:ascii="Arial" w:hAnsi="Arial" w:cs="Arial"/>
                <w:color w:val="1F1F1F"/>
                <w:sz w:val="20"/>
                <w:szCs w:val="20"/>
              </w:rPr>
              <w:t xml:space="preserve">oordinación </w:t>
            </w:r>
            <w:r w:rsidR="003618A8" w:rsidRPr="004551FE">
              <w:rPr>
                <w:rFonts w:ascii="Arial" w:hAnsi="Arial" w:cs="Arial"/>
                <w:color w:val="1F1F1F"/>
                <w:sz w:val="20"/>
                <w:szCs w:val="20"/>
              </w:rPr>
              <w:t>r</w:t>
            </w:r>
            <w:r w:rsidRPr="004551FE">
              <w:rPr>
                <w:rFonts w:ascii="Arial" w:hAnsi="Arial" w:cs="Arial"/>
                <w:color w:val="1F1F1F"/>
                <w:sz w:val="20"/>
                <w:szCs w:val="20"/>
              </w:rPr>
              <w:t>ealizadas por trimestre (#</w:t>
            </w:r>
            <w:r w:rsidRPr="003763F6">
              <w:rPr>
                <w:rFonts w:ascii="Arial" w:hAnsi="Arial" w:cs="Arial"/>
                <w:color w:val="1F1F1F"/>
                <w:sz w:val="20"/>
                <w:szCs w:val="20"/>
              </w:rPr>
              <w:t xml:space="preserve"> </w:t>
            </w:r>
            <w:r w:rsidR="003618A8">
              <w:rPr>
                <w:rFonts w:ascii="Arial" w:hAnsi="Arial" w:cs="Arial"/>
                <w:color w:val="1F1F1F"/>
                <w:sz w:val="20"/>
                <w:szCs w:val="20"/>
              </w:rPr>
              <w:t>r</w:t>
            </w:r>
            <w:r w:rsidRPr="003763F6">
              <w:rPr>
                <w:rFonts w:ascii="Arial" w:hAnsi="Arial" w:cs="Arial"/>
                <w:color w:val="1F1F1F"/>
                <w:sz w:val="20"/>
                <w:szCs w:val="20"/>
              </w:rPr>
              <w:t>euniones)</w:t>
            </w:r>
          </w:p>
        </w:tc>
        <w:tc>
          <w:tcPr>
            <w:tcW w:w="1843" w:type="dxa"/>
            <w:shd w:val="clear" w:color="auto" w:fill="D9D9D9" w:themeFill="background1" w:themeFillShade="D9"/>
          </w:tcPr>
          <w:p w14:paraId="1385DDF1" w14:textId="77777777" w:rsidR="00040711" w:rsidRPr="003763F6" w:rsidRDefault="00040711" w:rsidP="00040711">
            <w:pPr>
              <w:rPr>
                <w:rFonts w:ascii="Arial" w:hAnsi="Arial" w:cs="Arial"/>
                <w:color w:val="1F1F1F"/>
                <w:sz w:val="20"/>
                <w:szCs w:val="20"/>
              </w:rPr>
            </w:pPr>
            <w:r w:rsidRPr="003763F6">
              <w:rPr>
                <w:rFonts w:ascii="Arial" w:hAnsi="Arial" w:cs="Arial"/>
                <w:color w:val="1F1F1F"/>
                <w:sz w:val="20"/>
                <w:szCs w:val="20"/>
              </w:rPr>
              <w:t>Operativo</w:t>
            </w:r>
          </w:p>
        </w:tc>
        <w:tc>
          <w:tcPr>
            <w:tcW w:w="3827" w:type="dxa"/>
            <w:shd w:val="clear" w:color="auto" w:fill="D9D9D9" w:themeFill="background1" w:themeFillShade="D9"/>
          </w:tcPr>
          <w:p w14:paraId="11A011CA" w14:textId="0DF2DC96" w:rsidR="00040711" w:rsidRPr="003763F6" w:rsidRDefault="00040711" w:rsidP="00040711">
            <w:pPr>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Necesidad de interacción entre los actores del sistema de justicia</w:t>
            </w:r>
          </w:p>
        </w:tc>
      </w:tr>
    </w:tbl>
    <w:p w14:paraId="0BB7A767" w14:textId="77777777" w:rsidR="002E26D9" w:rsidRPr="003763F6" w:rsidRDefault="002E26D9" w:rsidP="002E26D9">
      <w:pPr>
        <w:rPr>
          <w:rFonts w:ascii="Arial" w:hAnsi="Arial" w:cs="Arial"/>
          <w:sz w:val="20"/>
          <w:szCs w:val="20"/>
        </w:rPr>
      </w:pPr>
    </w:p>
    <w:p w14:paraId="2CDB6612" w14:textId="77777777" w:rsidR="00AB6D70" w:rsidRPr="003763F6" w:rsidRDefault="00AB6D70" w:rsidP="002E26D9">
      <w:pPr>
        <w:rPr>
          <w:rFonts w:ascii="Arial" w:hAnsi="Arial" w:cs="Arial"/>
        </w:rPr>
      </w:pPr>
    </w:p>
    <w:p w14:paraId="08F8257C" w14:textId="77777777" w:rsidR="00AB6D70" w:rsidRPr="003763F6" w:rsidRDefault="00AB6D70" w:rsidP="002E26D9">
      <w:pPr>
        <w:rPr>
          <w:rFonts w:ascii="Arial" w:hAnsi="Arial" w:cs="Arial"/>
        </w:rPr>
      </w:pPr>
    </w:p>
    <w:p w14:paraId="759E80F7" w14:textId="77777777" w:rsidR="00AB6D70" w:rsidRPr="003763F6" w:rsidRDefault="00AB6D70" w:rsidP="002E26D9">
      <w:pPr>
        <w:rPr>
          <w:rFonts w:ascii="Arial" w:hAnsi="Arial" w:cs="Arial"/>
        </w:rPr>
      </w:pPr>
    </w:p>
    <w:p w14:paraId="472D74A8" w14:textId="77777777" w:rsidR="00AB6D70" w:rsidRPr="003763F6" w:rsidRDefault="00AB6D70" w:rsidP="002E26D9">
      <w:pPr>
        <w:rPr>
          <w:rFonts w:ascii="Arial" w:hAnsi="Arial" w:cs="Arial"/>
        </w:rPr>
      </w:pPr>
    </w:p>
    <w:p w14:paraId="1AB7D8DE" w14:textId="77777777" w:rsidR="00AB6D70" w:rsidRPr="003763F6" w:rsidRDefault="00AB6D70" w:rsidP="002E26D9">
      <w:pPr>
        <w:rPr>
          <w:rFonts w:ascii="Arial" w:hAnsi="Arial" w:cs="Arial"/>
        </w:rPr>
      </w:pPr>
    </w:p>
    <w:p w14:paraId="483E89B8" w14:textId="35E12E3E" w:rsidR="00A75F62" w:rsidRPr="003763F6" w:rsidRDefault="002E26D9" w:rsidP="002E26D9">
      <w:pPr>
        <w:rPr>
          <w:rFonts w:ascii="Arial" w:hAnsi="Arial" w:cs="Arial"/>
        </w:rPr>
      </w:pPr>
      <w:r w:rsidRPr="003763F6">
        <w:rPr>
          <w:rFonts w:ascii="Arial" w:hAnsi="Arial" w:cs="Arial"/>
        </w:rPr>
        <w:br w:type="page"/>
      </w:r>
    </w:p>
    <w:p w14:paraId="761A9CF0" w14:textId="6B74C2FC" w:rsidR="00A75F62" w:rsidRPr="00354A42" w:rsidRDefault="00AB6D70" w:rsidP="00354A42">
      <w:pPr>
        <w:pStyle w:val="Ttulo1"/>
      </w:pPr>
      <w:bookmarkStart w:id="70" w:name="_Toc227946887"/>
      <w:r w:rsidRPr="00354A42">
        <w:rPr>
          <w:noProof/>
          <w:color w:val="FFFFFF" w:themeColor="background1"/>
          <w:lang w:val="es-DO" w:eastAsia="es-DO"/>
        </w:rPr>
        <w:lastRenderedPageBreak/>
        <w:drawing>
          <wp:anchor distT="0" distB="0" distL="114300" distR="114300" simplePos="0" relativeHeight="251642368" behindDoc="1" locked="0" layoutInCell="1" allowOverlap="1" wp14:anchorId="0B9B5D9D" wp14:editId="668EE2E4">
            <wp:simplePos x="0" y="0"/>
            <wp:positionH relativeFrom="page">
              <wp:posOffset>0</wp:posOffset>
            </wp:positionH>
            <wp:positionV relativeFrom="page">
              <wp:posOffset>0</wp:posOffset>
            </wp:positionV>
            <wp:extent cx="7583170" cy="9534525"/>
            <wp:effectExtent l="0" t="0" r="0"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rotWithShape="1">
                    <a:blip r:embed="rId44" cstate="print">
                      <a:extLst>
                        <a:ext uri="{28A0092B-C50C-407E-A947-70E740481C1C}">
                          <a14:useLocalDpi xmlns:a14="http://schemas.microsoft.com/office/drawing/2010/main" val="0"/>
                        </a:ext>
                      </a:extLst>
                    </a:blip>
                    <a:srcRect b="11075"/>
                    <a:stretch/>
                  </pic:blipFill>
                  <pic:spPr bwMode="auto">
                    <a:xfrm>
                      <a:off x="0" y="0"/>
                      <a:ext cx="7583170" cy="953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08A" w:rsidRPr="00354A42">
        <w:rPr>
          <w:color w:val="FFFFFF" w:themeColor="background1"/>
        </w:rPr>
        <w:t>IMPE</w:t>
      </w:r>
      <w:r w:rsidR="00D9708A" w:rsidRPr="00354A42">
        <w:rPr>
          <w:rStyle w:val="Imperativo2Car"/>
          <w:b/>
        </w:rPr>
        <w:t>RATIVO</w:t>
      </w:r>
      <w:r w:rsidR="00D9708A" w:rsidRPr="00354A42">
        <w:rPr>
          <w:color w:val="FFFFFF" w:themeColor="background1"/>
        </w:rPr>
        <w:t xml:space="preserve"> 2</w:t>
      </w:r>
      <w:bookmarkEnd w:id="70"/>
      <w:r w:rsidR="00A75F62" w:rsidRPr="00354A42">
        <w:t xml:space="preserve"> </w:t>
      </w:r>
    </w:p>
    <w:p w14:paraId="10165D7C" w14:textId="77777777" w:rsidR="00AB6D70" w:rsidRPr="003763F6" w:rsidRDefault="00AB6D70" w:rsidP="00AB6D70">
      <w:pPr>
        <w:pStyle w:val="Subtituloimperativo2"/>
        <w:rPr>
          <w:rStyle w:val="Textoennegrita"/>
          <w:bCs w:val="0"/>
          <w:color w:val="FFFFFF" w:themeColor="background1"/>
          <w:sz w:val="24"/>
          <w:szCs w:val="24"/>
        </w:rPr>
      </w:pPr>
      <w:r w:rsidRPr="003763F6">
        <w:rPr>
          <w:rStyle w:val="Textoennegrita"/>
          <w:bCs w:val="0"/>
          <w:color w:val="FFFFFF" w:themeColor="background1"/>
          <w:sz w:val="24"/>
          <w:szCs w:val="24"/>
        </w:rPr>
        <w:t>Optimización e innovación de los servicios de la</w:t>
      </w:r>
    </w:p>
    <w:p w14:paraId="02E059F8" w14:textId="12CBAAE3" w:rsidR="00AB6D70" w:rsidRPr="003763F6" w:rsidRDefault="00AB6D70" w:rsidP="00AB6D70">
      <w:pPr>
        <w:pStyle w:val="Subtituloimperativo2"/>
        <w:rPr>
          <w:b w:val="0"/>
          <w:color w:val="FFFFFF" w:themeColor="background1"/>
          <w:sz w:val="24"/>
          <w:szCs w:val="24"/>
        </w:rPr>
      </w:pPr>
      <w:r w:rsidRPr="003763F6">
        <w:rPr>
          <w:rStyle w:val="Textoennegrita"/>
          <w:bCs w:val="0"/>
          <w:color w:val="FFFFFF" w:themeColor="background1"/>
          <w:sz w:val="24"/>
          <w:szCs w:val="24"/>
        </w:rPr>
        <w:t>Defensa Pública y de la comunicación con el usuario</w:t>
      </w:r>
    </w:p>
    <w:p w14:paraId="342289A6" w14:textId="77777777" w:rsidR="00F55329" w:rsidRDefault="00F55329" w:rsidP="00A75F62"/>
    <w:p w14:paraId="07DD661C" w14:textId="77777777" w:rsidR="00AD0491" w:rsidRPr="003763F6" w:rsidRDefault="00AD0491" w:rsidP="00A75F62">
      <w:pPr>
        <w:rPr>
          <w:rStyle w:val="Textoennegrita"/>
          <w:rFonts w:ascii="Arial" w:hAnsi="Arial" w:cs="Arial"/>
          <w:bCs w:val="0"/>
          <w:color w:val="0F1115"/>
        </w:rPr>
      </w:pPr>
    </w:p>
    <w:p w14:paraId="15B76895" w14:textId="77777777" w:rsidR="000A75B5" w:rsidRPr="003763F6" w:rsidRDefault="000A75B5" w:rsidP="00A75F62">
      <w:pPr>
        <w:rPr>
          <w:rStyle w:val="Textoennegrita"/>
          <w:rFonts w:ascii="Arial" w:hAnsi="Arial" w:cs="Arial"/>
          <w:bCs w:val="0"/>
          <w:color w:val="0F1115"/>
        </w:rPr>
      </w:pPr>
    </w:p>
    <w:p w14:paraId="4F1843E9" w14:textId="6AB1DF55" w:rsidR="00D9708A" w:rsidRPr="003763F6" w:rsidRDefault="00D9708A" w:rsidP="00A75F62">
      <w:pPr>
        <w:rPr>
          <w:rStyle w:val="Textoennegrita"/>
          <w:rFonts w:ascii="Arial" w:hAnsi="Arial" w:cs="Arial"/>
          <w:bCs w:val="0"/>
          <w:color w:val="0F1115"/>
        </w:rPr>
      </w:pPr>
    </w:p>
    <w:p w14:paraId="15C7BB85" w14:textId="77777777" w:rsidR="00AB6D70" w:rsidRPr="003763F6" w:rsidRDefault="00AB6D70" w:rsidP="00A75F62">
      <w:pPr>
        <w:rPr>
          <w:rStyle w:val="Textoennegrita"/>
          <w:rFonts w:ascii="Arial" w:hAnsi="Arial" w:cs="Arial"/>
          <w:bCs w:val="0"/>
          <w:color w:val="0F1115"/>
        </w:rPr>
      </w:pPr>
    </w:p>
    <w:p w14:paraId="22637690" w14:textId="77777777" w:rsidR="00D3759C" w:rsidRDefault="00D3759C" w:rsidP="00046E09">
      <w:pPr>
        <w:pStyle w:val="Ttulo2"/>
      </w:pPr>
    </w:p>
    <w:p w14:paraId="7F51C332" w14:textId="77777777" w:rsidR="00CC7E27" w:rsidRPr="003763F6" w:rsidRDefault="00CC7E27" w:rsidP="00CC7E27">
      <w:pPr>
        <w:pStyle w:val="Ttulo2"/>
      </w:pPr>
      <w:bookmarkStart w:id="71" w:name="_Toc227946888"/>
      <w:r w:rsidRPr="003763F6">
        <w:t>Descripción</w:t>
      </w:r>
      <w:bookmarkEnd w:id="71"/>
    </w:p>
    <w:p w14:paraId="7EBA5E0E" w14:textId="77777777" w:rsidR="00CC7E27" w:rsidRPr="003763F6" w:rsidRDefault="00CC7E27" w:rsidP="00CC7E27">
      <w:pPr>
        <w:rPr>
          <w:rFonts w:ascii="Arial" w:hAnsi="Arial" w:cs="Arial"/>
          <w:b/>
          <w:bCs/>
          <w:color w:val="C00000"/>
          <w:sz w:val="30"/>
          <w:szCs w:val="30"/>
        </w:rPr>
      </w:pPr>
    </w:p>
    <w:p w14:paraId="4EB739E5" w14:textId="77777777" w:rsidR="00CC7E27" w:rsidRDefault="00CC7E27" w:rsidP="006802F9">
      <w:pPr>
        <w:spacing w:line="276" w:lineRule="auto"/>
        <w:jc w:val="both"/>
        <w:rPr>
          <w:rFonts w:ascii="Arial" w:hAnsi="Arial" w:cs="Arial"/>
          <w:color w:val="000000" w:themeColor="text1"/>
        </w:rPr>
      </w:pPr>
      <w:r w:rsidRPr="7976B24E">
        <w:rPr>
          <w:rFonts w:ascii="Arial" w:hAnsi="Arial" w:cs="Arial"/>
          <w:color w:val="000000" w:themeColor="text1"/>
        </w:rPr>
        <w:t>Este imperativo no se reduce a un proyecto de TIC ni a una campaña de marketing. Es la columna vertebral de la modernización de la ONDP. Su esencia es un cambio de paradigma: pasar de una institución centrada en sus procesos internos a una comprometida con la experiencia y el resultado para el usuario. Es el compromiso de construir una Defensa Pública que no solo sea un órgano del Estado, sino también un servicio público comprensible, accesible y eficiente, enfocado en la protección de las personas y sus derechos.</w:t>
      </w:r>
      <w:r>
        <w:br/>
      </w:r>
      <w:r w:rsidRPr="7976B24E">
        <w:rPr>
          <w:rFonts w:ascii="Arial" w:hAnsi="Arial" w:cs="Arial"/>
          <w:color w:val="000000" w:themeColor="text1"/>
        </w:rPr>
        <w:t>En resumen, el Imperativo 2 es la respuesta a la pregunta: ¿Cómo podemos servir mejor, con más agilidad, claridad y cercanía, a quienes más nos necesitan?</w:t>
      </w:r>
    </w:p>
    <w:p w14:paraId="6634D4F0" w14:textId="441CAD9D" w:rsidR="00CC7E27" w:rsidRPr="003763F6" w:rsidRDefault="006802F9" w:rsidP="006802F9">
      <w:pPr>
        <w:spacing w:line="276" w:lineRule="auto"/>
        <w:jc w:val="both"/>
        <w:rPr>
          <w:rFonts w:ascii="Arial" w:hAnsi="Arial" w:cs="Arial"/>
          <w:color w:val="000000"/>
        </w:rPr>
      </w:pPr>
      <w:r>
        <w:rPr>
          <w:rFonts w:ascii="Arial" w:hAnsi="Arial" w:cs="Arial"/>
          <w:noProof/>
          <w:color w:val="000000"/>
          <w:lang w:val="es-DO" w:eastAsia="es-DO"/>
          <w14:ligatures w14:val="standardContextual"/>
        </w:rPr>
        <w:drawing>
          <wp:anchor distT="0" distB="0" distL="114300" distR="114300" simplePos="0" relativeHeight="251654656" behindDoc="1" locked="0" layoutInCell="1" allowOverlap="1" wp14:anchorId="4A564188" wp14:editId="1DF10DA9">
            <wp:simplePos x="0" y="0"/>
            <wp:positionH relativeFrom="page">
              <wp:posOffset>723265</wp:posOffset>
            </wp:positionH>
            <wp:positionV relativeFrom="page">
              <wp:posOffset>5309152</wp:posOffset>
            </wp:positionV>
            <wp:extent cx="6116320" cy="2287905"/>
            <wp:effectExtent l="0" t="0" r="0" b="0"/>
            <wp:wrapNone/>
            <wp:docPr id="101986433" name="Imagen 10198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433" name="Imagen 101986433"/>
                    <pic:cNvPicPr/>
                  </pic:nvPicPr>
                  <pic:blipFill rotWithShape="1">
                    <a:blip r:embed="rId45" cstate="print">
                      <a:extLst>
                        <a:ext uri="{28A0092B-C50C-407E-A947-70E740481C1C}">
                          <a14:useLocalDpi xmlns:a14="http://schemas.microsoft.com/office/drawing/2010/main" val="0"/>
                        </a:ext>
                      </a:extLst>
                    </a:blip>
                    <a:srcRect t="3682"/>
                    <a:stretch/>
                  </pic:blipFill>
                  <pic:spPr bwMode="auto">
                    <a:xfrm>
                      <a:off x="0" y="0"/>
                      <a:ext cx="6116320" cy="22879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3D9F7B9" w14:textId="3ACC210C" w:rsidR="00CC7E27" w:rsidRPr="003763F6" w:rsidRDefault="00CC7E27" w:rsidP="006802F9">
      <w:pPr>
        <w:spacing w:line="276" w:lineRule="auto"/>
        <w:jc w:val="both"/>
        <w:rPr>
          <w:rFonts w:ascii="Arial" w:hAnsi="Arial" w:cs="Arial"/>
          <w:color w:val="000000"/>
        </w:rPr>
      </w:pPr>
    </w:p>
    <w:p w14:paraId="2C012357" w14:textId="6D4FB5B9" w:rsidR="00CC7E27" w:rsidRPr="003763F6" w:rsidRDefault="00CC7E27" w:rsidP="006802F9">
      <w:pPr>
        <w:spacing w:line="276" w:lineRule="auto"/>
        <w:jc w:val="both"/>
        <w:rPr>
          <w:rFonts w:ascii="Arial" w:hAnsi="Arial" w:cs="Arial"/>
          <w:color w:val="000000"/>
        </w:rPr>
      </w:pPr>
    </w:p>
    <w:p w14:paraId="42B57DBF" w14:textId="77777777" w:rsidR="00CC7E27" w:rsidRDefault="00CC7E27" w:rsidP="006802F9">
      <w:pPr>
        <w:spacing w:line="276" w:lineRule="auto"/>
        <w:rPr>
          <w:rFonts w:ascii="Arial" w:hAnsi="Arial" w:cs="Arial"/>
          <w:color w:val="000000"/>
        </w:rPr>
      </w:pPr>
    </w:p>
    <w:p w14:paraId="47A5EA9E" w14:textId="77777777" w:rsidR="00CC7E27" w:rsidRDefault="00CC7E27" w:rsidP="006802F9">
      <w:pPr>
        <w:spacing w:line="276" w:lineRule="auto"/>
        <w:rPr>
          <w:rFonts w:ascii="Arial" w:hAnsi="Arial" w:cs="Arial"/>
          <w:color w:val="000000"/>
        </w:rPr>
      </w:pPr>
    </w:p>
    <w:p w14:paraId="43268E42" w14:textId="77777777" w:rsidR="00CC7E27" w:rsidRDefault="00CC7E27" w:rsidP="006802F9">
      <w:pPr>
        <w:spacing w:line="276" w:lineRule="auto"/>
        <w:rPr>
          <w:rFonts w:ascii="Arial" w:hAnsi="Arial" w:cs="Arial"/>
          <w:color w:val="000000"/>
        </w:rPr>
      </w:pPr>
    </w:p>
    <w:p w14:paraId="392C522B" w14:textId="77777777" w:rsidR="00CC7E27" w:rsidRDefault="00CC7E27" w:rsidP="006802F9">
      <w:pPr>
        <w:spacing w:line="276" w:lineRule="auto"/>
        <w:rPr>
          <w:rFonts w:ascii="Arial" w:hAnsi="Arial" w:cs="Arial"/>
          <w:color w:val="000000"/>
        </w:rPr>
      </w:pPr>
    </w:p>
    <w:p w14:paraId="74590D71" w14:textId="77777777" w:rsidR="00CC7E27" w:rsidRDefault="00CC7E27" w:rsidP="006802F9">
      <w:pPr>
        <w:spacing w:line="276" w:lineRule="auto"/>
        <w:rPr>
          <w:rFonts w:ascii="Arial" w:hAnsi="Arial" w:cs="Arial"/>
          <w:color w:val="000000"/>
        </w:rPr>
      </w:pPr>
    </w:p>
    <w:p w14:paraId="17658F61" w14:textId="77777777" w:rsidR="00CC7E27" w:rsidRDefault="00CC7E27" w:rsidP="006802F9">
      <w:pPr>
        <w:spacing w:line="276" w:lineRule="auto"/>
        <w:rPr>
          <w:rFonts w:ascii="Arial" w:hAnsi="Arial" w:cs="Arial"/>
          <w:color w:val="000000"/>
        </w:rPr>
      </w:pPr>
    </w:p>
    <w:p w14:paraId="2E3A424C" w14:textId="77777777" w:rsidR="00CC7E27" w:rsidRDefault="00CC7E27" w:rsidP="006802F9">
      <w:pPr>
        <w:spacing w:line="276" w:lineRule="auto"/>
        <w:rPr>
          <w:rFonts w:ascii="Arial" w:hAnsi="Arial" w:cs="Arial"/>
          <w:color w:val="000000"/>
        </w:rPr>
      </w:pPr>
    </w:p>
    <w:p w14:paraId="0C0E3115" w14:textId="77777777" w:rsidR="00CC7E27" w:rsidRDefault="00CC7E27" w:rsidP="006802F9">
      <w:pPr>
        <w:spacing w:line="276" w:lineRule="auto"/>
        <w:rPr>
          <w:rFonts w:ascii="Arial" w:hAnsi="Arial" w:cs="Arial"/>
          <w:color w:val="000000"/>
        </w:rPr>
      </w:pPr>
    </w:p>
    <w:p w14:paraId="177DB372" w14:textId="77777777" w:rsidR="00CC7E27" w:rsidRDefault="00CC7E27" w:rsidP="006802F9">
      <w:pPr>
        <w:spacing w:line="276" w:lineRule="auto"/>
        <w:rPr>
          <w:rFonts w:ascii="Arial" w:hAnsi="Arial" w:cs="Arial"/>
          <w:color w:val="000000"/>
        </w:rPr>
      </w:pPr>
    </w:p>
    <w:p w14:paraId="6CB75638" w14:textId="77777777" w:rsidR="00CC7E27" w:rsidRDefault="00CC7E27" w:rsidP="006802F9">
      <w:pPr>
        <w:spacing w:line="276" w:lineRule="auto"/>
        <w:rPr>
          <w:rFonts w:ascii="Arial" w:hAnsi="Arial" w:cs="Arial"/>
          <w:color w:val="000000"/>
        </w:rPr>
      </w:pPr>
    </w:p>
    <w:p w14:paraId="5073876C" w14:textId="77777777" w:rsidR="00CC7E27" w:rsidRPr="003763F6" w:rsidRDefault="00CC7E27" w:rsidP="006802F9">
      <w:pPr>
        <w:pStyle w:val="Ttulo2"/>
        <w:spacing w:line="276" w:lineRule="auto"/>
      </w:pPr>
      <w:bookmarkStart w:id="72" w:name="_Toc227072796"/>
      <w:bookmarkStart w:id="73" w:name="_Toc227946889"/>
      <w:r w:rsidRPr="003763F6">
        <w:t>¿Cómo estamos?</w:t>
      </w:r>
      <w:bookmarkEnd w:id="72"/>
      <w:bookmarkEnd w:id="73"/>
    </w:p>
    <w:p w14:paraId="7B1F156B" w14:textId="77777777" w:rsidR="00CC7E27" w:rsidRPr="003763F6" w:rsidRDefault="00CC7E27" w:rsidP="006802F9">
      <w:pPr>
        <w:spacing w:line="276" w:lineRule="auto"/>
        <w:ind w:right="667"/>
        <w:jc w:val="both"/>
        <w:rPr>
          <w:rFonts w:ascii="Arial" w:hAnsi="Arial" w:cs="Arial"/>
          <w:color w:val="000000"/>
        </w:rPr>
      </w:pPr>
    </w:p>
    <w:p w14:paraId="7285AC3E" w14:textId="77777777" w:rsidR="00CC7E27" w:rsidRPr="003763F6" w:rsidRDefault="00CC7E27" w:rsidP="006802F9">
      <w:pPr>
        <w:spacing w:line="276" w:lineRule="auto"/>
        <w:ind w:right="667"/>
        <w:jc w:val="both"/>
        <w:rPr>
          <w:rFonts w:ascii="Arial" w:hAnsi="Arial" w:cs="Arial"/>
          <w:color w:val="000000"/>
        </w:rPr>
      </w:pPr>
      <w:r w:rsidRPr="003763F6">
        <w:rPr>
          <w:rFonts w:ascii="Arial" w:hAnsi="Arial" w:cs="Arial"/>
          <w:color w:val="000000"/>
        </w:rPr>
        <w:t>El Imperativo 2 Servicio oportuno y de calidad del PEI 2021-2025 priorizó la modernización digital de los servicios y la eficiencia en los procesos internos para mejorar la experiencia del usuario. Los principales logros incluyen:</w:t>
      </w:r>
    </w:p>
    <w:p w14:paraId="0D2DC8D4"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t>Habilitación de formularios en línea para la solicitud de representación legal.</w:t>
      </w:r>
    </w:p>
    <w:p w14:paraId="307E1BB2"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t>Desarrollo y actualización del sistema de información estadística institucional (90% ejecutado).</w:t>
      </w:r>
    </w:p>
    <w:p w14:paraId="70F95BB8"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lastRenderedPageBreak/>
        <w:t>Implementación de plataformas de consulta para defensores y usuarios. </w:t>
      </w:r>
    </w:p>
    <w:p w14:paraId="29409CCE"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t>Digitalización progresiva de archivos y depuración de expedientes. </w:t>
      </w:r>
    </w:p>
    <w:p w14:paraId="2ECC4129"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t>Creación de instructivos técnicos para impugnaciones y recursos.</w:t>
      </w:r>
    </w:p>
    <w:p w14:paraId="6CEC8FD1" w14:textId="77777777" w:rsidR="00CC7E27" w:rsidRPr="003763F6" w:rsidRDefault="00CC7E27" w:rsidP="006802F9">
      <w:pPr>
        <w:pStyle w:val="Prrafodelista"/>
        <w:numPr>
          <w:ilvl w:val="0"/>
          <w:numId w:val="54"/>
        </w:numPr>
        <w:spacing w:line="276" w:lineRule="auto"/>
        <w:ind w:right="667"/>
        <w:jc w:val="both"/>
        <w:rPr>
          <w:rFonts w:ascii="Arial" w:hAnsi="Arial" w:cs="Arial"/>
          <w:color w:val="000000"/>
        </w:rPr>
      </w:pPr>
      <w:r w:rsidRPr="003763F6">
        <w:rPr>
          <w:rFonts w:ascii="Arial" w:hAnsi="Arial" w:cs="Arial"/>
          <w:color w:val="000000"/>
        </w:rPr>
        <w:t>Reunión trimestral y actualización de convenios con el Poder Judicial y el Ministerio Público para garantizar una mejor coordinación operativa.</w:t>
      </w:r>
    </w:p>
    <w:p w14:paraId="328F5207" w14:textId="77777777" w:rsidR="00E244EF" w:rsidRPr="003763F6" w:rsidRDefault="00E244EF" w:rsidP="00E244EF"/>
    <w:p w14:paraId="6DFE4F86" w14:textId="226042EC" w:rsidR="00F55329" w:rsidRPr="003763F6" w:rsidRDefault="003D3A1E" w:rsidP="006802F9">
      <w:pPr>
        <w:pStyle w:val="Ttulo2"/>
        <w:spacing w:line="276" w:lineRule="auto"/>
      </w:pPr>
      <w:bookmarkStart w:id="74" w:name="_Toc227946890"/>
      <w:r w:rsidRPr="003763F6">
        <w:t>Propuesta de programación</w:t>
      </w:r>
      <w:bookmarkEnd w:id="74"/>
    </w:p>
    <w:p w14:paraId="5C37ADBD" w14:textId="1B81A375" w:rsidR="00F55329" w:rsidRPr="003763F6" w:rsidRDefault="00285889" w:rsidP="006802F9">
      <w:pPr>
        <w:pStyle w:val="Ttulo3"/>
        <w:spacing w:line="276" w:lineRule="auto"/>
      </w:pPr>
      <w:bookmarkStart w:id="75" w:name="_Toc227946891"/>
      <w:r w:rsidRPr="003763F6">
        <w:t xml:space="preserve">OBJETIVO ESTRATÉGICO 2.1: </w:t>
      </w:r>
      <w:r w:rsidR="00DB408B" w:rsidRPr="00DB408B">
        <w:t>Impulsar un ecosistema de Talento Humano ético, competente y resiliente, mediante una gestión moderna, meritocrática y orientada al bienestar del personal</w:t>
      </w:r>
      <w:r w:rsidR="00B34662" w:rsidRPr="003763F6">
        <w:t>.</w:t>
      </w:r>
      <w:bookmarkEnd w:id="75"/>
    </w:p>
    <w:p w14:paraId="00F47604" w14:textId="77777777" w:rsidR="00F55329" w:rsidRPr="003763F6" w:rsidRDefault="00F55329" w:rsidP="006802F9">
      <w:pPr>
        <w:spacing w:line="276" w:lineRule="auto"/>
        <w:jc w:val="both"/>
        <w:rPr>
          <w:color w:val="C00000"/>
          <w:sz w:val="28"/>
          <w:szCs w:val="28"/>
          <w:lang w:eastAsia="en-US"/>
        </w:rPr>
      </w:pPr>
    </w:p>
    <w:p w14:paraId="553FC965" w14:textId="77777777" w:rsidR="00F55329" w:rsidRPr="003763F6" w:rsidRDefault="00F55329"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Descripción</w:t>
      </w:r>
    </w:p>
    <w:p w14:paraId="468DEB53" w14:textId="77777777" w:rsidR="00E244EF" w:rsidRPr="003763F6" w:rsidRDefault="00B62CAF" w:rsidP="006802F9">
      <w:pPr>
        <w:spacing w:line="276" w:lineRule="auto"/>
        <w:rPr>
          <w:rFonts w:ascii="Arial" w:hAnsi="Arial" w:cs="Arial"/>
          <w:b/>
          <w:bCs/>
          <w:i/>
          <w:iCs/>
          <w:color w:val="000000" w:themeColor="text1"/>
        </w:rPr>
      </w:pPr>
      <w:r w:rsidRPr="003763F6">
        <w:rPr>
          <w:rFonts w:ascii="Arial" w:hAnsi="Arial" w:cs="Arial"/>
          <w:b/>
          <w:bCs/>
          <w:i/>
          <w:iCs/>
          <w:color w:val="000000" w:themeColor="text1"/>
        </w:rPr>
        <w:t>"Nuestro Talento, Su Derecho"</w:t>
      </w:r>
    </w:p>
    <w:p w14:paraId="2BC6DFFA" w14:textId="3C87F34F" w:rsidR="00B62CAF" w:rsidRPr="003763F6" w:rsidRDefault="00B62CAF" w:rsidP="006802F9">
      <w:pPr>
        <w:spacing w:line="276" w:lineRule="auto"/>
        <w:jc w:val="both"/>
        <w:rPr>
          <w:rFonts w:ascii="Arial" w:hAnsi="Arial" w:cs="Arial"/>
          <w:color w:val="D53F29"/>
        </w:rPr>
      </w:pPr>
      <w:r w:rsidRPr="003763F6">
        <w:rPr>
          <w:rFonts w:ascii="Arial" w:hAnsi="Arial" w:cs="Arial"/>
          <w:color w:val="000000"/>
        </w:rPr>
        <w:br/>
        <w:t xml:space="preserve">Este objetivo estratégico busca no solo ser funcional, sino </w:t>
      </w:r>
      <w:r w:rsidR="003225B3" w:rsidRPr="003763F6">
        <w:rPr>
          <w:rFonts w:ascii="Arial" w:hAnsi="Arial" w:cs="Arial"/>
          <w:color w:val="000000"/>
        </w:rPr>
        <w:t xml:space="preserve">también </w:t>
      </w:r>
      <w:r w:rsidRPr="003763F6">
        <w:rPr>
          <w:rFonts w:ascii="Arial" w:hAnsi="Arial" w:cs="Arial"/>
          <w:color w:val="000000"/>
        </w:rPr>
        <w:t>elevar el espíritu de quienes dedican su carrera a una de las funciones más esenciales del Estado de derecho. Para la Defensa Pública de la República Dominicana, un organismo cuyo corazón es la justicia, la equidad y la protección de los derechos humanos, el talento humano no es solo un recurso</w:t>
      </w:r>
      <w:r w:rsidR="003225B3" w:rsidRPr="003763F6">
        <w:rPr>
          <w:rFonts w:ascii="Arial" w:hAnsi="Arial" w:cs="Arial"/>
          <w:color w:val="000000"/>
        </w:rPr>
        <w:t>:</w:t>
      </w:r>
      <w:r w:rsidRPr="003763F6">
        <w:rPr>
          <w:rFonts w:ascii="Arial" w:hAnsi="Arial" w:cs="Arial"/>
          <w:color w:val="000000"/>
        </w:rPr>
        <w:t xml:space="preserve"> es su alma y su motor. Este objetivo estratégico </w:t>
      </w:r>
      <w:r w:rsidR="009F40B5" w:rsidRPr="003763F6">
        <w:rPr>
          <w:rFonts w:ascii="Arial" w:hAnsi="Arial" w:cs="Arial"/>
          <w:color w:val="000000"/>
        </w:rPr>
        <w:t>busca aportar una visión holística del bienestar laboral, donde la tecnología es un habilitador</w:t>
      </w:r>
      <w:r w:rsidR="003225B3" w:rsidRPr="003763F6">
        <w:rPr>
          <w:rFonts w:ascii="Arial" w:hAnsi="Arial" w:cs="Arial"/>
          <w:color w:val="000000"/>
        </w:rPr>
        <w:t>,</w:t>
      </w:r>
      <w:r w:rsidR="009F40B5" w:rsidRPr="003763F6">
        <w:rPr>
          <w:rFonts w:ascii="Arial" w:hAnsi="Arial" w:cs="Arial"/>
          <w:color w:val="000000"/>
        </w:rPr>
        <w:t xml:space="preserve"> pero el foco permanece en las personas, creando un círculo virtuoso entre </w:t>
      </w:r>
      <w:r w:rsidR="003225B3" w:rsidRPr="003763F6">
        <w:rPr>
          <w:rFonts w:ascii="Arial" w:hAnsi="Arial" w:cs="Arial"/>
          <w:color w:val="000000"/>
        </w:rPr>
        <w:t xml:space="preserve">la </w:t>
      </w:r>
      <w:r w:rsidR="009F40B5" w:rsidRPr="003763F6">
        <w:rPr>
          <w:rFonts w:ascii="Arial" w:hAnsi="Arial" w:cs="Arial"/>
          <w:color w:val="000000"/>
        </w:rPr>
        <w:t>eficiencia organizacional y</w:t>
      </w:r>
      <w:r w:rsidR="003225B3" w:rsidRPr="003763F6">
        <w:rPr>
          <w:rFonts w:ascii="Arial" w:hAnsi="Arial" w:cs="Arial"/>
          <w:color w:val="000000"/>
        </w:rPr>
        <w:t xml:space="preserve"> la</w:t>
      </w:r>
      <w:r w:rsidR="009F40B5" w:rsidRPr="003763F6">
        <w:rPr>
          <w:rFonts w:ascii="Arial" w:hAnsi="Arial" w:cs="Arial"/>
          <w:color w:val="000000"/>
        </w:rPr>
        <w:t xml:space="preserve"> satisfacción personal.</w:t>
      </w:r>
    </w:p>
    <w:p w14:paraId="0266A200" w14:textId="77777777" w:rsidR="00B62CAF" w:rsidRPr="003763F6" w:rsidRDefault="00B62CAF" w:rsidP="006802F9">
      <w:pPr>
        <w:spacing w:line="276" w:lineRule="auto"/>
        <w:rPr>
          <w:rFonts w:ascii="Arial" w:hAnsi="Arial" w:cs="Arial"/>
          <w:color w:val="000000"/>
        </w:rPr>
      </w:pPr>
    </w:p>
    <w:p w14:paraId="37859F1A" w14:textId="52C033BE" w:rsidR="00B62CAF" w:rsidRPr="003763F6" w:rsidRDefault="00B62CAF" w:rsidP="006802F9">
      <w:pPr>
        <w:spacing w:line="276" w:lineRule="auto"/>
        <w:rPr>
          <w:rFonts w:ascii="Arial" w:hAnsi="Arial" w:cs="Arial"/>
          <w:color w:val="EA5F38"/>
        </w:rPr>
      </w:pPr>
      <w:r w:rsidRPr="003763F6">
        <w:rPr>
          <w:rFonts w:ascii="Arial" w:hAnsi="Arial" w:cs="Arial"/>
          <w:color w:val="EA5F38"/>
        </w:rPr>
        <w:t xml:space="preserve">Línea de acción 2.1.1: </w:t>
      </w:r>
      <w:r w:rsidR="00040EA7" w:rsidRPr="003763F6">
        <w:rPr>
          <w:rFonts w:ascii="Arial" w:hAnsi="Arial" w:cs="Arial"/>
          <w:color w:val="EA5F38"/>
        </w:rPr>
        <w:t>Gestión estratégica de</w:t>
      </w:r>
      <w:r w:rsidR="009C6641">
        <w:rPr>
          <w:rFonts w:ascii="Arial" w:hAnsi="Arial" w:cs="Arial"/>
          <w:color w:val="EA5F38"/>
        </w:rPr>
        <w:t>l</w:t>
      </w:r>
      <w:r w:rsidR="00040EA7" w:rsidRPr="003763F6">
        <w:rPr>
          <w:rFonts w:ascii="Arial" w:hAnsi="Arial" w:cs="Arial"/>
          <w:color w:val="EA5F38"/>
        </w:rPr>
        <w:t xml:space="preserve"> Talento Humano, apoyada en las TIC, a fin de conducir de manera eficiente, centralizada y automatizada los procesos críticos del área.</w:t>
      </w:r>
    </w:p>
    <w:p w14:paraId="0D7F290B" w14:textId="77777777" w:rsidR="00040EA7" w:rsidRPr="003763F6" w:rsidRDefault="00040EA7" w:rsidP="006802F9">
      <w:pPr>
        <w:spacing w:line="276" w:lineRule="auto"/>
        <w:rPr>
          <w:rFonts w:ascii="Arial" w:hAnsi="Arial" w:cs="Arial"/>
          <w:b/>
          <w:bCs/>
          <w:color w:val="D53F29"/>
        </w:rPr>
      </w:pPr>
    </w:p>
    <w:p w14:paraId="6A157372" w14:textId="5C218884" w:rsidR="00E249A3" w:rsidRPr="003763F6" w:rsidRDefault="005D5017" w:rsidP="006802F9">
      <w:pPr>
        <w:spacing w:line="276" w:lineRule="auto"/>
        <w:rPr>
          <w:rFonts w:ascii="Arial" w:hAnsi="Arial" w:cs="Arial"/>
          <w:b/>
          <w:bCs/>
          <w:color w:val="000000" w:themeColor="text1"/>
        </w:rPr>
      </w:pPr>
      <w:r w:rsidRPr="003763F6">
        <w:rPr>
          <w:rFonts w:ascii="Arial" w:hAnsi="Arial" w:cs="Arial"/>
          <w:b/>
          <w:bCs/>
          <w:color w:val="000000" w:themeColor="text1"/>
        </w:rPr>
        <w:t>Proyectos:</w:t>
      </w:r>
    </w:p>
    <w:p w14:paraId="43DC9C84" w14:textId="5D2BCD01" w:rsidR="00977D76" w:rsidRPr="003763F6" w:rsidRDefault="00977D76" w:rsidP="006802F9">
      <w:pPr>
        <w:spacing w:line="276" w:lineRule="auto"/>
      </w:pPr>
    </w:p>
    <w:tbl>
      <w:tblPr>
        <w:tblW w:w="17755" w:type="dxa"/>
        <w:tblCellMar>
          <w:left w:w="70" w:type="dxa"/>
          <w:right w:w="70" w:type="dxa"/>
        </w:tblCellMar>
        <w:tblLook w:val="04A0" w:firstRow="1" w:lastRow="0" w:firstColumn="1" w:lastColumn="0" w:noHBand="0" w:noVBand="1"/>
      </w:tblPr>
      <w:tblGrid>
        <w:gridCol w:w="9923"/>
        <w:gridCol w:w="6676"/>
        <w:gridCol w:w="1156"/>
      </w:tblGrid>
      <w:tr w:rsidR="00E249A3" w:rsidRPr="003763F6" w14:paraId="11A2AD31" w14:textId="77777777" w:rsidTr="7976B24E">
        <w:trPr>
          <w:trHeight w:val="1020"/>
        </w:trPr>
        <w:tc>
          <w:tcPr>
            <w:tcW w:w="9923" w:type="dxa"/>
            <w:tcBorders>
              <w:top w:val="nil"/>
              <w:left w:val="nil"/>
              <w:bottom w:val="nil"/>
              <w:right w:val="nil"/>
            </w:tcBorders>
            <w:vAlign w:val="center"/>
            <w:hideMark/>
          </w:tcPr>
          <w:p w14:paraId="10C49A45" w14:textId="2A529B4F" w:rsidR="00E249A3" w:rsidRPr="003763F6" w:rsidRDefault="00040EA7" w:rsidP="006802F9">
            <w:pPr>
              <w:pStyle w:val="Prrafodelista"/>
              <w:numPr>
                <w:ilvl w:val="0"/>
                <w:numId w:val="29"/>
              </w:numPr>
              <w:spacing w:line="276" w:lineRule="auto"/>
              <w:ind w:left="360"/>
              <w:rPr>
                <w:rFonts w:ascii="Arial" w:hAnsi="Arial" w:cs="Arial"/>
                <w:color w:val="000000"/>
              </w:rPr>
            </w:pPr>
            <w:r w:rsidRPr="003763F6">
              <w:rPr>
                <w:rFonts w:ascii="Arial" w:hAnsi="Arial" w:cs="Arial"/>
                <w:color w:val="000000"/>
              </w:rPr>
              <w:t xml:space="preserve">Reingeniería y Mapeo de Procesos </w:t>
            </w:r>
            <w:r w:rsidR="005E47CE" w:rsidRPr="003763F6">
              <w:rPr>
                <w:rFonts w:ascii="Arial" w:hAnsi="Arial" w:cs="Arial"/>
                <w:color w:val="000000"/>
              </w:rPr>
              <w:t xml:space="preserve">de todas las áreas de la ONDP </w:t>
            </w:r>
            <w:r w:rsidRPr="003763F6">
              <w:rPr>
                <w:rFonts w:ascii="Arial" w:hAnsi="Arial" w:cs="Arial"/>
                <w:color w:val="000000"/>
              </w:rPr>
              <w:t>para la Optimización y Estandarización de Flujos de Trabajo.</w:t>
            </w:r>
          </w:p>
          <w:p w14:paraId="2176B97C" w14:textId="77777777" w:rsidR="00E249A3" w:rsidRPr="003763F6" w:rsidRDefault="00E249A3" w:rsidP="006802F9">
            <w:pPr>
              <w:spacing w:line="276" w:lineRule="auto"/>
              <w:rPr>
                <w:rFonts w:ascii="Arial" w:hAnsi="Arial" w:cs="Arial"/>
                <w:color w:val="000000"/>
              </w:rPr>
            </w:pPr>
          </w:p>
          <w:p w14:paraId="5A724DA6" w14:textId="1A45475D" w:rsidR="00E249A3" w:rsidRPr="003763F6" w:rsidRDefault="7EC1D19C" w:rsidP="006802F9">
            <w:pPr>
              <w:pStyle w:val="ds-markdown-paragraph"/>
              <w:numPr>
                <w:ilvl w:val="0"/>
                <w:numId w:val="29"/>
              </w:numPr>
              <w:shd w:val="clear" w:color="auto" w:fill="FFFFFF" w:themeFill="background1"/>
              <w:spacing w:before="0" w:beforeAutospacing="0" w:after="0" w:afterAutospacing="0" w:line="276" w:lineRule="auto"/>
              <w:ind w:left="360"/>
              <w:jc w:val="both"/>
              <w:rPr>
                <w:rFonts w:ascii="Arial" w:hAnsi="Arial" w:cs="Arial"/>
                <w:color w:val="000000"/>
              </w:rPr>
            </w:pPr>
            <w:r w:rsidRPr="7976B24E">
              <w:rPr>
                <w:rFonts w:ascii="Arial" w:hAnsi="Arial" w:cs="Arial"/>
                <w:color w:val="000000" w:themeColor="text1"/>
              </w:rPr>
              <w:t xml:space="preserve">Implementación del sistema de gestión de Recursos Humanos dentro del software ERP con </w:t>
            </w:r>
            <w:r w:rsidR="6C343A8E" w:rsidRPr="7976B24E">
              <w:rPr>
                <w:rFonts w:ascii="Arial" w:hAnsi="Arial" w:cs="Arial"/>
                <w:color w:val="000000" w:themeColor="text1"/>
              </w:rPr>
              <w:t>tableros de control</w:t>
            </w:r>
            <w:r w:rsidRPr="7976B24E">
              <w:rPr>
                <w:rFonts w:ascii="Arial" w:hAnsi="Arial" w:cs="Arial"/>
                <w:color w:val="000000" w:themeColor="text1"/>
              </w:rPr>
              <w:t xml:space="preserve"> interactivos para líderes de área</w:t>
            </w:r>
            <w:r w:rsidR="5B53B4C5" w:rsidRPr="7976B24E">
              <w:rPr>
                <w:rFonts w:ascii="Arial" w:hAnsi="Arial" w:cs="Arial"/>
                <w:color w:val="000000" w:themeColor="text1"/>
              </w:rPr>
              <w:t>.</w:t>
            </w:r>
          </w:p>
          <w:p w14:paraId="77B22E2B" w14:textId="77777777" w:rsidR="00E249A3" w:rsidRPr="003763F6" w:rsidRDefault="00E249A3" w:rsidP="006802F9">
            <w:pPr>
              <w:pStyle w:val="Prrafodelista"/>
              <w:spacing w:line="276" w:lineRule="auto"/>
              <w:ind w:left="360"/>
              <w:rPr>
                <w:rFonts w:ascii="Arial" w:hAnsi="Arial" w:cs="Arial"/>
                <w:color w:val="000000"/>
              </w:rPr>
            </w:pPr>
          </w:p>
          <w:p w14:paraId="486C241C" w14:textId="549B4105" w:rsidR="00E249A3" w:rsidRPr="003763F6" w:rsidRDefault="00040EA7" w:rsidP="006802F9">
            <w:pPr>
              <w:pStyle w:val="Prrafodelista"/>
              <w:numPr>
                <w:ilvl w:val="0"/>
                <w:numId w:val="29"/>
              </w:numPr>
              <w:spacing w:line="276" w:lineRule="auto"/>
              <w:ind w:left="360"/>
              <w:jc w:val="both"/>
              <w:rPr>
                <w:rFonts w:ascii="Arial" w:hAnsi="Arial" w:cs="Arial"/>
                <w:color w:val="000000"/>
              </w:rPr>
            </w:pPr>
            <w:r w:rsidRPr="003763F6">
              <w:rPr>
                <w:rFonts w:ascii="Arial" w:hAnsi="Arial" w:cs="Arial"/>
                <w:color w:val="000000"/>
              </w:rPr>
              <w:t>Realización de encuestas anuales de clima organizacional</w:t>
            </w:r>
            <w:r w:rsidR="005E47CE" w:rsidRPr="003763F6">
              <w:rPr>
                <w:rFonts w:ascii="Arial" w:hAnsi="Arial" w:cs="Arial"/>
                <w:color w:val="000000"/>
              </w:rPr>
              <w:t xml:space="preserve"> </w:t>
            </w:r>
            <w:r w:rsidR="008B0BDB" w:rsidRPr="003763F6">
              <w:rPr>
                <w:rFonts w:ascii="Arial" w:hAnsi="Arial" w:cs="Arial"/>
                <w:color w:val="000000"/>
              </w:rPr>
              <w:t>realizadas internamente y también por</w:t>
            </w:r>
            <w:r w:rsidRPr="003763F6">
              <w:rPr>
                <w:rFonts w:ascii="Arial" w:hAnsi="Arial" w:cs="Arial"/>
                <w:color w:val="000000"/>
              </w:rPr>
              <w:t xml:space="preserve"> empresas externas, que permitan crear e implementar planes de mejoras fundados en los resultados de dichas encuestas</w:t>
            </w:r>
            <w:r w:rsidR="00E249A3" w:rsidRPr="003763F6">
              <w:rPr>
                <w:rFonts w:ascii="Arial" w:hAnsi="Arial" w:cs="Arial"/>
                <w:color w:val="000000"/>
              </w:rPr>
              <w:t>.</w:t>
            </w:r>
          </w:p>
          <w:p w14:paraId="59A82798" w14:textId="77777777" w:rsidR="00E249A3" w:rsidRPr="003763F6" w:rsidRDefault="00E249A3" w:rsidP="006802F9">
            <w:pPr>
              <w:pStyle w:val="Prrafodelista"/>
              <w:spacing w:line="276" w:lineRule="auto"/>
              <w:ind w:left="360"/>
              <w:rPr>
                <w:rFonts w:ascii="Arial" w:hAnsi="Arial" w:cs="Arial"/>
                <w:color w:val="000000"/>
              </w:rPr>
            </w:pPr>
          </w:p>
          <w:p w14:paraId="55EE2461" w14:textId="58B5E4F9" w:rsidR="3E5CEDCA" w:rsidRPr="009D168A" w:rsidRDefault="3E5CEDCA" w:rsidP="006802F9">
            <w:pPr>
              <w:pStyle w:val="Prrafodelista"/>
              <w:numPr>
                <w:ilvl w:val="0"/>
                <w:numId w:val="29"/>
              </w:numPr>
              <w:spacing w:line="276" w:lineRule="auto"/>
              <w:ind w:left="360"/>
              <w:jc w:val="both"/>
              <w:rPr>
                <w:rFonts w:ascii="Arial" w:hAnsi="Arial" w:cs="Arial"/>
                <w:color w:val="000000"/>
              </w:rPr>
            </w:pPr>
            <w:r w:rsidRPr="009D168A">
              <w:rPr>
                <w:rFonts w:ascii="Arial" w:hAnsi="Arial" w:cs="Arial"/>
                <w:color w:val="000000"/>
              </w:rPr>
              <w:t>Implementación de un sistema de desempeño del personal de la ONDP, basado en metas y resultados, con su respectiva escala de bonificaciones y otros beneficios</w:t>
            </w:r>
            <w:r w:rsidR="16F780BB" w:rsidRPr="009D168A">
              <w:rPr>
                <w:rFonts w:ascii="Arial" w:hAnsi="Arial" w:cs="Arial"/>
                <w:color w:val="000000"/>
              </w:rPr>
              <w:t>,</w:t>
            </w:r>
            <w:r w:rsidRPr="009D168A">
              <w:rPr>
                <w:rFonts w:ascii="Arial" w:hAnsi="Arial" w:cs="Arial"/>
                <w:color w:val="000000"/>
              </w:rPr>
              <w:t xml:space="preserve"> según el cumplimiento de los objetivos.</w:t>
            </w:r>
          </w:p>
          <w:p w14:paraId="25A58DB0" w14:textId="77777777" w:rsidR="00AB6D70" w:rsidRPr="003763F6" w:rsidRDefault="00AB6D70" w:rsidP="006802F9">
            <w:pPr>
              <w:spacing w:line="276" w:lineRule="auto"/>
              <w:rPr>
                <w:rFonts w:ascii="Arial" w:hAnsi="Arial" w:cs="Arial"/>
                <w:color w:val="000000"/>
              </w:rPr>
            </w:pPr>
          </w:p>
          <w:p w14:paraId="43CE2ECB" w14:textId="5C14D112" w:rsidR="00E249A3" w:rsidRPr="003763F6" w:rsidRDefault="00E249A3" w:rsidP="006802F9">
            <w:pPr>
              <w:spacing w:line="276" w:lineRule="auto"/>
              <w:rPr>
                <w:rFonts w:ascii="Arial" w:hAnsi="Arial" w:cs="Arial"/>
                <w:color w:val="EA5F38"/>
              </w:rPr>
            </w:pPr>
            <w:r w:rsidRPr="003763F6">
              <w:rPr>
                <w:rFonts w:ascii="Arial" w:hAnsi="Arial" w:cs="Arial"/>
                <w:color w:val="EA5F38"/>
              </w:rPr>
              <w:t xml:space="preserve">Línea de acción 2.1.2: </w:t>
            </w:r>
            <w:r w:rsidR="00040EA7" w:rsidRPr="003763F6">
              <w:rPr>
                <w:rFonts w:ascii="Arial" w:hAnsi="Arial" w:cs="Arial"/>
                <w:color w:val="EA5F38"/>
              </w:rPr>
              <w:t>Continuar invirtiendo en el capital humano como pilar central de la autonomía institucional</w:t>
            </w:r>
          </w:p>
          <w:p w14:paraId="0C255A22" w14:textId="77777777" w:rsidR="00E249A3" w:rsidRPr="003763F6" w:rsidRDefault="00E249A3" w:rsidP="006802F9">
            <w:pPr>
              <w:spacing w:line="276" w:lineRule="auto"/>
              <w:rPr>
                <w:rFonts w:ascii="Arial" w:hAnsi="Arial" w:cs="Arial"/>
                <w:color w:val="000000" w:themeColor="text1"/>
              </w:rPr>
            </w:pPr>
          </w:p>
          <w:p w14:paraId="47D980F0" w14:textId="2274A1C4" w:rsidR="00E249A3" w:rsidRPr="003763F6" w:rsidRDefault="00E249A3" w:rsidP="006802F9">
            <w:pPr>
              <w:spacing w:line="276" w:lineRule="auto"/>
              <w:rPr>
                <w:rFonts w:ascii="Arial" w:hAnsi="Arial" w:cs="Arial"/>
                <w:b/>
                <w:bCs/>
                <w:color w:val="000000" w:themeColor="text1"/>
              </w:rPr>
            </w:pPr>
            <w:r w:rsidRPr="003763F6">
              <w:rPr>
                <w:rFonts w:ascii="Arial" w:hAnsi="Arial" w:cs="Arial"/>
                <w:b/>
                <w:bCs/>
                <w:color w:val="000000" w:themeColor="text1"/>
              </w:rPr>
              <w:t>Proyectos:</w:t>
            </w:r>
          </w:p>
          <w:p w14:paraId="648272B1" w14:textId="77777777" w:rsidR="00F00BFB" w:rsidRPr="003763F6" w:rsidRDefault="00F00BFB" w:rsidP="006802F9">
            <w:pPr>
              <w:spacing w:line="276" w:lineRule="auto"/>
              <w:rPr>
                <w:rFonts w:ascii="Arial" w:hAnsi="Arial" w:cs="Arial"/>
                <w:b/>
                <w:bCs/>
                <w:color w:val="C00000"/>
              </w:rPr>
            </w:pPr>
          </w:p>
          <w:p w14:paraId="61CE57E7" w14:textId="1EFA4BE5" w:rsidR="00DB408B" w:rsidRPr="00DB408B" w:rsidRDefault="00DB408B" w:rsidP="006802F9">
            <w:pPr>
              <w:pStyle w:val="Prrafodelista"/>
              <w:numPr>
                <w:ilvl w:val="0"/>
                <w:numId w:val="30"/>
              </w:numPr>
              <w:spacing w:line="276" w:lineRule="auto"/>
              <w:ind w:left="355" w:hanging="284"/>
              <w:jc w:val="both"/>
              <w:rPr>
                <w:rFonts w:ascii="Arial" w:hAnsi="Arial" w:cs="Arial"/>
              </w:rPr>
            </w:pPr>
            <w:r w:rsidRPr="00DB408B">
              <w:rPr>
                <w:rFonts w:ascii="Arial" w:eastAsiaTheme="minorEastAsia" w:hAnsi="Arial" w:cs="Arial"/>
                <w:color w:val="000000" w:themeColor="text1"/>
                <w:lang w:eastAsia="es-ES"/>
              </w:rPr>
              <w:t>Implementación del “Plan Mi Primera Vivienda” con la cooperación del MIVED, "Plan Nacional de Viviendas Familia Feliz" con la Presidencia, y otros programas similares, a fin de facilitar oportunidades de acceso a viviendas para aquellos colaboradores que apliquen y cualifiquen.</w:t>
            </w:r>
          </w:p>
          <w:p w14:paraId="0D7D3B5D" w14:textId="77777777" w:rsidR="00DB408B" w:rsidRPr="00DB408B" w:rsidRDefault="00DB408B" w:rsidP="006802F9">
            <w:pPr>
              <w:pStyle w:val="Prrafodelista"/>
              <w:spacing w:line="276" w:lineRule="auto"/>
              <w:ind w:left="355"/>
              <w:rPr>
                <w:rFonts w:ascii="Arial" w:hAnsi="Arial" w:cs="Arial"/>
              </w:rPr>
            </w:pPr>
          </w:p>
          <w:p w14:paraId="47597492" w14:textId="2B3EEE83" w:rsidR="00E249A3" w:rsidRPr="00DB408B" w:rsidRDefault="00040EA7" w:rsidP="006802F9">
            <w:pPr>
              <w:pStyle w:val="Prrafodelista"/>
              <w:numPr>
                <w:ilvl w:val="0"/>
                <w:numId w:val="30"/>
              </w:numPr>
              <w:spacing w:line="276" w:lineRule="auto"/>
              <w:ind w:left="355" w:hanging="284"/>
              <w:rPr>
                <w:rFonts w:ascii="Arial" w:hAnsi="Arial" w:cs="Arial"/>
              </w:rPr>
            </w:pPr>
            <w:r w:rsidRPr="00DB408B">
              <w:rPr>
                <w:rFonts w:ascii="Arial" w:hAnsi="Arial" w:cs="Arial"/>
              </w:rPr>
              <w:t>Creación e implementación de un comité de seguridad y salud ocupacional, para prevenir y controlar riesgos laborales dentro de la ONDP</w:t>
            </w:r>
            <w:r w:rsidR="00C36F81" w:rsidRPr="00DB408B">
              <w:rPr>
                <w:rFonts w:ascii="Arial" w:hAnsi="Arial" w:cs="Arial"/>
              </w:rPr>
              <w:t>.</w:t>
            </w:r>
          </w:p>
          <w:p w14:paraId="4B33A81E" w14:textId="77777777" w:rsidR="00E249A3" w:rsidRPr="003763F6" w:rsidRDefault="00E249A3" w:rsidP="006802F9">
            <w:pPr>
              <w:pStyle w:val="Prrafodelista"/>
              <w:spacing w:line="276" w:lineRule="auto"/>
              <w:ind w:left="360"/>
              <w:rPr>
                <w:rFonts w:ascii="Arial" w:hAnsi="Arial" w:cs="Arial"/>
              </w:rPr>
            </w:pPr>
          </w:p>
          <w:p w14:paraId="79AAB7DB" w14:textId="3C1F34EE" w:rsidR="00E249A3" w:rsidRPr="003763F6" w:rsidRDefault="7EC1D19C" w:rsidP="006802F9">
            <w:pPr>
              <w:pStyle w:val="Prrafodelista"/>
              <w:numPr>
                <w:ilvl w:val="0"/>
                <w:numId w:val="30"/>
              </w:numPr>
              <w:spacing w:line="276" w:lineRule="auto"/>
              <w:ind w:left="360"/>
              <w:jc w:val="both"/>
              <w:rPr>
                <w:rFonts w:ascii="Arial" w:hAnsi="Arial" w:cs="Arial"/>
              </w:rPr>
            </w:pPr>
            <w:r w:rsidRPr="7976B24E">
              <w:rPr>
                <w:rFonts w:ascii="Arial" w:hAnsi="Arial" w:cs="Arial"/>
              </w:rPr>
              <w:t xml:space="preserve">Implementación del Programa de Integración Institucional "ONDP Somos Todos", para la organización de Jornadas Motivadoras y de Refuerzo del Compañerismo, </w:t>
            </w:r>
            <w:r w:rsidR="0759737D" w:rsidRPr="7976B24E">
              <w:rPr>
                <w:rFonts w:ascii="Arial" w:hAnsi="Arial" w:cs="Arial"/>
              </w:rPr>
              <w:t xml:space="preserve">actividades </w:t>
            </w:r>
            <w:r w:rsidRPr="7976B24E">
              <w:rPr>
                <w:rFonts w:ascii="Arial" w:hAnsi="Arial" w:cs="Arial"/>
              </w:rPr>
              <w:t>de integración para nuevos colaboradores, entre otras.</w:t>
            </w:r>
          </w:p>
          <w:p w14:paraId="2E8E3123" w14:textId="77777777" w:rsidR="00040EA7" w:rsidRPr="003763F6" w:rsidRDefault="00040EA7" w:rsidP="006802F9">
            <w:pPr>
              <w:pStyle w:val="Prrafodelista"/>
              <w:spacing w:line="276" w:lineRule="auto"/>
              <w:rPr>
                <w:rFonts w:ascii="Arial" w:hAnsi="Arial" w:cs="Arial"/>
              </w:rPr>
            </w:pPr>
          </w:p>
          <w:p w14:paraId="223385D2" w14:textId="6255207F" w:rsidR="147369A4" w:rsidRDefault="147369A4" w:rsidP="006802F9">
            <w:pPr>
              <w:pStyle w:val="Prrafodelista"/>
              <w:numPr>
                <w:ilvl w:val="0"/>
                <w:numId w:val="30"/>
              </w:numPr>
              <w:spacing w:line="276" w:lineRule="auto"/>
              <w:ind w:left="360"/>
              <w:jc w:val="both"/>
              <w:rPr>
                <w:rFonts w:ascii="Arial" w:hAnsi="Arial" w:cs="Arial"/>
              </w:rPr>
            </w:pPr>
            <w:r w:rsidRPr="7976B24E">
              <w:rPr>
                <w:rFonts w:ascii="Arial" w:hAnsi="Arial" w:cs="Arial"/>
              </w:rPr>
              <w:t>Creación de la Unidad de Apoyo Psicológico y Bienestar Emocional para el personal de la ONDP, con especial énfasis en la atención psicológica, la prevención del estrés laboral y el manejo de casos traumáticos.</w:t>
            </w:r>
          </w:p>
          <w:p w14:paraId="1B385144" w14:textId="77777777" w:rsidR="00040EA7" w:rsidRPr="003763F6" w:rsidRDefault="00040EA7" w:rsidP="006802F9">
            <w:pPr>
              <w:pStyle w:val="Prrafodelista"/>
              <w:spacing w:line="276" w:lineRule="auto"/>
              <w:rPr>
                <w:rFonts w:ascii="Arial" w:hAnsi="Arial" w:cs="Arial"/>
              </w:rPr>
            </w:pPr>
          </w:p>
          <w:p w14:paraId="31D6DF11" w14:textId="47736B46" w:rsidR="00040EA7" w:rsidRPr="003763F6" w:rsidRDefault="00040EA7" w:rsidP="006802F9">
            <w:pPr>
              <w:pStyle w:val="Prrafodelista"/>
              <w:numPr>
                <w:ilvl w:val="0"/>
                <w:numId w:val="30"/>
              </w:numPr>
              <w:spacing w:line="276" w:lineRule="auto"/>
              <w:ind w:left="360"/>
              <w:jc w:val="both"/>
              <w:rPr>
                <w:rFonts w:ascii="Arial" w:hAnsi="Arial" w:cs="Arial"/>
              </w:rPr>
            </w:pPr>
            <w:r w:rsidRPr="003763F6">
              <w:rPr>
                <w:rFonts w:ascii="Arial" w:hAnsi="Arial" w:cs="Arial"/>
              </w:rPr>
              <w:t xml:space="preserve">Implementación de la Resolución 01-2022 que crea el </w:t>
            </w:r>
            <w:r w:rsidR="00E81F4D" w:rsidRPr="003763F6">
              <w:rPr>
                <w:rFonts w:ascii="Arial" w:hAnsi="Arial" w:cs="Arial"/>
              </w:rPr>
              <w:t>Régimen</w:t>
            </w:r>
            <w:r w:rsidRPr="003763F6">
              <w:rPr>
                <w:rFonts w:ascii="Arial" w:hAnsi="Arial" w:cs="Arial"/>
              </w:rPr>
              <w:t xml:space="preserve"> de la Carrera Administrativa Interna.</w:t>
            </w:r>
          </w:p>
          <w:p w14:paraId="05CEE272" w14:textId="77777777" w:rsidR="00040EA7" w:rsidRPr="003763F6" w:rsidRDefault="00040EA7" w:rsidP="006802F9">
            <w:pPr>
              <w:spacing w:line="276" w:lineRule="auto"/>
              <w:rPr>
                <w:rFonts w:ascii="Arial" w:hAnsi="Arial" w:cs="Arial"/>
              </w:rPr>
            </w:pPr>
          </w:p>
          <w:p w14:paraId="5CDF2006" w14:textId="5FB46A47" w:rsidR="00040EA7" w:rsidRPr="009D168A" w:rsidRDefault="00040EA7" w:rsidP="009D168A">
            <w:pPr>
              <w:pStyle w:val="Prrafodelista"/>
              <w:numPr>
                <w:ilvl w:val="0"/>
                <w:numId w:val="30"/>
              </w:numPr>
              <w:spacing w:line="276" w:lineRule="auto"/>
              <w:ind w:left="360"/>
              <w:jc w:val="both"/>
              <w:rPr>
                <w:rFonts w:ascii="Arial" w:hAnsi="Arial" w:cs="Arial"/>
              </w:rPr>
            </w:pPr>
            <w:r w:rsidRPr="003763F6">
              <w:rPr>
                <w:rFonts w:ascii="Arial" w:hAnsi="Arial" w:cs="Arial"/>
              </w:rPr>
              <w:t>Reforma del Régimen de la Carrera Técnica de los Defensores Públicos.</w:t>
            </w:r>
          </w:p>
          <w:p w14:paraId="0F498592" w14:textId="77777777" w:rsidR="00E60D5B" w:rsidRPr="003763F6" w:rsidRDefault="00E60D5B" w:rsidP="006802F9">
            <w:pPr>
              <w:pStyle w:val="Prrafodelista"/>
              <w:spacing w:line="276" w:lineRule="auto"/>
              <w:rPr>
                <w:rFonts w:ascii="Arial" w:hAnsi="Arial" w:cs="Arial"/>
              </w:rPr>
            </w:pPr>
          </w:p>
          <w:p w14:paraId="75BF802A" w14:textId="0C7B76A5" w:rsidR="00E249A3" w:rsidRPr="003763F6" w:rsidRDefault="00285889" w:rsidP="006802F9">
            <w:pPr>
              <w:pStyle w:val="Ttulo3"/>
              <w:spacing w:line="276" w:lineRule="auto"/>
            </w:pPr>
            <w:bookmarkStart w:id="76" w:name="_Toc227946892"/>
            <w:r w:rsidRPr="003763F6">
              <w:t xml:space="preserve">OBJETIVO ESTRATÉGICO 2.2: </w:t>
            </w:r>
            <w:r w:rsidR="00E470EC" w:rsidRPr="00E470EC">
              <w:t>Garantizar el acceso efectivo al servicio de la Defensa Pública mediante una cobertura territorial, integral e inclusiva que combine un modelo presencial y digital</w:t>
            </w:r>
            <w:bookmarkEnd w:id="76"/>
          </w:p>
          <w:p w14:paraId="3824C43B" w14:textId="77777777" w:rsidR="00E249A3" w:rsidRPr="003763F6" w:rsidRDefault="00E249A3" w:rsidP="006802F9">
            <w:pPr>
              <w:spacing w:line="276" w:lineRule="auto"/>
              <w:rPr>
                <w:rFonts w:ascii="Arial" w:hAnsi="Arial" w:cs="Arial"/>
                <w:b/>
                <w:bCs/>
                <w:color w:val="D53F29"/>
              </w:rPr>
            </w:pPr>
          </w:p>
          <w:p w14:paraId="2096D72E" w14:textId="36120D93" w:rsidR="00E249A3" w:rsidRPr="003763F6" w:rsidRDefault="00E249A3" w:rsidP="006802F9">
            <w:pPr>
              <w:spacing w:line="276" w:lineRule="auto"/>
              <w:rPr>
                <w:rFonts w:ascii="Arial" w:hAnsi="Arial" w:cs="Arial"/>
                <w:b/>
                <w:bCs/>
                <w:color w:val="000000" w:themeColor="text1"/>
              </w:rPr>
            </w:pPr>
            <w:r w:rsidRPr="003763F6">
              <w:rPr>
                <w:rFonts w:ascii="Arial" w:hAnsi="Arial" w:cs="Arial"/>
                <w:b/>
                <w:bCs/>
                <w:color w:val="000000" w:themeColor="text1"/>
              </w:rPr>
              <w:t>Descripción</w:t>
            </w:r>
          </w:p>
          <w:p w14:paraId="575AF43D" w14:textId="77777777" w:rsidR="00F00BFB" w:rsidRPr="003763F6" w:rsidRDefault="00F00BFB" w:rsidP="006802F9">
            <w:pPr>
              <w:spacing w:line="276" w:lineRule="auto"/>
              <w:rPr>
                <w:rFonts w:ascii="Arial" w:hAnsi="Arial" w:cs="Arial"/>
                <w:b/>
                <w:bCs/>
                <w:color w:val="C00000"/>
              </w:rPr>
            </w:pPr>
          </w:p>
          <w:p w14:paraId="74D737FD" w14:textId="268C555E" w:rsidR="00E249A3" w:rsidRPr="003763F6" w:rsidRDefault="00E249A3" w:rsidP="006802F9">
            <w:pPr>
              <w:spacing w:line="276" w:lineRule="auto"/>
              <w:jc w:val="both"/>
              <w:rPr>
                <w:rFonts w:ascii="Arial" w:hAnsi="Arial" w:cs="Arial"/>
              </w:rPr>
            </w:pPr>
            <w:r w:rsidRPr="003763F6">
              <w:rPr>
                <w:rFonts w:ascii="Arial" w:hAnsi="Arial" w:cs="Arial"/>
              </w:rPr>
              <w:t xml:space="preserve">Este objetivo trasciende la mera existencia física de oficinas. Su núcleo es el principio de igualdad ante la ley y </w:t>
            </w:r>
            <w:r w:rsidR="003225B3" w:rsidRPr="003763F6">
              <w:rPr>
                <w:rFonts w:ascii="Arial" w:hAnsi="Arial" w:cs="Arial"/>
              </w:rPr>
              <w:t xml:space="preserve">la </w:t>
            </w:r>
            <w:r w:rsidRPr="003763F6">
              <w:rPr>
                <w:rFonts w:ascii="Arial" w:hAnsi="Arial" w:cs="Arial"/>
              </w:rPr>
              <w:t xml:space="preserve">no discriminación. Busca materializar el mandato constitucional de que toda persona, sin importar su ubicación geográfica o condición socioeconómica, tiene derecho a una defensa técnica adecuada. Por ello, es una declaración de compromiso con la equidad territorial y la calidad del servicio. Es el mandato para construir la columna vertebral física y digital de una Defensa Pública moderna, que no deje a nadie atrás y que provea a sus profesionales las herramientas necesarias para cumplir su noble misión constitucional. No es un fin en sí mismo, sino el medio fundamental para hacer realidad el derecho a la justicia para todos los </w:t>
            </w:r>
            <w:r w:rsidR="009D168A">
              <w:rPr>
                <w:rFonts w:ascii="Arial" w:hAnsi="Arial" w:cs="Arial"/>
              </w:rPr>
              <w:t>usuario</w:t>
            </w:r>
            <w:r w:rsidR="003225B3" w:rsidRPr="003763F6">
              <w:rPr>
                <w:rFonts w:ascii="Arial" w:hAnsi="Arial" w:cs="Arial"/>
              </w:rPr>
              <w:t>s</w:t>
            </w:r>
            <w:r w:rsidRPr="003763F6">
              <w:rPr>
                <w:rFonts w:ascii="Arial" w:hAnsi="Arial" w:cs="Arial"/>
              </w:rPr>
              <w:t>.</w:t>
            </w:r>
          </w:p>
          <w:p w14:paraId="3AEF3923" w14:textId="77777777" w:rsidR="00E249A3" w:rsidRPr="003763F6" w:rsidRDefault="00E249A3" w:rsidP="006802F9">
            <w:pPr>
              <w:spacing w:line="276" w:lineRule="auto"/>
              <w:rPr>
                <w:rFonts w:ascii="Arial" w:hAnsi="Arial" w:cs="Arial"/>
              </w:rPr>
            </w:pPr>
          </w:p>
          <w:p w14:paraId="0B8C427C" w14:textId="4C872D87" w:rsidR="00E249A3" w:rsidRPr="003763F6" w:rsidRDefault="00E249A3" w:rsidP="006802F9">
            <w:pPr>
              <w:spacing w:line="276" w:lineRule="auto"/>
              <w:rPr>
                <w:rFonts w:ascii="Arial" w:hAnsi="Arial" w:cs="Arial"/>
                <w:color w:val="EA5F38"/>
              </w:rPr>
            </w:pPr>
            <w:r w:rsidRPr="003763F6">
              <w:rPr>
                <w:rFonts w:ascii="Arial" w:hAnsi="Arial" w:cs="Arial"/>
                <w:color w:val="EA5F38"/>
              </w:rPr>
              <w:lastRenderedPageBreak/>
              <w:t xml:space="preserve">Línea de acción 2.2.1: </w:t>
            </w:r>
            <w:r w:rsidR="00E470EC" w:rsidRPr="00E470EC">
              <w:rPr>
                <w:rFonts w:ascii="Arial" w:hAnsi="Arial" w:cs="Arial"/>
                <w:color w:val="EA5F38"/>
              </w:rPr>
              <w:t>Ampliar la cobertura territorial del servicio de la Defensa Pública</w:t>
            </w:r>
          </w:p>
          <w:p w14:paraId="2550426C" w14:textId="77777777" w:rsidR="00E249A3" w:rsidRPr="003763F6" w:rsidRDefault="00E249A3" w:rsidP="006802F9">
            <w:pPr>
              <w:spacing w:line="276" w:lineRule="auto"/>
              <w:rPr>
                <w:rFonts w:ascii="Arial" w:hAnsi="Arial" w:cs="Arial"/>
                <w:b/>
                <w:bCs/>
                <w:color w:val="D53F29"/>
              </w:rPr>
            </w:pPr>
          </w:p>
          <w:p w14:paraId="0DC9CBEC" w14:textId="1D6782B3" w:rsidR="00E249A3" w:rsidRPr="003763F6" w:rsidRDefault="00E249A3" w:rsidP="006802F9">
            <w:pPr>
              <w:spacing w:line="276" w:lineRule="auto"/>
              <w:rPr>
                <w:rFonts w:ascii="Arial" w:hAnsi="Arial" w:cs="Arial"/>
                <w:b/>
                <w:bCs/>
                <w:color w:val="000000" w:themeColor="text1"/>
              </w:rPr>
            </w:pPr>
            <w:r w:rsidRPr="003763F6">
              <w:rPr>
                <w:rFonts w:ascii="Arial" w:hAnsi="Arial" w:cs="Arial"/>
                <w:b/>
                <w:bCs/>
                <w:color w:val="000000" w:themeColor="text1"/>
              </w:rPr>
              <w:t>Proyectos</w:t>
            </w:r>
          </w:p>
          <w:p w14:paraId="568D7326" w14:textId="77777777" w:rsidR="00F00BFB" w:rsidRPr="003763F6" w:rsidRDefault="00F00BFB" w:rsidP="006802F9">
            <w:pPr>
              <w:spacing w:line="276" w:lineRule="auto"/>
              <w:rPr>
                <w:rFonts w:ascii="Arial" w:hAnsi="Arial" w:cs="Arial"/>
                <w:b/>
                <w:bCs/>
                <w:color w:val="215C98"/>
              </w:rPr>
            </w:pPr>
          </w:p>
          <w:p w14:paraId="4F90F21B" w14:textId="2BEFC8F5" w:rsidR="00E249A3" w:rsidRDefault="00DF2C0F" w:rsidP="006802F9">
            <w:pPr>
              <w:pStyle w:val="Prrafodelista"/>
              <w:numPr>
                <w:ilvl w:val="0"/>
                <w:numId w:val="31"/>
              </w:numPr>
              <w:spacing w:line="276" w:lineRule="auto"/>
              <w:ind w:left="355" w:hanging="355"/>
              <w:rPr>
                <w:rFonts w:ascii="Arial" w:hAnsi="Arial" w:cs="Arial"/>
              </w:rPr>
            </w:pPr>
            <w:r w:rsidRPr="00DF2C0F">
              <w:rPr>
                <w:rFonts w:ascii="Arial" w:hAnsi="Arial" w:cs="Arial"/>
              </w:rPr>
              <w:t xml:space="preserve">Readecuación, modernización y optimización de las oficinas nacionales de la Defensa Pública (Fase I: sede central, Distrito Nacional, Santiago, San Pedro de Macorís). </w:t>
            </w:r>
          </w:p>
          <w:p w14:paraId="6E4F9C4D" w14:textId="77777777" w:rsidR="00DF2C0F" w:rsidRDefault="00DF2C0F" w:rsidP="006802F9">
            <w:pPr>
              <w:pStyle w:val="Prrafodelista"/>
              <w:spacing w:line="276" w:lineRule="auto"/>
              <w:ind w:left="355" w:hanging="355"/>
              <w:rPr>
                <w:rFonts w:ascii="Arial" w:hAnsi="Arial" w:cs="Arial"/>
              </w:rPr>
            </w:pPr>
          </w:p>
          <w:p w14:paraId="44158329" w14:textId="1BDB573F" w:rsidR="00E249A3" w:rsidRPr="00DF2C0F" w:rsidRDefault="00040EA7" w:rsidP="006802F9">
            <w:pPr>
              <w:pStyle w:val="Prrafodelista"/>
              <w:numPr>
                <w:ilvl w:val="0"/>
                <w:numId w:val="31"/>
              </w:numPr>
              <w:spacing w:line="276" w:lineRule="auto"/>
              <w:ind w:left="355" w:hanging="355"/>
              <w:rPr>
                <w:rFonts w:ascii="Arial" w:hAnsi="Arial" w:cs="Arial"/>
              </w:rPr>
            </w:pPr>
            <w:r w:rsidRPr="00DF2C0F">
              <w:rPr>
                <w:rFonts w:ascii="Arial" w:hAnsi="Arial" w:cs="Arial"/>
              </w:rPr>
              <w:t>Expansión Territorial: Habilitación de nuevas oficinas de la Defensa Pública en zonas prioritarias</w:t>
            </w:r>
            <w:r w:rsidR="00241089" w:rsidRPr="00DF2C0F">
              <w:rPr>
                <w:rFonts w:ascii="Arial" w:hAnsi="Arial" w:cs="Arial"/>
              </w:rPr>
              <w:t xml:space="preserve">, </w:t>
            </w:r>
            <w:r w:rsidR="009D168A" w:rsidRPr="00DF2C0F">
              <w:rPr>
                <w:rFonts w:ascii="Arial" w:hAnsi="Arial" w:cs="Arial"/>
              </w:rPr>
              <w:t>iniciando</w:t>
            </w:r>
            <w:r w:rsidR="00241089" w:rsidRPr="00DF2C0F">
              <w:rPr>
                <w:rFonts w:ascii="Arial" w:hAnsi="Arial" w:cs="Arial"/>
              </w:rPr>
              <w:t xml:space="preserve"> por </w:t>
            </w:r>
            <w:r w:rsidRPr="00DF2C0F">
              <w:rPr>
                <w:rFonts w:ascii="Arial" w:hAnsi="Arial" w:cs="Arial"/>
              </w:rPr>
              <w:t>Dajabón, Samaná, Constanza.</w:t>
            </w:r>
          </w:p>
          <w:p w14:paraId="04DB11C1" w14:textId="77777777" w:rsidR="00040EA7" w:rsidRPr="003763F6" w:rsidRDefault="00040EA7" w:rsidP="006802F9">
            <w:pPr>
              <w:pStyle w:val="Prrafodelista"/>
              <w:spacing w:line="276" w:lineRule="auto"/>
              <w:rPr>
                <w:rFonts w:ascii="Arial" w:hAnsi="Arial" w:cs="Arial"/>
              </w:rPr>
            </w:pPr>
          </w:p>
          <w:p w14:paraId="59F0C5A4" w14:textId="0EDA29B6" w:rsidR="00040EA7" w:rsidRPr="003763F6" w:rsidRDefault="00040EA7" w:rsidP="006802F9">
            <w:pPr>
              <w:pStyle w:val="Prrafodelista"/>
              <w:numPr>
                <w:ilvl w:val="0"/>
                <w:numId w:val="31"/>
              </w:numPr>
              <w:spacing w:line="276" w:lineRule="auto"/>
              <w:ind w:left="360"/>
              <w:jc w:val="both"/>
              <w:rPr>
                <w:rFonts w:ascii="Arial" w:hAnsi="Arial" w:cs="Arial"/>
              </w:rPr>
            </w:pPr>
            <w:r w:rsidRPr="003763F6">
              <w:rPr>
                <w:rFonts w:ascii="Arial" w:hAnsi="Arial" w:cs="Arial"/>
              </w:rPr>
              <w:t>Diseño e Implementación de un Programa “Defensa en Movimiento” con Defensores Públicos del territorio que se trasladan a zonas remotas rurales para dar orientación a comunidades que no cuentan con oficinas de la Defensa Pública. Se pueden incluir también puntos en alcaldías y servicio por videoconferencia</w:t>
            </w:r>
          </w:p>
          <w:p w14:paraId="7EAA4359" w14:textId="77777777" w:rsidR="00E249A3" w:rsidRPr="003763F6" w:rsidRDefault="00E249A3" w:rsidP="006802F9">
            <w:pPr>
              <w:spacing w:line="276" w:lineRule="auto"/>
              <w:rPr>
                <w:rFonts w:ascii="Arial" w:hAnsi="Arial" w:cs="Arial"/>
              </w:rPr>
            </w:pPr>
          </w:p>
          <w:p w14:paraId="2B6C02BE" w14:textId="77777777" w:rsidR="00E249A3" w:rsidRPr="003763F6" w:rsidRDefault="00E249A3" w:rsidP="006802F9">
            <w:pPr>
              <w:pStyle w:val="Prrafodelista"/>
              <w:spacing w:line="276" w:lineRule="auto"/>
              <w:rPr>
                <w:rFonts w:ascii="Arial" w:hAnsi="Arial" w:cs="Arial"/>
              </w:rPr>
            </w:pPr>
          </w:p>
          <w:p w14:paraId="576D660E" w14:textId="28B01BE7" w:rsidR="00E249A3" w:rsidRPr="003763F6" w:rsidRDefault="5B53B4C5" w:rsidP="006802F9">
            <w:pPr>
              <w:spacing w:line="276" w:lineRule="auto"/>
              <w:rPr>
                <w:rFonts w:ascii="Arial" w:hAnsi="Arial" w:cs="Arial"/>
                <w:color w:val="EA5F38"/>
              </w:rPr>
            </w:pPr>
            <w:r w:rsidRPr="7976B24E">
              <w:rPr>
                <w:rFonts w:ascii="Arial" w:hAnsi="Arial" w:cs="Arial"/>
                <w:color w:val="EA5F38"/>
              </w:rPr>
              <w:t xml:space="preserve">Línea de acción 2.2.2: </w:t>
            </w:r>
            <w:r w:rsidR="00861BB1">
              <w:rPr>
                <w:rFonts w:ascii="Arial" w:hAnsi="Arial" w:cs="Arial"/>
                <w:color w:val="EA5F38"/>
              </w:rPr>
              <w:t>Garantizar</w:t>
            </w:r>
            <w:r w:rsidR="7EC1D19C" w:rsidRPr="7976B24E">
              <w:rPr>
                <w:rFonts w:ascii="Arial" w:hAnsi="Arial" w:cs="Arial"/>
                <w:color w:val="EA5F38"/>
              </w:rPr>
              <w:t xml:space="preserve"> los recursos necesarios para </w:t>
            </w:r>
            <w:r w:rsidR="26E96AEB" w:rsidRPr="7976B24E">
              <w:rPr>
                <w:rFonts w:ascii="Arial" w:hAnsi="Arial" w:cs="Arial"/>
                <w:color w:val="EA5F38"/>
              </w:rPr>
              <w:t>asegurar la calidad en la prestación del servicio</w:t>
            </w:r>
            <w:r w:rsidR="00861BB1">
              <w:rPr>
                <w:rFonts w:ascii="Arial" w:hAnsi="Arial" w:cs="Arial"/>
                <w:color w:val="EA5F38"/>
              </w:rPr>
              <w:t>.</w:t>
            </w:r>
          </w:p>
          <w:p w14:paraId="187BD672" w14:textId="77777777" w:rsidR="00040EA7" w:rsidRPr="003763F6" w:rsidRDefault="00040EA7" w:rsidP="006802F9">
            <w:pPr>
              <w:spacing w:line="276" w:lineRule="auto"/>
              <w:rPr>
                <w:rFonts w:ascii="Arial" w:hAnsi="Arial" w:cs="Arial"/>
                <w:b/>
                <w:bCs/>
                <w:color w:val="D53F29"/>
              </w:rPr>
            </w:pPr>
          </w:p>
          <w:p w14:paraId="0599F40D" w14:textId="1AE9DACE" w:rsidR="00E249A3" w:rsidRPr="003763F6" w:rsidRDefault="00E249A3" w:rsidP="006802F9">
            <w:pPr>
              <w:spacing w:line="276" w:lineRule="auto"/>
              <w:rPr>
                <w:rFonts w:ascii="Arial" w:hAnsi="Arial" w:cs="Arial"/>
                <w:b/>
                <w:bCs/>
                <w:color w:val="000000"/>
              </w:rPr>
            </w:pPr>
            <w:r w:rsidRPr="003763F6">
              <w:rPr>
                <w:rFonts w:ascii="Arial" w:hAnsi="Arial" w:cs="Arial"/>
                <w:b/>
                <w:bCs/>
                <w:color w:val="000000"/>
              </w:rPr>
              <w:t>Proyectos:</w:t>
            </w:r>
          </w:p>
          <w:p w14:paraId="7F2BE195" w14:textId="77777777" w:rsidR="00F00BFB" w:rsidRPr="003763F6" w:rsidRDefault="00F00BFB" w:rsidP="006802F9">
            <w:pPr>
              <w:spacing w:line="276" w:lineRule="auto"/>
              <w:rPr>
                <w:rFonts w:ascii="Arial" w:hAnsi="Arial" w:cs="Arial"/>
                <w:b/>
                <w:bCs/>
                <w:color w:val="C00000"/>
              </w:rPr>
            </w:pPr>
          </w:p>
          <w:p w14:paraId="131F014D" w14:textId="30AE4594" w:rsidR="00040EA7" w:rsidRPr="003763F6" w:rsidRDefault="00861BB1" w:rsidP="006802F9">
            <w:pPr>
              <w:pStyle w:val="Prrafodelista"/>
              <w:numPr>
                <w:ilvl w:val="0"/>
                <w:numId w:val="32"/>
              </w:numPr>
              <w:spacing w:line="276" w:lineRule="auto"/>
              <w:ind w:left="360"/>
              <w:jc w:val="both"/>
              <w:rPr>
                <w:rFonts w:ascii="Arial" w:hAnsi="Arial" w:cs="Arial"/>
                <w:color w:val="000000"/>
              </w:rPr>
            </w:pPr>
            <w:r w:rsidRPr="00861BB1">
              <w:rPr>
                <w:rFonts w:ascii="Arial" w:hAnsi="Arial" w:cs="Arial"/>
                <w:color w:val="000000"/>
              </w:rPr>
              <w:t xml:space="preserve">Elaboración e implementación de un Plan de </w:t>
            </w:r>
            <w:r>
              <w:rPr>
                <w:rFonts w:ascii="Arial" w:hAnsi="Arial" w:cs="Arial"/>
                <w:color w:val="000000"/>
              </w:rPr>
              <w:t>adecuación</w:t>
            </w:r>
            <w:r w:rsidRPr="00861BB1">
              <w:rPr>
                <w:rFonts w:ascii="Arial" w:hAnsi="Arial" w:cs="Arial"/>
                <w:color w:val="000000"/>
              </w:rPr>
              <w:t xml:space="preserve"> de la infraestructura tecnológica 2026-2030, para la actualización de hardware, software y redes en las sedes de la Defensa Pública.</w:t>
            </w:r>
            <w:r w:rsidR="00040EA7" w:rsidRPr="003763F6">
              <w:rPr>
                <w:rFonts w:ascii="Arial" w:hAnsi="Arial" w:cs="Arial"/>
                <w:color w:val="000000"/>
              </w:rPr>
              <w:t xml:space="preserve"> El proyecto abarca el reemplazo de equipos obsoletos, la migración a sistemas operativos modernos, la optimización de la conectividad y el refuerzo de las medidas de ciberseguridad, con el objetivo de mejorar el rendimiento, la continuidad operativa y la protección de datos.</w:t>
            </w:r>
          </w:p>
          <w:p w14:paraId="525BE034" w14:textId="77777777" w:rsidR="00040EA7" w:rsidRPr="003763F6" w:rsidRDefault="00040EA7" w:rsidP="006802F9">
            <w:pPr>
              <w:pStyle w:val="Prrafodelista"/>
              <w:spacing w:line="276" w:lineRule="auto"/>
              <w:ind w:left="360"/>
              <w:jc w:val="both"/>
              <w:rPr>
                <w:rFonts w:ascii="Arial" w:hAnsi="Arial" w:cs="Arial"/>
                <w:color w:val="000000"/>
              </w:rPr>
            </w:pPr>
          </w:p>
          <w:p w14:paraId="2E31A5C9" w14:textId="28C72BA7" w:rsidR="00040EA7" w:rsidRPr="003763F6" w:rsidRDefault="00040EA7" w:rsidP="006802F9">
            <w:pPr>
              <w:pStyle w:val="Prrafodelista"/>
              <w:numPr>
                <w:ilvl w:val="0"/>
                <w:numId w:val="32"/>
              </w:numPr>
              <w:spacing w:line="276" w:lineRule="auto"/>
              <w:ind w:left="360"/>
              <w:jc w:val="both"/>
              <w:rPr>
                <w:rFonts w:ascii="Arial" w:hAnsi="Arial" w:cs="Arial"/>
                <w:color w:val="000000"/>
              </w:rPr>
            </w:pPr>
            <w:r w:rsidRPr="003763F6">
              <w:rPr>
                <w:rFonts w:ascii="Arial" w:hAnsi="Arial" w:cs="Arial"/>
                <w:color w:val="000000"/>
              </w:rPr>
              <w:t xml:space="preserve">Implementación de una Plataforma Unificada de Gestión de Recursos </w:t>
            </w:r>
            <w:r w:rsidR="008B0BDB" w:rsidRPr="003763F6">
              <w:rPr>
                <w:rFonts w:ascii="Arial" w:hAnsi="Arial" w:cs="Arial"/>
                <w:color w:val="000000"/>
              </w:rPr>
              <w:t xml:space="preserve">Administrativos y </w:t>
            </w:r>
            <w:r w:rsidRPr="003763F6">
              <w:rPr>
                <w:rFonts w:ascii="Arial" w:hAnsi="Arial" w:cs="Arial"/>
                <w:color w:val="000000"/>
              </w:rPr>
              <w:t>Financieros, que sea interoperable y que abarque el sistema integrado de compras, inventario y activos fijos, con tablero de control logístico y transición al objetivo de Cero Papel</w:t>
            </w:r>
          </w:p>
          <w:p w14:paraId="158AD04B" w14:textId="77777777" w:rsidR="0043640E" w:rsidRPr="003763F6" w:rsidRDefault="0043640E" w:rsidP="006802F9">
            <w:pPr>
              <w:pStyle w:val="Prrafodelista"/>
              <w:spacing w:line="276" w:lineRule="auto"/>
              <w:ind w:left="360"/>
              <w:rPr>
                <w:rFonts w:ascii="Arial" w:hAnsi="Arial" w:cs="Arial"/>
                <w:color w:val="000000"/>
              </w:rPr>
            </w:pPr>
          </w:p>
          <w:p w14:paraId="409AABF8" w14:textId="5D108B31" w:rsidR="005002FD" w:rsidRPr="00861BB1" w:rsidRDefault="005002FD" w:rsidP="006802F9">
            <w:pPr>
              <w:spacing w:line="276" w:lineRule="auto"/>
              <w:rPr>
                <w:rFonts w:ascii="Arial" w:hAnsi="Arial" w:cs="Arial"/>
                <w:color w:val="EA5F38"/>
              </w:rPr>
            </w:pPr>
            <w:r w:rsidRPr="00861BB1">
              <w:rPr>
                <w:rFonts w:ascii="Arial" w:hAnsi="Arial" w:cs="Arial"/>
                <w:color w:val="EA5F38"/>
              </w:rPr>
              <w:t>Línea de acción 2.2.3: Ampli</w:t>
            </w:r>
            <w:r w:rsidR="00163D55" w:rsidRPr="00861BB1">
              <w:rPr>
                <w:rFonts w:ascii="Arial" w:hAnsi="Arial" w:cs="Arial"/>
                <w:color w:val="EA5F38"/>
              </w:rPr>
              <w:t>ar</w:t>
            </w:r>
            <w:r w:rsidRPr="00861BB1">
              <w:rPr>
                <w:rFonts w:ascii="Arial" w:hAnsi="Arial" w:cs="Arial"/>
                <w:color w:val="EA5F38"/>
              </w:rPr>
              <w:t xml:space="preserve"> el servicio de la Defensa Pública</w:t>
            </w:r>
          </w:p>
          <w:p w14:paraId="37D3DE23" w14:textId="77777777" w:rsidR="005002FD" w:rsidRPr="00861BB1" w:rsidRDefault="005002FD" w:rsidP="006802F9">
            <w:pPr>
              <w:spacing w:line="276" w:lineRule="auto"/>
              <w:rPr>
                <w:rFonts w:ascii="Arial" w:hAnsi="Arial" w:cs="Arial"/>
                <w:color w:val="EA5F38"/>
              </w:rPr>
            </w:pPr>
          </w:p>
          <w:p w14:paraId="5F890A79" w14:textId="77777777" w:rsidR="005002FD" w:rsidRPr="00861BB1" w:rsidRDefault="005002FD" w:rsidP="006802F9">
            <w:pPr>
              <w:spacing w:line="276" w:lineRule="auto"/>
              <w:rPr>
                <w:rFonts w:ascii="Arial" w:hAnsi="Arial" w:cs="Arial"/>
                <w:b/>
                <w:bCs/>
                <w:color w:val="000000"/>
              </w:rPr>
            </w:pPr>
            <w:r w:rsidRPr="00861BB1">
              <w:rPr>
                <w:rFonts w:ascii="Arial" w:hAnsi="Arial" w:cs="Arial"/>
                <w:b/>
                <w:bCs/>
                <w:color w:val="000000"/>
              </w:rPr>
              <w:t>Proyectos:</w:t>
            </w:r>
          </w:p>
          <w:p w14:paraId="03BD712A" w14:textId="77777777" w:rsidR="005002FD" w:rsidRPr="002A705F" w:rsidRDefault="005002FD" w:rsidP="006802F9">
            <w:pPr>
              <w:spacing w:line="276" w:lineRule="auto"/>
              <w:rPr>
                <w:rFonts w:ascii="Arial" w:hAnsi="Arial" w:cs="Arial"/>
                <w:color w:val="000000" w:themeColor="text1"/>
              </w:rPr>
            </w:pPr>
          </w:p>
          <w:p w14:paraId="0FC3A670" w14:textId="389DBC2C" w:rsidR="6696F654" w:rsidRPr="00861BB1" w:rsidRDefault="6696F654" w:rsidP="006802F9">
            <w:pPr>
              <w:pStyle w:val="Prrafodelista"/>
              <w:numPr>
                <w:ilvl w:val="0"/>
                <w:numId w:val="56"/>
              </w:numPr>
              <w:spacing w:line="276" w:lineRule="auto"/>
              <w:ind w:left="355" w:hanging="284"/>
              <w:jc w:val="both"/>
              <w:rPr>
                <w:rFonts w:ascii="Arial" w:hAnsi="Arial" w:cs="Arial"/>
                <w:color w:val="000000" w:themeColor="text1"/>
              </w:rPr>
            </w:pPr>
            <w:r w:rsidRPr="00861BB1">
              <w:rPr>
                <w:rFonts w:ascii="Arial" w:eastAsiaTheme="minorEastAsia" w:hAnsi="Arial" w:cs="Arial"/>
                <w:color w:val="000000" w:themeColor="text1"/>
                <w:lang w:eastAsia="es-ES"/>
              </w:rPr>
              <w:t xml:space="preserve">Incremento de la cobertura institucional en materia </w:t>
            </w:r>
            <w:r w:rsidRPr="00861BB1">
              <w:rPr>
                <w:rFonts w:ascii="Arial" w:eastAsiaTheme="minorEastAsia" w:hAnsi="Arial" w:cs="Arial"/>
                <w:b/>
                <w:bCs/>
                <w:color w:val="000000" w:themeColor="text1"/>
                <w:lang w:eastAsia="es-ES"/>
              </w:rPr>
              <w:t>de Familia y de Tierras</w:t>
            </w:r>
            <w:r w:rsidRPr="00861BB1">
              <w:rPr>
                <w:rFonts w:ascii="Arial" w:eastAsiaTheme="minorEastAsia" w:hAnsi="Arial" w:cs="Arial"/>
                <w:color w:val="000000" w:themeColor="text1"/>
                <w:lang w:eastAsia="es-ES"/>
              </w:rPr>
              <w:t>, priorizando la atención a usuarios en condiciones de vulnerabilidad a fin de reducir las brechas de acceso a la justicia en estas ramas del derecho.</w:t>
            </w:r>
          </w:p>
          <w:p w14:paraId="039144A4" w14:textId="77777777" w:rsidR="00861BB1" w:rsidRPr="00861BB1" w:rsidRDefault="00861BB1" w:rsidP="006802F9">
            <w:pPr>
              <w:pStyle w:val="Prrafodelista"/>
              <w:spacing w:line="276" w:lineRule="auto"/>
              <w:jc w:val="both"/>
              <w:rPr>
                <w:rFonts w:ascii="Arial" w:hAnsi="Arial" w:cs="Arial"/>
                <w:color w:val="000000" w:themeColor="text1"/>
              </w:rPr>
            </w:pPr>
          </w:p>
          <w:p w14:paraId="210180C4" w14:textId="354EC255" w:rsidR="00861BB1" w:rsidRPr="00861BB1" w:rsidRDefault="00861BB1" w:rsidP="006802F9">
            <w:pPr>
              <w:pStyle w:val="Prrafodelista"/>
              <w:numPr>
                <w:ilvl w:val="0"/>
                <w:numId w:val="56"/>
              </w:numPr>
              <w:spacing w:line="276" w:lineRule="auto"/>
              <w:ind w:left="355" w:hanging="355"/>
              <w:jc w:val="both"/>
              <w:rPr>
                <w:rFonts w:ascii="Arial" w:hAnsi="Arial" w:cs="Arial"/>
                <w:color w:val="000000" w:themeColor="text1"/>
              </w:rPr>
            </w:pPr>
            <w:r w:rsidRPr="00861BB1">
              <w:rPr>
                <w:rFonts w:ascii="Arial" w:hAnsi="Arial" w:cs="Arial"/>
                <w:color w:val="000000" w:themeColor="text1"/>
              </w:rPr>
              <w:t xml:space="preserve">Implementación del </w:t>
            </w:r>
            <w:r w:rsidRPr="00861BB1">
              <w:rPr>
                <w:rFonts w:ascii="Arial" w:hAnsi="Arial" w:cs="Arial"/>
                <w:b/>
                <w:bCs/>
                <w:color w:val="000000" w:themeColor="text1"/>
              </w:rPr>
              <w:t>"Programa de Asistencia Legal Multilingüe para Turistas"</w:t>
            </w:r>
            <w:r>
              <w:rPr>
                <w:rFonts w:ascii="Arial" w:hAnsi="Arial" w:cs="Arial"/>
                <w:b/>
                <w:bCs/>
                <w:color w:val="000000" w:themeColor="text1"/>
              </w:rPr>
              <w:t xml:space="preserve">, </w:t>
            </w:r>
            <w:r w:rsidRPr="00861BB1">
              <w:rPr>
                <w:rFonts w:ascii="Arial" w:hAnsi="Arial" w:cs="Arial"/>
                <w:color w:val="000000" w:themeColor="text1"/>
              </w:rPr>
              <w:t>con el objetivo de garantizar el acceso a la justicia de los visitantes extranjeros que enfrenten un proceso legal durante su estadía</w:t>
            </w:r>
            <w:r>
              <w:rPr>
                <w:rFonts w:ascii="Arial" w:hAnsi="Arial" w:cs="Arial"/>
                <w:color w:val="000000" w:themeColor="text1"/>
              </w:rPr>
              <w:t xml:space="preserve"> en la República Dominicana</w:t>
            </w:r>
            <w:r w:rsidRPr="00861BB1">
              <w:rPr>
                <w:rFonts w:ascii="Arial" w:hAnsi="Arial" w:cs="Arial"/>
                <w:color w:val="000000" w:themeColor="text1"/>
              </w:rPr>
              <w:t xml:space="preserve">. Mediante la traducción de </w:t>
            </w:r>
            <w:r w:rsidRPr="00861BB1">
              <w:rPr>
                <w:rFonts w:ascii="Arial" w:hAnsi="Arial" w:cs="Arial"/>
                <w:color w:val="000000" w:themeColor="text1"/>
              </w:rPr>
              <w:lastRenderedPageBreak/>
              <w:t>materiales informativos a más de 14 idiomas y la creación de una red de cooperación con los consulados acreditados, se busca reducir la vulnerabilidad por barrera idiomática y desconocimiento del sistema local. El programa incluye la distribución de guías físicas y digitales (vía QR) en aeropuertos, hoteles y comisarías turísticas, así como la capacitación de autoridades para la correcta aplicación del debido proceso, con enfoque en la población extranjera de paso por el país</w:t>
            </w:r>
            <w:r>
              <w:rPr>
                <w:rFonts w:ascii="Arial" w:hAnsi="Arial" w:cs="Arial"/>
                <w:color w:val="000000" w:themeColor="text1"/>
              </w:rPr>
              <w:t>.</w:t>
            </w:r>
          </w:p>
          <w:p w14:paraId="7C115945" w14:textId="77777777" w:rsidR="005002FD" w:rsidRPr="00861BB1" w:rsidRDefault="005002FD" w:rsidP="006802F9">
            <w:pPr>
              <w:spacing w:line="276" w:lineRule="auto"/>
              <w:rPr>
                <w:rFonts w:ascii="Arial" w:hAnsi="Arial" w:cs="Arial"/>
                <w:color w:val="EA5F38"/>
              </w:rPr>
            </w:pPr>
          </w:p>
          <w:p w14:paraId="7110FD85" w14:textId="72F618D2" w:rsidR="00A01D2D" w:rsidRPr="003763F6" w:rsidRDefault="00A01D2D" w:rsidP="006802F9">
            <w:pPr>
              <w:spacing w:line="276" w:lineRule="auto"/>
              <w:rPr>
                <w:rFonts w:ascii="Arial" w:hAnsi="Arial" w:cs="Arial"/>
                <w:color w:val="EA5F38"/>
              </w:rPr>
            </w:pPr>
            <w:r w:rsidRPr="003763F6">
              <w:rPr>
                <w:rFonts w:ascii="Arial" w:hAnsi="Arial" w:cs="Arial"/>
                <w:color w:val="EA5F38"/>
              </w:rPr>
              <w:t>Línea de acción 2.2.</w:t>
            </w:r>
            <w:r>
              <w:rPr>
                <w:rFonts w:ascii="Arial" w:hAnsi="Arial" w:cs="Arial"/>
                <w:color w:val="EA5F38"/>
              </w:rPr>
              <w:t>4</w:t>
            </w:r>
            <w:r w:rsidRPr="003763F6">
              <w:rPr>
                <w:rFonts w:ascii="Arial" w:hAnsi="Arial" w:cs="Arial"/>
                <w:color w:val="EA5F38"/>
              </w:rPr>
              <w:t>: Sistema de control interno 4.0 para asegurar la transparencia.</w:t>
            </w:r>
          </w:p>
          <w:p w14:paraId="33DABCFF" w14:textId="77777777" w:rsidR="00A01D2D" w:rsidRPr="003763F6" w:rsidRDefault="00A01D2D" w:rsidP="006802F9">
            <w:pPr>
              <w:spacing w:line="276" w:lineRule="auto"/>
              <w:rPr>
                <w:rFonts w:ascii="Arial" w:hAnsi="Arial" w:cs="Arial"/>
                <w:b/>
                <w:bCs/>
                <w:color w:val="D53F29"/>
              </w:rPr>
            </w:pPr>
          </w:p>
          <w:p w14:paraId="699148D8" w14:textId="77777777" w:rsidR="00A01D2D" w:rsidRPr="003763F6" w:rsidRDefault="00A01D2D" w:rsidP="006802F9">
            <w:pPr>
              <w:spacing w:line="276" w:lineRule="auto"/>
              <w:rPr>
                <w:rFonts w:ascii="Arial" w:hAnsi="Arial" w:cs="Arial"/>
                <w:b/>
                <w:bCs/>
                <w:color w:val="000000"/>
              </w:rPr>
            </w:pPr>
            <w:r w:rsidRPr="003763F6">
              <w:rPr>
                <w:rFonts w:ascii="Arial" w:hAnsi="Arial" w:cs="Arial"/>
                <w:b/>
                <w:bCs/>
                <w:color w:val="000000"/>
              </w:rPr>
              <w:t>Proyectos:</w:t>
            </w:r>
          </w:p>
          <w:p w14:paraId="05A467E1" w14:textId="77777777" w:rsidR="00A01D2D" w:rsidRPr="003763F6" w:rsidRDefault="00A01D2D" w:rsidP="006802F9">
            <w:pPr>
              <w:spacing w:line="276" w:lineRule="auto"/>
              <w:rPr>
                <w:rFonts w:ascii="Arial" w:hAnsi="Arial" w:cs="Arial"/>
                <w:b/>
                <w:bCs/>
                <w:color w:val="215C98"/>
              </w:rPr>
            </w:pPr>
          </w:p>
          <w:p w14:paraId="1D0C2C26" w14:textId="17894C73" w:rsidR="0057650D" w:rsidRPr="003756C9" w:rsidRDefault="0057650D" w:rsidP="006802F9">
            <w:pPr>
              <w:pStyle w:val="Prrafodelista"/>
              <w:numPr>
                <w:ilvl w:val="0"/>
                <w:numId w:val="33"/>
              </w:numPr>
              <w:spacing w:line="276" w:lineRule="auto"/>
              <w:ind w:left="360"/>
              <w:jc w:val="both"/>
              <w:rPr>
                <w:rFonts w:ascii="Arial" w:hAnsi="Arial" w:cs="Arial"/>
                <w:color w:val="0F1115"/>
              </w:rPr>
            </w:pPr>
            <w:r w:rsidRPr="003756C9">
              <w:rPr>
                <w:rFonts w:ascii="Arial" w:hAnsi="Arial" w:cs="Arial"/>
                <w:color w:val="0F1115"/>
              </w:rPr>
              <w:t xml:space="preserve">Creación e implementación de un Comité de Gestión de Riesgos, integrado por representantes de la Dirección Nacional, la Subdirección Técnica, Planificación, </w:t>
            </w:r>
            <w:r w:rsidR="003756C9" w:rsidRPr="003756C9">
              <w:rPr>
                <w:rFonts w:ascii="Arial" w:hAnsi="Arial" w:cs="Arial"/>
                <w:color w:val="0F1115"/>
              </w:rPr>
              <w:t>Departamento Administrativo y Oficina de Libre Acceso a la Información (OAI)</w:t>
            </w:r>
            <w:r w:rsidRPr="003756C9">
              <w:rPr>
                <w:rFonts w:ascii="Arial" w:hAnsi="Arial" w:cs="Arial"/>
                <w:color w:val="0F1115"/>
              </w:rPr>
              <w:t xml:space="preserve"> </w:t>
            </w:r>
          </w:p>
          <w:p w14:paraId="12425751" w14:textId="77777777" w:rsidR="0057650D" w:rsidRDefault="0057650D" w:rsidP="006802F9">
            <w:pPr>
              <w:pStyle w:val="Prrafodelista"/>
              <w:spacing w:line="276" w:lineRule="auto"/>
              <w:ind w:left="360"/>
              <w:jc w:val="both"/>
              <w:rPr>
                <w:rFonts w:ascii="Arial" w:hAnsi="Arial" w:cs="Arial"/>
                <w:color w:val="0F1115"/>
              </w:rPr>
            </w:pPr>
          </w:p>
          <w:p w14:paraId="0F31DB50" w14:textId="0E9FA1BB" w:rsidR="00A01D2D" w:rsidRPr="003763F6" w:rsidRDefault="00A01D2D" w:rsidP="006802F9">
            <w:pPr>
              <w:pStyle w:val="Prrafodelista"/>
              <w:numPr>
                <w:ilvl w:val="0"/>
                <w:numId w:val="33"/>
              </w:numPr>
              <w:spacing w:line="276" w:lineRule="auto"/>
              <w:ind w:left="360"/>
              <w:jc w:val="both"/>
              <w:rPr>
                <w:rFonts w:ascii="Arial" w:hAnsi="Arial" w:cs="Arial"/>
                <w:color w:val="0F1115"/>
              </w:rPr>
            </w:pPr>
            <w:r w:rsidRPr="003763F6">
              <w:rPr>
                <w:rFonts w:ascii="Arial" w:hAnsi="Arial" w:cs="Arial"/>
                <w:color w:val="0F1115"/>
              </w:rPr>
              <w:t xml:space="preserve">Diagnóstico Integral del Sistema de Control Interno por Área Funcional </w:t>
            </w:r>
            <w:r w:rsidRPr="003763F6">
              <w:rPr>
                <w:rStyle w:val="Textoennegrita"/>
                <w:rFonts w:ascii="Arial" w:eastAsiaTheme="majorEastAsia" w:hAnsi="Arial" w:cs="Arial"/>
                <w:b w:val="0"/>
                <w:bCs w:val="0"/>
                <w:color w:val="0F1115"/>
                <w:shd w:val="clear" w:color="auto" w:fill="FFFFFF"/>
              </w:rPr>
              <w:t>con inteligencia de procesos</w:t>
            </w:r>
            <w:r w:rsidRPr="003763F6">
              <w:rPr>
                <w:rStyle w:val="Textoennegrita"/>
                <w:rFonts w:ascii="Arial" w:hAnsi="Arial" w:cs="Arial"/>
                <w:b w:val="0"/>
                <w:bCs w:val="0"/>
                <w:color w:val="0F1115"/>
                <w:shd w:val="clear" w:color="auto" w:fill="FFFFFF"/>
              </w:rPr>
              <w:t xml:space="preserve"> </w:t>
            </w:r>
            <w:r w:rsidRPr="003763F6">
              <w:rPr>
                <w:rStyle w:val="Textoennegrita"/>
                <w:b w:val="0"/>
                <w:bCs w:val="0"/>
              </w:rPr>
              <w:t xml:space="preserve">y </w:t>
            </w:r>
            <w:r w:rsidRPr="003763F6">
              <w:rPr>
                <w:rFonts w:ascii="Arial" w:hAnsi="Arial" w:cs="Arial"/>
                <w:color w:val="0F1115"/>
                <w:shd w:val="clear" w:color="auto" w:fill="FFFFFF"/>
              </w:rPr>
              <w:t>mapeo automatizado de riesgos</w:t>
            </w:r>
            <w:r w:rsidRPr="003763F6">
              <w:rPr>
                <w:rFonts w:ascii="Arial" w:hAnsi="Arial" w:cs="Arial"/>
                <w:color w:val="0F1115"/>
              </w:rPr>
              <w:t>.</w:t>
            </w:r>
          </w:p>
          <w:p w14:paraId="06B744DD" w14:textId="77777777" w:rsidR="00A01D2D" w:rsidRPr="003763F6" w:rsidRDefault="00A01D2D" w:rsidP="006802F9">
            <w:pPr>
              <w:pStyle w:val="Prrafodelista"/>
              <w:spacing w:line="276" w:lineRule="auto"/>
              <w:ind w:left="360"/>
              <w:jc w:val="both"/>
              <w:rPr>
                <w:rFonts w:ascii="Arial" w:hAnsi="Arial" w:cs="Arial"/>
                <w:color w:val="0F1115"/>
              </w:rPr>
            </w:pPr>
          </w:p>
          <w:p w14:paraId="3FD9799F" w14:textId="1245017D" w:rsidR="00A01D2D" w:rsidRPr="003763F6" w:rsidRDefault="00A01D2D" w:rsidP="006802F9">
            <w:pPr>
              <w:pStyle w:val="ds-markdown-paragraph"/>
              <w:numPr>
                <w:ilvl w:val="0"/>
                <w:numId w:val="33"/>
              </w:numPr>
              <w:shd w:val="clear" w:color="auto" w:fill="FFFFFF"/>
              <w:spacing w:before="0" w:beforeAutospacing="0" w:after="0" w:afterAutospacing="0" w:line="276" w:lineRule="auto"/>
              <w:ind w:left="360"/>
              <w:jc w:val="both"/>
              <w:rPr>
                <w:rFonts w:ascii="Arial" w:hAnsi="Arial" w:cs="Arial"/>
                <w:color w:val="0F1115"/>
              </w:rPr>
            </w:pPr>
            <w:r w:rsidRPr="003763F6">
              <w:rPr>
                <w:rFonts w:ascii="Arial" w:hAnsi="Arial" w:cs="Arial"/>
                <w:color w:val="0F1115"/>
              </w:rPr>
              <w:t>Actualización de la Matriz Institucional de Riesgos y sus controles asociados, mediante la implementación de una Matriz de Riesgos Dinámica que permita la actualización automática basada en datos operativos</w:t>
            </w:r>
            <w:r>
              <w:rPr>
                <w:rFonts w:ascii="Arial" w:hAnsi="Arial" w:cs="Arial"/>
                <w:color w:val="0F1115"/>
              </w:rPr>
              <w:t>.</w:t>
            </w:r>
          </w:p>
          <w:p w14:paraId="151BB077" w14:textId="77777777" w:rsidR="00A01D2D" w:rsidRPr="003763F6" w:rsidRDefault="00A01D2D" w:rsidP="006802F9">
            <w:pPr>
              <w:pStyle w:val="ds-markdown-paragraph"/>
              <w:shd w:val="clear" w:color="auto" w:fill="FFFFFF"/>
              <w:spacing w:before="0" w:beforeAutospacing="0" w:after="0" w:afterAutospacing="0" w:line="276" w:lineRule="auto"/>
              <w:jc w:val="both"/>
              <w:rPr>
                <w:rFonts w:ascii="Arial" w:hAnsi="Arial" w:cs="Arial"/>
                <w:color w:val="0F1115"/>
              </w:rPr>
            </w:pPr>
          </w:p>
          <w:p w14:paraId="535B6F8F" w14:textId="013FB008" w:rsidR="00A01D2D" w:rsidRPr="009D168A" w:rsidRDefault="00A01D2D" w:rsidP="009D168A">
            <w:pPr>
              <w:pStyle w:val="Prrafodelista"/>
              <w:numPr>
                <w:ilvl w:val="0"/>
                <w:numId w:val="33"/>
              </w:numPr>
              <w:spacing w:line="276" w:lineRule="auto"/>
              <w:ind w:left="360"/>
              <w:jc w:val="both"/>
              <w:rPr>
                <w:rFonts w:ascii="Arial" w:hAnsi="Arial" w:cs="Arial"/>
                <w:color w:val="0F1115"/>
              </w:rPr>
            </w:pPr>
            <w:r w:rsidRPr="003763F6">
              <w:rPr>
                <w:rFonts w:ascii="Arial" w:hAnsi="Arial" w:cs="Arial"/>
                <w:color w:val="0F1115"/>
              </w:rPr>
              <w:t xml:space="preserve">Implementación de nuevos y mejorados sistemas de control por área </w:t>
            </w:r>
            <w:r w:rsidRPr="009D168A">
              <w:rPr>
                <w:rFonts w:ascii="Arial" w:hAnsi="Arial" w:cs="Arial"/>
                <w:color w:val="0F1115"/>
              </w:rPr>
              <w:t>que incluya monitoreo en tiempo real de indicadores críticos y auditoría predictiva.</w:t>
            </w:r>
          </w:p>
          <w:p w14:paraId="6BCF288F" w14:textId="77777777" w:rsidR="00A01D2D" w:rsidRDefault="00A01D2D" w:rsidP="006802F9">
            <w:pPr>
              <w:spacing w:line="276" w:lineRule="auto"/>
              <w:rPr>
                <w:rFonts w:ascii="Arial" w:hAnsi="Arial" w:cs="Arial"/>
                <w:color w:val="EA5F38"/>
              </w:rPr>
            </w:pPr>
          </w:p>
          <w:p w14:paraId="30CD4DAB" w14:textId="000BB3DF" w:rsidR="00E249A3" w:rsidRPr="003763F6" w:rsidRDefault="00E249A3" w:rsidP="006802F9">
            <w:pPr>
              <w:spacing w:line="276" w:lineRule="auto"/>
              <w:rPr>
                <w:rFonts w:ascii="Arial" w:hAnsi="Arial" w:cs="Arial"/>
                <w:color w:val="EA5F38"/>
              </w:rPr>
            </w:pPr>
            <w:r w:rsidRPr="003763F6">
              <w:rPr>
                <w:rFonts w:ascii="Arial" w:hAnsi="Arial" w:cs="Arial"/>
                <w:color w:val="EA5F38"/>
              </w:rPr>
              <w:t>Línea de acción 2.2.</w:t>
            </w:r>
            <w:r w:rsidR="00A01D2D">
              <w:rPr>
                <w:rFonts w:ascii="Arial" w:hAnsi="Arial" w:cs="Arial"/>
                <w:color w:val="EA5F38"/>
              </w:rPr>
              <w:t>5</w:t>
            </w:r>
            <w:r w:rsidRPr="003763F6">
              <w:rPr>
                <w:rFonts w:ascii="Arial" w:hAnsi="Arial" w:cs="Arial"/>
                <w:color w:val="EA5F38"/>
              </w:rPr>
              <w:t xml:space="preserve">: </w:t>
            </w:r>
            <w:r w:rsidR="00C36F81" w:rsidRPr="003763F6">
              <w:rPr>
                <w:rFonts w:ascii="Arial" w:hAnsi="Arial" w:cs="Arial"/>
                <w:color w:val="EA5F38"/>
              </w:rPr>
              <w:t>Acceso y Seguridad en la Custodia Documental</w:t>
            </w:r>
            <w:r w:rsidR="00C36F81" w:rsidRPr="003763F6">
              <w:rPr>
                <w:rStyle w:val="Textoennegrita"/>
                <w:rFonts w:ascii="Segoe UI" w:eastAsiaTheme="majorEastAsia" w:hAnsi="Segoe UI" w:cs="Segoe UI"/>
                <w:color w:val="EA5F38"/>
                <w:shd w:val="clear" w:color="auto" w:fill="FFFFFF"/>
              </w:rPr>
              <w:t> </w:t>
            </w:r>
          </w:p>
          <w:p w14:paraId="6DEE31C7" w14:textId="77777777" w:rsidR="00E249A3" w:rsidRPr="003763F6" w:rsidRDefault="00E249A3" w:rsidP="006802F9">
            <w:pPr>
              <w:spacing w:line="276" w:lineRule="auto"/>
              <w:rPr>
                <w:rFonts w:ascii="Arial" w:hAnsi="Arial" w:cs="Arial"/>
                <w:color w:val="D53F29"/>
              </w:rPr>
            </w:pPr>
          </w:p>
          <w:p w14:paraId="799ADEE4" w14:textId="57597FB8" w:rsidR="00E249A3" w:rsidRPr="003763F6" w:rsidRDefault="00E249A3" w:rsidP="006802F9">
            <w:pPr>
              <w:spacing w:line="276" w:lineRule="auto"/>
              <w:rPr>
                <w:rFonts w:ascii="Arial" w:hAnsi="Arial" w:cs="Arial"/>
                <w:b/>
                <w:bCs/>
                <w:color w:val="000000" w:themeColor="text1"/>
              </w:rPr>
            </w:pPr>
            <w:r w:rsidRPr="003763F6">
              <w:rPr>
                <w:rFonts w:ascii="Arial" w:hAnsi="Arial" w:cs="Arial"/>
                <w:b/>
                <w:bCs/>
                <w:color w:val="000000" w:themeColor="text1"/>
              </w:rPr>
              <w:t>Proyectos:</w:t>
            </w:r>
          </w:p>
          <w:p w14:paraId="50B8D57D" w14:textId="77777777" w:rsidR="00F00BFB" w:rsidRPr="003763F6" w:rsidRDefault="00F00BFB" w:rsidP="006802F9">
            <w:pPr>
              <w:spacing w:line="276" w:lineRule="auto"/>
              <w:rPr>
                <w:rFonts w:ascii="Arial" w:hAnsi="Arial" w:cs="Arial"/>
                <w:b/>
                <w:bCs/>
                <w:color w:val="215C98"/>
              </w:rPr>
            </w:pPr>
          </w:p>
          <w:p w14:paraId="34FE2A85" w14:textId="61F80A89" w:rsidR="00E249A3" w:rsidRPr="003763F6" w:rsidRDefault="00040EA7" w:rsidP="006802F9">
            <w:pPr>
              <w:pStyle w:val="Prrafodelista"/>
              <w:numPr>
                <w:ilvl w:val="0"/>
                <w:numId w:val="23"/>
              </w:numPr>
              <w:spacing w:line="276" w:lineRule="auto"/>
              <w:rPr>
                <w:rFonts w:ascii="Arial" w:hAnsi="Arial" w:cs="Arial"/>
                <w:color w:val="EE0000"/>
              </w:rPr>
            </w:pPr>
            <w:r w:rsidRPr="003763F6">
              <w:rPr>
                <w:rFonts w:ascii="Arial" w:hAnsi="Arial" w:cs="Arial"/>
              </w:rPr>
              <w:t>Creación de un Archivo Central, mediante el diseño e implementación de un sistema de manejo y conservación de expedientes físicos, de acuerdo con la normativa vigente.</w:t>
            </w:r>
          </w:p>
          <w:p w14:paraId="5FD820FE" w14:textId="77777777" w:rsidR="00AE5362" w:rsidRPr="00A01D2D" w:rsidRDefault="00AE5362" w:rsidP="006802F9">
            <w:pPr>
              <w:spacing w:line="276" w:lineRule="auto"/>
              <w:jc w:val="both"/>
              <w:rPr>
                <w:rFonts w:ascii="Arial" w:hAnsi="Arial" w:cs="Arial"/>
                <w:color w:val="0F1115"/>
              </w:rPr>
            </w:pPr>
          </w:p>
          <w:p w14:paraId="52423809" w14:textId="1AF93CB1" w:rsidR="005002FD" w:rsidRDefault="005002FD" w:rsidP="006802F9">
            <w:pPr>
              <w:pStyle w:val="Ttulo3"/>
              <w:spacing w:line="276" w:lineRule="auto"/>
            </w:pPr>
            <w:bookmarkStart w:id="77" w:name="_Toc227946893"/>
            <w:r w:rsidRPr="00430801">
              <w:t>OBJETIVO ESTRATÉGICO 2.3: Implementación de tecnología de vanguardia, con IA, para operar con estándares óptimos de calidad y seguridad en la gestión institucional y la comunicación con el usuario.</w:t>
            </w:r>
            <w:bookmarkEnd w:id="77"/>
          </w:p>
          <w:p w14:paraId="630E80DA" w14:textId="77777777" w:rsidR="005002FD" w:rsidRDefault="005002FD" w:rsidP="006802F9">
            <w:pPr>
              <w:spacing w:line="276" w:lineRule="auto"/>
              <w:rPr>
                <w:rFonts w:ascii="Arial" w:hAnsi="Arial" w:cs="Arial"/>
                <w:b/>
                <w:bCs/>
                <w:color w:val="000000" w:themeColor="text1"/>
              </w:rPr>
            </w:pPr>
          </w:p>
          <w:p w14:paraId="3DF933AC" w14:textId="17A79D05" w:rsidR="005002FD" w:rsidRPr="00A01D2D" w:rsidRDefault="005002FD" w:rsidP="006802F9">
            <w:pPr>
              <w:spacing w:line="276" w:lineRule="auto"/>
              <w:rPr>
                <w:rFonts w:ascii="Arial" w:hAnsi="Arial" w:cs="Arial"/>
                <w:b/>
                <w:bCs/>
                <w:color w:val="000000" w:themeColor="text1"/>
              </w:rPr>
            </w:pPr>
            <w:r w:rsidRPr="003763F6">
              <w:rPr>
                <w:rFonts w:ascii="Arial" w:hAnsi="Arial" w:cs="Arial"/>
                <w:b/>
                <w:bCs/>
                <w:color w:val="000000" w:themeColor="text1"/>
              </w:rPr>
              <w:t>Descripción</w:t>
            </w:r>
          </w:p>
          <w:p w14:paraId="2250618F" w14:textId="669A0686" w:rsidR="005002FD" w:rsidRPr="005002FD" w:rsidRDefault="005002FD" w:rsidP="006802F9">
            <w:pPr>
              <w:spacing w:line="276" w:lineRule="auto"/>
              <w:jc w:val="both"/>
              <w:rPr>
                <w:rFonts w:ascii="Arial" w:hAnsi="Arial" w:cs="Arial"/>
              </w:rPr>
            </w:pPr>
            <w:r w:rsidRPr="005002FD">
              <w:rPr>
                <w:rFonts w:ascii="Arial" w:hAnsi="Arial" w:cs="Arial"/>
              </w:rPr>
              <w:t>Este objetivo busca modernizar la gestión de la ONDP mediante la adopción de tecnologías avanzadas, con un énfasis especial en la Inteligencia Artificial (IA). El propósito es elevar los estándares de calidad y seguridad en sus procesos internos y, al mismo tiempo, mejorar la forma en que se comunica e interactúa con los ciudadanos, haciendo la institución más eficiente, confiable y cercana al usuario.</w:t>
            </w:r>
          </w:p>
          <w:p w14:paraId="1A6F4B9A" w14:textId="77777777" w:rsidR="005002FD" w:rsidRPr="005002FD" w:rsidRDefault="005002FD" w:rsidP="006802F9">
            <w:pPr>
              <w:spacing w:line="276" w:lineRule="auto"/>
            </w:pPr>
          </w:p>
          <w:p w14:paraId="160F9396" w14:textId="160D3489" w:rsidR="0043640E" w:rsidRPr="003763F6" w:rsidRDefault="0043640E" w:rsidP="006802F9">
            <w:pPr>
              <w:spacing w:line="276" w:lineRule="auto"/>
              <w:rPr>
                <w:rFonts w:ascii="Arial" w:hAnsi="Arial" w:cs="Arial"/>
                <w:color w:val="EA5F38"/>
              </w:rPr>
            </w:pPr>
            <w:r w:rsidRPr="003763F6">
              <w:rPr>
                <w:rFonts w:ascii="Arial" w:hAnsi="Arial" w:cs="Arial"/>
                <w:color w:val="EA5F38"/>
              </w:rPr>
              <w:t>Línea de acción 2.</w:t>
            </w:r>
            <w:r w:rsidR="005002FD">
              <w:rPr>
                <w:rFonts w:ascii="Arial" w:hAnsi="Arial" w:cs="Arial"/>
                <w:color w:val="EA5F38"/>
              </w:rPr>
              <w:t>3</w:t>
            </w:r>
            <w:r w:rsidRPr="003763F6">
              <w:rPr>
                <w:rFonts w:ascii="Arial" w:hAnsi="Arial" w:cs="Arial"/>
                <w:color w:val="EA5F38"/>
              </w:rPr>
              <w:t>.</w:t>
            </w:r>
            <w:r w:rsidR="005002FD">
              <w:rPr>
                <w:rFonts w:ascii="Arial" w:hAnsi="Arial" w:cs="Arial"/>
                <w:color w:val="EA5F38"/>
              </w:rPr>
              <w:t>1</w:t>
            </w:r>
            <w:r w:rsidRPr="003763F6">
              <w:rPr>
                <w:rFonts w:ascii="Arial" w:hAnsi="Arial" w:cs="Arial"/>
                <w:color w:val="EA5F38"/>
              </w:rPr>
              <w:t xml:space="preserve">: </w:t>
            </w:r>
            <w:r w:rsidR="00163D55" w:rsidRPr="00163D55">
              <w:rPr>
                <w:rFonts w:ascii="Arial" w:hAnsi="Arial" w:cs="Arial"/>
                <w:color w:val="EA5F38"/>
              </w:rPr>
              <w:t>Implement</w:t>
            </w:r>
            <w:r w:rsidR="00163D55">
              <w:rPr>
                <w:rFonts w:ascii="Arial" w:hAnsi="Arial" w:cs="Arial"/>
                <w:color w:val="EA5F38"/>
              </w:rPr>
              <w:t>ar</w:t>
            </w:r>
            <w:r w:rsidR="00163D55" w:rsidRPr="00163D55">
              <w:rPr>
                <w:rFonts w:ascii="Arial" w:hAnsi="Arial" w:cs="Arial"/>
                <w:color w:val="EA5F38"/>
              </w:rPr>
              <w:t xml:space="preserve"> tecnología de vanguardia para hacer frente a los desafíos de la reforma penal</w:t>
            </w:r>
          </w:p>
          <w:p w14:paraId="70C43CD5" w14:textId="77777777" w:rsidR="0043640E" w:rsidRPr="003763F6" w:rsidRDefault="0043640E" w:rsidP="006802F9">
            <w:pPr>
              <w:spacing w:line="276" w:lineRule="auto"/>
              <w:rPr>
                <w:rFonts w:ascii="Arial" w:hAnsi="Arial" w:cs="Arial"/>
                <w:b/>
                <w:bCs/>
                <w:color w:val="D53F29"/>
              </w:rPr>
            </w:pPr>
          </w:p>
          <w:p w14:paraId="4F0416EF" w14:textId="4E769676" w:rsidR="0043640E" w:rsidRPr="003763F6" w:rsidRDefault="0043640E" w:rsidP="006802F9">
            <w:pPr>
              <w:spacing w:line="276" w:lineRule="auto"/>
              <w:rPr>
                <w:rFonts w:ascii="Arial" w:hAnsi="Arial" w:cs="Arial"/>
                <w:b/>
                <w:bCs/>
                <w:color w:val="000000" w:themeColor="text1"/>
              </w:rPr>
            </w:pPr>
            <w:r w:rsidRPr="003763F6">
              <w:rPr>
                <w:rFonts w:ascii="Arial" w:hAnsi="Arial" w:cs="Arial"/>
                <w:b/>
                <w:bCs/>
                <w:color w:val="000000" w:themeColor="text1"/>
              </w:rPr>
              <w:t>Proyectos:</w:t>
            </w:r>
          </w:p>
          <w:p w14:paraId="439AFEC7" w14:textId="77777777" w:rsidR="00F00BFB" w:rsidRPr="003763F6" w:rsidRDefault="00F00BFB" w:rsidP="006802F9">
            <w:pPr>
              <w:spacing w:line="276" w:lineRule="auto"/>
              <w:rPr>
                <w:rFonts w:ascii="Arial" w:hAnsi="Arial" w:cs="Arial"/>
                <w:b/>
                <w:bCs/>
                <w:color w:val="215C98"/>
              </w:rPr>
            </w:pPr>
          </w:p>
          <w:p w14:paraId="772F55DC" w14:textId="107D26B3" w:rsidR="0043640E" w:rsidRDefault="005E4556" w:rsidP="006802F9">
            <w:pPr>
              <w:pStyle w:val="Prrafodelista"/>
              <w:numPr>
                <w:ilvl w:val="0"/>
                <w:numId w:val="34"/>
              </w:numPr>
              <w:spacing w:line="276" w:lineRule="auto"/>
              <w:ind w:left="360"/>
              <w:jc w:val="both"/>
              <w:rPr>
                <w:rFonts w:ascii="Arial" w:hAnsi="Arial" w:cs="Arial"/>
                <w:color w:val="0F1115"/>
              </w:rPr>
            </w:pPr>
            <w:r w:rsidRPr="003763F6">
              <w:rPr>
                <w:rFonts w:ascii="Arial" w:hAnsi="Arial" w:cs="Arial"/>
                <w:color w:val="0F1115"/>
              </w:rPr>
              <w:t>Desarrollo e implementación de la plataforma para la planificación y gestión Institucional que facilite la alineación del PEI, POA, líneas presupuestales, Informes de Ejecución y Rendiciones de Cuentas</w:t>
            </w:r>
            <w:r w:rsidR="0043640E" w:rsidRPr="003763F6">
              <w:rPr>
                <w:rFonts w:ascii="Arial" w:hAnsi="Arial" w:cs="Arial"/>
                <w:color w:val="0F1115"/>
              </w:rPr>
              <w:t>.</w:t>
            </w:r>
          </w:p>
          <w:p w14:paraId="3BCED81E" w14:textId="77777777" w:rsidR="005002FD" w:rsidRDefault="005002FD" w:rsidP="006802F9">
            <w:pPr>
              <w:spacing w:line="276" w:lineRule="auto"/>
              <w:jc w:val="both"/>
              <w:rPr>
                <w:rFonts w:ascii="Arial" w:hAnsi="Arial" w:cs="Arial"/>
                <w:color w:val="0F1115"/>
              </w:rPr>
            </w:pPr>
          </w:p>
          <w:p w14:paraId="28934678" w14:textId="142D8626" w:rsidR="005002FD" w:rsidRPr="00A01D2D" w:rsidRDefault="005002FD" w:rsidP="006802F9">
            <w:pPr>
              <w:pStyle w:val="Prrafodelista"/>
              <w:numPr>
                <w:ilvl w:val="0"/>
                <w:numId w:val="34"/>
              </w:numPr>
              <w:spacing w:line="276" w:lineRule="auto"/>
              <w:ind w:left="360"/>
              <w:jc w:val="both"/>
              <w:rPr>
                <w:rFonts w:ascii="Arial" w:hAnsi="Arial" w:cs="Arial"/>
                <w:color w:val="0F1115"/>
              </w:rPr>
            </w:pPr>
            <w:r w:rsidRPr="00A01D2D">
              <w:rPr>
                <w:rFonts w:ascii="Arial" w:hAnsi="Arial" w:cs="Arial"/>
                <w:color w:val="0F1115"/>
              </w:rPr>
              <w:t>Implementación de una Unidad de Alerta Temeraria y Cálculo de Penas, como herramienta digital que, ante el aumento de penas por acumulación, permita al defensor proyectar escenarios de condena de forma instantánea. Esto es vital para negociar acuerdos de justicia restaurativa antes de que el proceso se vuelva irreversible.</w:t>
            </w:r>
          </w:p>
          <w:p w14:paraId="406A277A" w14:textId="77777777" w:rsidR="005002FD" w:rsidRPr="00A01D2D" w:rsidRDefault="005002FD" w:rsidP="006802F9">
            <w:pPr>
              <w:pStyle w:val="Prrafodelista"/>
              <w:spacing w:line="276" w:lineRule="auto"/>
              <w:rPr>
                <w:rFonts w:ascii="Arial" w:hAnsi="Arial" w:cs="Arial"/>
                <w:color w:val="0F1115"/>
              </w:rPr>
            </w:pPr>
          </w:p>
          <w:p w14:paraId="0F84004D" w14:textId="5C25FCBF" w:rsidR="005002FD" w:rsidRPr="00A01D2D" w:rsidRDefault="005002FD" w:rsidP="006802F9">
            <w:pPr>
              <w:pStyle w:val="Prrafodelista"/>
              <w:numPr>
                <w:ilvl w:val="0"/>
                <w:numId w:val="34"/>
              </w:numPr>
              <w:spacing w:line="276" w:lineRule="auto"/>
              <w:ind w:left="360"/>
              <w:jc w:val="both"/>
              <w:rPr>
                <w:rFonts w:ascii="Arial" w:hAnsi="Arial" w:cs="Arial"/>
                <w:color w:val="0F1115"/>
              </w:rPr>
            </w:pPr>
            <w:r w:rsidRPr="00A01D2D">
              <w:rPr>
                <w:rFonts w:ascii="Arial" w:hAnsi="Arial" w:cs="Arial"/>
                <w:color w:val="0F1115"/>
              </w:rPr>
              <w:t>Implementación de un Algoritmo de Detección de Prisión Preventiva Abusiva, sistema que emita una "Alerta Roja" automática a la Oficina cuando un usuario supere los plazos legales de detención sin revisión, permitiendo interponer Habeas Corpus masivos o estratégicos.</w:t>
            </w:r>
          </w:p>
          <w:p w14:paraId="3C91A137" w14:textId="77777777" w:rsidR="00AE5362" w:rsidRPr="003763F6" w:rsidRDefault="00AE5362" w:rsidP="006802F9">
            <w:pPr>
              <w:pStyle w:val="Prrafodelista"/>
              <w:spacing w:line="276" w:lineRule="auto"/>
              <w:ind w:left="360"/>
              <w:rPr>
                <w:rFonts w:ascii="Arial" w:hAnsi="Arial" w:cs="Arial"/>
                <w:color w:val="0F1115"/>
              </w:rPr>
            </w:pPr>
          </w:p>
          <w:p w14:paraId="79A6A2F8" w14:textId="327664B3" w:rsidR="00742BF5" w:rsidRPr="00A01D2D" w:rsidRDefault="00A01D2D" w:rsidP="006802F9">
            <w:pPr>
              <w:pStyle w:val="Prrafodelista"/>
              <w:numPr>
                <w:ilvl w:val="0"/>
                <w:numId w:val="34"/>
              </w:numPr>
              <w:spacing w:line="276" w:lineRule="auto"/>
              <w:ind w:left="360"/>
              <w:jc w:val="both"/>
            </w:pPr>
            <w:r w:rsidRPr="00A01D2D">
              <w:rPr>
                <w:rFonts w:ascii="Arial" w:hAnsi="Arial" w:cs="Arial"/>
                <w:color w:val="0F1115"/>
              </w:rPr>
              <w:t xml:space="preserve">Diseño, desarrollo e implementación de un nuevo Sistema de Gestión de Casos para optimizar la eficiencia operativa, fortalecer la trazabilidad de los procesos y garantizar una gestión más ágil, transparente y alineada con los estándares institucionales y las mejores prácticas internacionales. </w:t>
            </w:r>
          </w:p>
          <w:p w14:paraId="147AA696" w14:textId="77777777" w:rsidR="00A01D2D" w:rsidRDefault="00A01D2D" w:rsidP="006802F9">
            <w:pPr>
              <w:spacing w:line="276" w:lineRule="auto"/>
              <w:jc w:val="both"/>
            </w:pPr>
          </w:p>
          <w:p w14:paraId="7C2E61D6" w14:textId="77777777" w:rsidR="001232E1" w:rsidRDefault="001232E1" w:rsidP="006802F9">
            <w:pPr>
              <w:spacing w:line="276" w:lineRule="auto"/>
              <w:jc w:val="both"/>
            </w:pPr>
          </w:p>
          <w:p w14:paraId="1C5F502D" w14:textId="77777777" w:rsidR="001232E1" w:rsidRDefault="001232E1" w:rsidP="006802F9">
            <w:pPr>
              <w:spacing w:line="276" w:lineRule="auto"/>
              <w:jc w:val="both"/>
            </w:pPr>
          </w:p>
          <w:p w14:paraId="4458BC56" w14:textId="77777777" w:rsidR="001232E1" w:rsidRDefault="001232E1" w:rsidP="006802F9">
            <w:pPr>
              <w:spacing w:line="276" w:lineRule="auto"/>
              <w:jc w:val="both"/>
            </w:pPr>
          </w:p>
          <w:p w14:paraId="6E50F3CA" w14:textId="77777777" w:rsidR="001232E1" w:rsidRDefault="001232E1" w:rsidP="006802F9">
            <w:pPr>
              <w:spacing w:line="276" w:lineRule="auto"/>
              <w:jc w:val="both"/>
            </w:pPr>
          </w:p>
          <w:p w14:paraId="3FACC547" w14:textId="77777777" w:rsidR="001232E1" w:rsidRDefault="001232E1" w:rsidP="006802F9">
            <w:pPr>
              <w:spacing w:line="276" w:lineRule="auto"/>
              <w:jc w:val="both"/>
            </w:pPr>
          </w:p>
          <w:p w14:paraId="76721CE9" w14:textId="77777777" w:rsidR="001232E1" w:rsidRDefault="001232E1" w:rsidP="006802F9">
            <w:pPr>
              <w:spacing w:line="276" w:lineRule="auto"/>
              <w:jc w:val="both"/>
            </w:pPr>
          </w:p>
          <w:p w14:paraId="2E7654EC" w14:textId="77777777" w:rsidR="001232E1" w:rsidRDefault="001232E1" w:rsidP="006802F9">
            <w:pPr>
              <w:spacing w:line="276" w:lineRule="auto"/>
              <w:jc w:val="both"/>
            </w:pPr>
          </w:p>
          <w:p w14:paraId="3722CA9F" w14:textId="77777777" w:rsidR="001232E1" w:rsidRDefault="001232E1" w:rsidP="006802F9">
            <w:pPr>
              <w:spacing w:line="276" w:lineRule="auto"/>
              <w:jc w:val="both"/>
            </w:pPr>
          </w:p>
          <w:p w14:paraId="60340893" w14:textId="77777777" w:rsidR="001232E1" w:rsidRDefault="001232E1" w:rsidP="006802F9">
            <w:pPr>
              <w:spacing w:line="276" w:lineRule="auto"/>
              <w:jc w:val="both"/>
            </w:pPr>
          </w:p>
          <w:p w14:paraId="25A207F3" w14:textId="77777777" w:rsidR="00275A9A" w:rsidRDefault="00275A9A" w:rsidP="006802F9">
            <w:pPr>
              <w:spacing w:line="276" w:lineRule="auto"/>
              <w:jc w:val="both"/>
            </w:pPr>
          </w:p>
          <w:p w14:paraId="2B587E49" w14:textId="77777777" w:rsidR="00275A9A" w:rsidRDefault="00275A9A" w:rsidP="006802F9">
            <w:pPr>
              <w:spacing w:line="276" w:lineRule="auto"/>
              <w:jc w:val="both"/>
            </w:pPr>
          </w:p>
          <w:p w14:paraId="33B5A67D" w14:textId="77777777" w:rsidR="00275A9A" w:rsidRDefault="00275A9A" w:rsidP="006802F9">
            <w:pPr>
              <w:spacing w:line="276" w:lineRule="auto"/>
              <w:jc w:val="both"/>
            </w:pPr>
          </w:p>
          <w:p w14:paraId="60FAF289" w14:textId="77777777" w:rsidR="00275A9A" w:rsidRDefault="00275A9A" w:rsidP="006802F9">
            <w:pPr>
              <w:spacing w:line="276" w:lineRule="auto"/>
              <w:jc w:val="both"/>
            </w:pPr>
          </w:p>
          <w:p w14:paraId="3F76BC38" w14:textId="77777777" w:rsidR="00275A9A" w:rsidRDefault="00275A9A" w:rsidP="006802F9">
            <w:pPr>
              <w:spacing w:line="276" w:lineRule="auto"/>
              <w:jc w:val="both"/>
            </w:pPr>
          </w:p>
          <w:p w14:paraId="7245829D" w14:textId="77777777" w:rsidR="00275A9A" w:rsidRDefault="00275A9A" w:rsidP="006802F9">
            <w:pPr>
              <w:spacing w:line="276" w:lineRule="auto"/>
              <w:jc w:val="both"/>
            </w:pPr>
          </w:p>
          <w:p w14:paraId="5C16DB14" w14:textId="77777777" w:rsidR="00275A9A" w:rsidRDefault="00275A9A" w:rsidP="006802F9">
            <w:pPr>
              <w:spacing w:line="276" w:lineRule="auto"/>
              <w:jc w:val="both"/>
            </w:pPr>
          </w:p>
          <w:p w14:paraId="67863DB9" w14:textId="77777777" w:rsidR="00275A9A" w:rsidRPr="003763F6" w:rsidRDefault="00275A9A" w:rsidP="006802F9">
            <w:pPr>
              <w:spacing w:line="276" w:lineRule="auto"/>
              <w:jc w:val="both"/>
            </w:pPr>
          </w:p>
          <w:p w14:paraId="796AE6D4" w14:textId="71F05B91" w:rsidR="009C7D5D" w:rsidRPr="003763F6" w:rsidRDefault="002E26D9" w:rsidP="006802F9">
            <w:pPr>
              <w:pStyle w:val="Ttulo2"/>
              <w:spacing w:line="276" w:lineRule="auto"/>
            </w:pPr>
            <w:bookmarkStart w:id="78" w:name="_Toc227946894"/>
            <w:r w:rsidRPr="003763F6">
              <w:lastRenderedPageBreak/>
              <w:t>Indicadores asociados al Imperativo 2</w:t>
            </w:r>
            <w:bookmarkEnd w:id="78"/>
          </w:p>
          <w:p w14:paraId="78F4ACDD" w14:textId="7F3FCF5A" w:rsidR="009C7D5D" w:rsidRPr="003763F6" w:rsidRDefault="009C7D5D" w:rsidP="006802F9">
            <w:pPr>
              <w:spacing w:line="276" w:lineRule="auto"/>
              <w:jc w:val="both"/>
              <w:rPr>
                <w:rFonts w:ascii="Arial" w:hAnsi="Arial" w:cs="Arial"/>
                <w:b/>
                <w:bCs/>
                <w:color w:val="000000" w:themeColor="text1"/>
              </w:rPr>
            </w:pPr>
            <w:r w:rsidRPr="003763F6">
              <w:rPr>
                <w:rFonts w:ascii="Arial" w:hAnsi="Arial" w:cs="Arial"/>
                <w:b/>
                <w:bCs/>
                <w:color w:val="000000" w:themeColor="text1"/>
              </w:rPr>
              <w:t>Introducción</w:t>
            </w:r>
          </w:p>
          <w:p w14:paraId="19FC94DD" w14:textId="77777777" w:rsidR="00170227" w:rsidRPr="003763F6" w:rsidRDefault="00170227" w:rsidP="006802F9">
            <w:pPr>
              <w:spacing w:line="276" w:lineRule="auto"/>
              <w:jc w:val="both"/>
              <w:rPr>
                <w:rFonts w:ascii="Arial" w:hAnsi="Arial" w:cs="Arial"/>
                <w:b/>
                <w:bCs/>
                <w:color w:val="215C98"/>
                <w:sz w:val="32"/>
                <w:szCs w:val="32"/>
              </w:rPr>
            </w:pPr>
          </w:p>
          <w:p w14:paraId="6B5D2DB1" w14:textId="631DAB7E" w:rsidR="009C7D5D" w:rsidRPr="003763F6" w:rsidRDefault="009C7D5D" w:rsidP="006802F9">
            <w:pPr>
              <w:spacing w:line="276" w:lineRule="auto"/>
              <w:jc w:val="both"/>
              <w:rPr>
                <w:rFonts w:ascii="Arial" w:hAnsi="Arial" w:cs="Arial"/>
                <w:color w:val="0F1115"/>
                <w:shd w:val="clear" w:color="auto" w:fill="FFFFFF"/>
              </w:rPr>
            </w:pPr>
            <w:r w:rsidRPr="003763F6">
              <w:rPr>
                <w:rFonts w:ascii="Arial" w:hAnsi="Arial" w:cs="Arial"/>
                <w:color w:val="0F1115"/>
                <w:shd w:val="clear" w:color="auto" w:fill="FFFFFF"/>
              </w:rPr>
              <w:t>Para materializar la visión de un servicio optimizado e innovador, el Imperativo 2 requiere un seguimiento riguroso basado en indicadores de gestión y resultado. Esta matriz establece las métricas clave para monitorear dos objetivos estratégicos: la</w:t>
            </w:r>
            <w:r w:rsidR="009C087A">
              <w:rPr>
                <w:rFonts w:ascii="Arial" w:hAnsi="Arial" w:cs="Arial"/>
                <w:color w:val="0F1115"/>
                <w:shd w:val="clear" w:color="auto" w:fill="FFFFFF"/>
              </w:rPr>
              <w:t xml:space="preserve"> </w:t>
            </w:r>
            <w:r w:rsidRPr="003763F6">
              <w:rPr>
                <w:rStyle w:val="Textoennegrita"/>
                <w:rFonts w:ascii="Arial" w:eastAsiaTheme="majorEastAsia" w:hAnsi="Arial" w:cs="Arial"/>
                <w:color w:val="0F1115"/>
                <w:shd w:val="clear" w:color="auto" w:fill="FFFFFF"/>
              </w:rPr>
              <w:t>construcción de un ecosistema de talento resiliente</w:t>
            </w:r>
            <w:r w:rsidR="009C087A">
              <w:rPr>
                <w:rFonts w:ascii="Arial" w:hAnsi="Arial" w:cs="Arial"/>
                <w:color w:val="0F1115"/>
                <w:shd w:val="clear" w:color="auto" w:fill="FFFFFF"/>
              </w:rPr>
              <w:t xml:space="preserve"> </w:t>
            </w:r>
            <w:r w:rsidRPr="003763F6">
              <w:rPr>
                <w:rFonts w:ascii="Arial" w:hAnsi="Arial" w:cs="Arial"/>
                <w:color w:val="0F1115"/>
                <w:shd w:val="clear" w:color="auto" w:fill="FFFFFF"/>
              </w:rPr>
              <w:t>y la</w:t>
            </w:r>
            <w:r w:rsidR="009C087A">
              <w:rPr>
                <w:rFonts w:ascii="Arial" w:hAnsi="Arial" w:cs="Arial"/>
                <w:color w:val="0F1115"/>
                <w:shd w:val="clear" w:color="auto" w:fill="FFFFFF"/>
              </w:rPr>
              <w:t xml:space="preserve"> </w:t>
            </w:r>
            <w:r w:rsidRPr="003763F6">
              <w:rPr>
                <w:rStyle w:val="Textoennegrita"/>
                <w:rFonts w:ascii="Arial" w:eastAsiaTheme="majorEastAsia" w:hAnsi="Arial" w:cs="Arial"/>
                <w:color w:val="0F1115"/>
                <w:shd w:val="clear" w:color="auto" w:fill="FFFFFF"/>
              </w:rPr>
              <w:t>garantía de acceso efectivo al servicio</w:t>
            </w:r>
            <w:r w:rsidRPr="003763F6">
              <w:rPr>
                <w:rFonts w:ascii="Arial" w:hAnsi="Arial" w:cs="Arial"/>
                <w:color w:val="0F1115"/>
                <w:shd w:val="clear" w:color="auto" w:fill="FFFFFF"/>
              </w:rPr>
              <w:t>. Clasificados según su naturaleza (Transformacional, Evolutivo, Operativo), los indicadores proporcionan una brújula clara para la toma de decisiones, permitiendo ajustar estrategias de recursos humanos, expandir la cobertura territorial y mejorar continuamente la comunicación digital con la ciudadanía. Su propósito es asegurar que cada acción interna se traduzca en un mejor servicio público.</w:t>
            </w:r>
          </w:p>
          <w:p w14:paraId="4816BB45" w14:textId="77777777" w:rsidR="00485855" w:rsidRPr="003763F6" w:rsidRDefault="00485855" w:rsidP="006802F9">
            <w:pPr>
              <w:spacing w:line="276" w:lineRule="auto"/>
              <w:jc w:val="both"/>
              <w:rPr>
                <w:rFonts w:ascii="Arial" w:hAnsi="Arial" w:cs="Arial"/>
                <w:b/>
                <w:bCs/>
                <w:color w:val="215C98"/>
                <w:sz w:val="32"/>
                <w:szCs w:val="32"/>
              </w:rPr>
            </w:pPr>
          </w:p>
          <w:p w14:paraId="35179AA1" w14:textId="76959EF4" w:rsidR="002E26D9" w:rsidRPr="003763F6" w:rsidRDefault="00485855" w:rsidP="006802F9">
            <w:pPr>
              <w:pStyle w:val="Ttulo4"/>
              <w:spacing w:line="276" w:lineRule="auto"/>
              <w:rPr>
                <w:i/>
                <w:color w:val="000000" w:themeColor="text1"/>
                <w:sz w:val="24"/>
              </w:rPr>
            </w:pPr>
            <w:r w:rsidRPr="003763F6">
              <w:rPr>
                <w:color w:val="000000" w:themeColor="text1"/>
                <w:sz w:val="24"/>
              </w:rPr>
              <w:t>M</w:t>
            </w:r>
            <w:r w:rsidR="002E26D9" w:rsidRPr="003763F6">
              <w:rPr>
                <w:color w:val="000000" w:themeColor="text1"/>
                <w:sz w:val="24"/>
              </w:rPr>
              <w:t xml:space="preserve">atriz integrada de indicadores </w:t>
            </w:r>
          </w:p>
          <w:tbl>
            <w:tblPr>
              <w:tblStyle w:val="Tabladecuadrcula5oscura-nfasis5"/>
              <w:tblW w:w="9773" w:type="dxa"/>
              <w:tblLook w:val="0600" w:firstRow="0" w:lastRow="0" w:firstColumn="0" w:lastColumn="0" w:noHBand="1" w:noVBand="1"/>
            </w:tblPr>
            <w:tblGrid>
              <w:gridCol w:w="2015"/>
              <w:gridCol w:w="2630"/>
              <w:gridCol w:w="1695"/>
              <w:gridCol w:w="3433"/>
            </w:tblGrid>
            <w:tr w:rsidR="002E26D9" w:rsidRPr="003763F6" w14:paraId="22C45EAF" w14:textId="77777777" w:rsidTr="001232E1">
              <w:tc>
                <w:tcPr>
                  <w:tcW w:w="2027" w:type="dxa"/>
                  <w:shd w:val="clear" w:color="auto" w:fill="EA5F38"/>
                </w:tcPr>
                <w:p w14:paraId="035497DA" w14:textId="77777777" w:rsidR="00742BF5" w:rsidRPr="003763F6" w:rsidRDefault="00742BF5" w:rsidP="006802F9">
                  <w:pPr>
                    <w:spacing w:line="276" w:lineRule="auto"/>
                    <w:rPr>
                      <w:rFonts w:ascii="Arial" w:hAnsi="Arial" w:cs="Arial"/>
                      <w:b/>
                      <w:bCs/>
                      <w:color w:val="FFFFFF" w:themeColor="background1"/>
                      <w:sz w:val="20"/>
                      <w:szCs w:val="20"/>
                    </w:rPr>
                  </w:pPr>
                </w:p>
                <w:p w14:paraId="70C8E9AA" w14:textId="77777777" w:rsidR="002E26D9" w:rsidRPr="003763F6" w:rsidRDefault="002E26D9" w:rsidP="006802F9">
                  <w:pPr>
                    <w:spacing w:line="276" w:lineRule="auto"/>
                    <w:rPr>
                      <w:rFonts w:ascii="Arial" w:hAnsi="Arial" w:cs="Arial"/>
                      <w:b/>
                      <w:bCs/>
                      <w:color w:val="FFFFFF" w:themeColor="background1"/>
                      <w:sz w:val="20"/>
                      <w:szCs w:val="20"/>
                    </w:rPr>
                  </w:pPr>
                  <w:r w:rsidRPr="003763F6">
                    <w:rPr>
                      <w:rFonts w:ascii="Arial" w:hAnsi="Arial" w:cs="Arial"/>
                      <w:b/>
                      <w:bCs/>
                      <w:color w:val="FFFFFF" w:themeColor="background1"/>
                      <w:sz w:val="20"/>
                      <w:szCs w:val="20"/>
                    </w:rPr>
                    <w:t>Objetivo Estratégico</w:t>
                  </w:r>
                </w:p>
                <w:p w14:paraId="39B26EA5" w14:textId="5F523BB1" w:rsidR="00742BF5" w:rsidRPr="003763F6" w:rsidRDefault="00742BF5" w:rsidP="006802F9">
                  <w:pPr>
                    <w:spacing w:line="276" w:lineRule="auto"/>
                    <w:rPr>
                      <w:rFonts w:ascii="Arial" w:hAnsi="Arial" w:cs="Arial"/>
                      <w:b/>
                      <w:bCs/>
                      <w:color w:val="FFFFFF" w:themeColor="background1"/>
                      <w:sz w:val="20"/>
                      <w:szCs w:val="20"/>
                    </w:rPr>
                  </w:pPr>
                </w:p>
              </w:tc>
              <w:tc>
                <w:tcPr>
                  <w:tcW w:w="2657" w:type="dxa"/>
                  <w:shd w:val="clear" w:color="auto" w:fill="EA5F38"/>
                </w:tcPr>
                <w:p w14:paraId="6519A9CE" w14:textId="77777777" w:rsidR="00742BF5" w:rsidRPr="003763F6" w:rsidRDefault="00742BF5" w:rsidP="006802F9">
                  <w:pPr>
                    <w:spacing w:line="276" w:lineRule="auto"/>
                    <w:rPr>
                      <w:rFonts w:ascii="Arial" w:hAnsi="Arial" w:cs="Arial"/>
                      <w:b/>
                      <w:bCs/>
                      <w:color w:val="FFFFFF" w:themeColor="background1"/>
                      <w:sz w:val="20"/>
                      <w:szCs w:val="20"/>
                    </w:rPr>
                  </w:pPr>
                </w:p>
                <w:p w14:paraId="0D4B78DA" w14:textId="66B912F8" w:rsidR="002E26D9" w:rsidRPr="003763F6" w:rsidRDefault="002E26D9" w:rsidP="006802F9">
                  <w:pPr>
                    <w:spacing w:line="276" w:lineRule="auto"/>
                    <w:rPr>
                      <w:rFonts w:ascii="Arial" w:hAnsi="Arial" w:cs="Arial"/>
                      <w:b/>
                      <w:bCs/>
                      <w:color w:val="FFFFFF" w:themeColor="background1"/>
                      <w:sz w:val="20"/>
                      <w:szCs w:val="20"/>
                    </w:rPr>
                  </w:pPr>
                  <w:r w:rsidRPr="003763F6">
                    <w:rPr>
                      <w:rFonts w:ascii="Arial" w:hAnsi="Arial" w:cs="Arial"/>
                      <w:b/>
                      <w:bCs/>
                      <w:color w:val="FFFFFF" w:themeColor="background1"/>
                      <w:sz w:val="20"/>
                      <w:szCs w:val="20"/>
                    </w:rPr>
                    <w:t>Indicador</w:t>
                  </w:r>
                </w:p>
              </w:tc>
              <w:tc>
                <w:tcPr>
                  <w:tcW w:w="1615" w:type="dxa"/>
                  <w:shd w:val="clear" w:color="auto" w:fill="EA5F38"/>
                </w:tcPr>
                <w:p w14:paraId="0F34BF6F" w14:textId="77777777" w:rsidR="00742BF5" w:rsidRPr="003763F6" w:rsidRDefault="00742BF5" w:rsidP="006802F9">
                  <w:pPr>
                    <w:spacing w:line="276" w:lineRule="auto"/>
                    <w:rPr>
                      <w:rFonts w:ascii="Arial" w:hAnsi="Arial" w:cs="Arial"/>
                      <w:b/>
                      <w:bCs/>
                      <w:color w:val="FFFFFF" w:themeColor="background1"/>
                      <w:sz w:val="20"/>
                      <w:szCs w:val="20"/>
                    </w:rPr>
                  </w:pPr>
                </w:p>
                <w:p w14:paraId="2367EC8F" w14:textId="6565D8A3" w:rsidR="002E26D9" w:rsidRPr="003763F6" w:rsidRDefault="002E26D9" w:rsidP="006802F9">
                  <w:pPr>
                    <w:spacing w:line="276" w:lineRule="auto"/>
                    <w:rPr>
                      <w:rFonts w:ascii="Arial" w:hAnsi="Arial" w:cs="Arial"/>
                      <w:b/>
                      <w:bCs/>
                      <w:color w:val="FFFFFF" w:themeColor="background1"/>
                      <w:sz w:val="20"/>
                      <w:szCs w:val="20"/>
                    </w:rPr>
                  </w:pPr>
                  <w:r w:rsidRPr="003763F6">
                    <w:rPr>
                      <w:rFonts w:ascii="Arial" w:hAnsi="Arial" w:cs="Arial"/>
                      <w:b/>
                      <w:bCs/>
                      <w:color w:val="FFFFFF" w:themeColor="background1"/>
                      <w:sz w:val="20"/>
                      <w:szCs w:val="20"/>
                    </w:rPr>
                    <w:t>Tipo</w:t>
                  </w:r>
                  <w:r w:rsidRPr="003763F6">
                    <w:rPr>
                      <w:rStyle w:val="Refdenotaalpie"/>
                      <w:rFonts w:ascii="Arial" w:hAnsi="Arial" w:cs="Arial"/>
                      <w:b/>
                      <w:bCs/>
                      <w:color w:val="FFFFFF" w:themeColor="background1"/>
                      <w:sz w:val="20"/>
                      <w:szCs w:val="20"/>
                    </w:rPr>
                    <w:footnoteReference w:id="3"/>
                  </w:r>
                </w:p>
              </w:tc>
              <w:tc>
                <w:tcPr>
                  <w:tcW w:w="3474" w:type="dxa"/>
                  <w:shd w:val="clear" w:color="auto" w:fill="EA5F38"/>
                </w:tcPr>
                <w:p w14:paraId="59F64E0B" w14:textId="77777777" w:rsidR="00742BF5" w:rsidRPr="003763F6" w:rsidRDefault="00742BF5" w:rsidP="006802F9">
                  <w:pPr>
                    <w:spacing w:line="276" w:lineRule="auto"/>
                    <w:rPr>
                      <w:rFonts w:ascii="Arial" w:hAnsi="Arial" w:cs="Arial"/>
                      <w:b/>
                      <w:bCs/>
                      <w:color w:val="FFFFFF" w:themeColor="background1"/>
                      <w:sz w:val="20"/>
                      <w:szCs w:val="20"/>
                    </w:rPr>
                  </w:pPr>
                </w:p>
                <w:p w14:paraId="42F39C86" w14:textId="77777777" w:rsidR="002E26D9" w:rsidRPr="003763F6" w:rsidRDefault="002E26D9" w:rsidP="006802F9">
                  <w:pPr>
                    <w:spacing w:line="276" w:lineRule="auto"/>
                    <w:rPr>
                      <w:rFonts w:ascii="Arial" w:hAnsi="Arial" w:cs="Arial"/>
                      <w:b/>
                      <w:bCs/>
                      <w:color w:val="FFFFFF" w:themeColor="background1"/>
                      <w:sz w:val="20"/>
                      <w:szCs w:val="20"/>
                    </w:rPr>
                  </w:pPr>
                  <w:r w:rsidRPr="003763F6">
                    <w:rPr>
                      <w:rFonts w:ascii="Arial" w:hAnsi="Arial" w:cs="Arial"/>
                      <w:b/>
                      <w:bCs/>
                      <w:color w:val="FFFFFF" w:themeColor="background1"/>
                      <w:sz w:val="20"/>
                      <w:szCs w:val="20"/>
                    </w:rPr>
                    <w:t>Definición, Justificación, Fuente de Información</w:t>
                  </w:r>
                </w:p>
                <w:p w14:paraId="64EAE79D" w14:textId="591CDA68" w:rsidR="00742BF5" w:rsidRPr="003763F6" w:rsidRDefault="00742BF5" w:rsidP="006802F9">
                  <w:pPr>
                    <w:spacing w:line="276" w:lineRule="auto"/>
                    <w:rPr>
                      <w:rFonts w:ascii="Arial" w:hAnsi="Arial" w:cs="Arial"/>
                      <w:b/>
                      <w:bCs/>
                      <w:color w:val="FFFFFF" w:themeColor="background1"/>
                      <w:sz w:val="20"/>
                      <w:szCs w:val="20"/>
                    </w:rPr>
                  </w:pPr>
                </w:p>
              </w:tc>
            </w:tr>
            <w:tr w:rsidR="002E26D9" w:rsidRPr="003763F6" w14:paraId="2FD3127B" w14:textId="77777777" w:rsidTr="001232E1">
              <w:tc>
                <w:tcPr>
                  <w:tcW w:w="2027" w:type="dxa"/>
                  <w:vMerge w:val="restart"/>
                  <w:shd w:val="clear" w:color="auto" w:fill="D9D9D9" w:themeFill="background1" w:themeFillShade="D9"/>
                </w:tcPr>
                <w:p w14:paraId="62712196" w14:textId="59FE2001"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 xml:space="preserve">2.1 </w:t>
                  </w:r>
                  <w:r w:rsidRPr="003763F6">
                    <w:rPr>
                      <w:rFonts w:ascii="Arial" w:hAnsi="Arial" w:cs="Arial"/>
                      <w:color w:val="1F1F1F"/>
                      <w:sz w:val="20"/>
                      <w:szCs w:val="20"/>
                    </w:rPr>
                    <w:t xml:space="preserve">Impulsar un ecosistema de Talento Humano ético, competente y resiliente, mediante una gestión moderna, meritocrática y orientada al bienestar, que garantice servicios de defensa pública de calidad, oportunos y centrados en </w:t>
                  </w:r>
                  <w:r w:rsidR="009C087A">
                    <w:rPr>
                      <w:rFonts w:ascii="Arial" w:hAnsi="Arial" w:cs="Arial"/>
                      <w:color w:val="1F1F1F"/>
                      <w:sz w:val="20"/>
                      <w:szCs w:val="20"/>
                    </w:rPr>
                    <w:t>los derechos humanos</w:t>
                  </w:r>
                </w:p>
              </w:tc>
              <w:tc>
                <w:tcPr>
                  <w:tcW w:w="2657" w:type="dxa"/>
                  <w:shd w:val="clear" w:color="auto" w:fill="D9D9D9" w:themeFill="background1" w:themeFillShade="D9"/>
                </w:tcPr>
                <w:p w14:paraId="2922524F" w14:textId="7549781F" w:rsidR="002E26D9" w:rsidRPr="004551FE" w:rsidRDefault="002E26D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Índice de </w:t>
                  </w:r>
                  <w:r w:rsidR="003618A8" w:rsidRPr="004551FE">
                    <w:rPr>
                      <w:rFonts w:ascii="Arial" w:hAnsi="Arial" w:cs="Arial"/>
                      <w:color w:val="1F1F1F"/>
                      <w:sz w:val="20"/>
                      <w:szCs w:val="20"/>
                    </w:rPr>
                    <w:t>c</w:t>
                  </w:r>
                  <w:r w:rsidRPr="004551FE">
                    <w:rPr>
                      <w:rFonts w:ascii="Arial" w:hAnsi="Arial" w:cs="Arial"/>
                      <w:color w:val="1F1F1F"/>
                      <w:sz w:val="20"/>
                      <w:szCs w:val="20"/>
                    </w:rPr>
                    <w:t xml:space="preserve">arga </w:t>
                  </w:r>
                  <w:r w:rsidR="003618A8" w:rsidRPr="004551FE">
                    <w:rPr>
                      <w:rFonts w:ascii="Arial" w:hAnsi="Arial" w:cs="Arial"/>
                      <w:color w:val="1F1F1F"/>
                      <w:sz w:val="20"/>
                      <w:szCs w:val="20"/>
                    </w:rPr>
                    <w:t>l</w:t>
                  </w:r>
                  <w:r w:rsidRPr="004551FE">
                    <w:rPr>
                      <w:rFonts w:ascii="Arial" w:hAnsi="Arial" w:cs="Arial"/>
                      <w:color w:val="1F1F1F"/>
                      <w:sz w:val="20"/>
                      <w:szCs w:val="20"/>
                    </w:rPr>
                    <w:t xml:space="preserve">aboral </w:t>
                  </w:r>
                  <w:r w:rsidR="003618A8" w:rsidRPr="004551FE">
                    <w:rPr>
                      <w:rFonts w:ascii="Arial" w:hAnsi="Arial" w:cs="Arial"/>
                      <w:color w:val="1F1F1F"/>
                      <w:sz w:val="20"/>
                      <w:szCs w:val="20"/>
                    </w:rPr>
                    <w:t>p</w:t>
                  </w:r>
                  <w:r w:rsidRPr="004551FE">
                    <w:rPr>
                      <w:rFonts w:ascii="Arial" w:hAnsi="Arial" w:cs="Arial"/>
                      <w:color w:val="1F1F1F"/>
                      <w:sz w:val="20"/>
                      <w:szCs w:val="20"/>
                    </w:rPr>
                    <w:t>onderada (ICLP)</w:t>
                  </w:r>
                </w:p>
              </w:tc>
              <w:tc>
                <w:tcPr>
                  <w:tcW w:w="1615" w:type="dxa"/>
                  <w:shd w:val="clear" w:color="auto" w:fill="D9D9D9" w:themeFill="background1" w:themeFillShade="D9"/>
                </w:tcPr>
                <w:p w14:paraId="24BC59DF"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color w:val="1F1F1F"/>
                      <w:sz w:val="20"/>
                      <w:szCs w:val="20"/>
                    </w:rPr>
                    <w:t>Estratégico transformacional</w:t>
                  </w:r>
                </w:p>
              </w:tc>
              <w:tc>
                <w:tcPr>
                  <w:tcW w:w="3474" w:type="dxa"/>
                  <w:shd w:val="clear" w:color="auto" w:fill="D9D9D9" w:themeFill="background1" w:themeFillShade="D9"/>
                </w:tcPr>
                <w:p w14:paraId="68D08A30" w14:textId="53371E1C"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Sumatoria de puntos de complejidad </w:t>
                  </w:r>
                  <w:r w:rsidR="000A2537">
                    <w:rPr>
                      <w:rFonts w:ascii="Arial" w:hAnsi="Arial" w:cs="Arial"/>
                      <w:color w:val="1F1F1F"/>
                      <w:sz w:val="20"/>
                      <w:szCs w:val="20"/>
                    </w:rPr>
                    <w:t xml:space="preserve">y especialidad </w:t>
                  </w:r>
                  <w:r w:rsidRPr="003763F6">
                    <w:rPr>
                      <w:rFonts w:ascii="Arial" w:hAnsi="Arial" w:cs="Arial"/>
                      <w:color w:val="1F1F1F"/>
                      <w:sz w:val="20"/>
                      <w:szCs w:val="20"/>
                    </w:rPr>
                    <w:t xml:space="preserve">de los casos activos asignados a un defensor. (Ej: Homicidio=10 pts, Robo Simple=3 pts). La meta es que ningún defensor supere un tope de puntos (ej. 1000 pts), independientemente del número de </w:t>
                  </w:r>
                  <w:r w:rsidR="00AE5362" w:rsidRPr="003763F6">
                    <w:rPr>
                      <w:rFonts w:ascii="Arial" w:hAnsi="Arial" w:cs="Arial"/>
                      <w:color w:val="1F1F1F"/>
                      <w:sz w:val="20"/>
                      <w:szCs w:val="20"/>
                    </w:rPr>
                    <w:t>expedientes</w:t>
                  </w:r>
                  <w:r w:rsidRPr="003763F6">
                    <w:rPr>
                      <w:rFonts w:ascii="Arial" w:hAnsi="Arial" w:cs="Arial"/>
                      <w:color w:val="1F1F1F"/>
                      <w:sz w:val="20"/>
                      <w:szCs w:val="20"/>
                    </w:rPr>
                    <w:t>.</w:t>
                  </w:r>
                </w:p>
                <w:p w14:paraId="66D3D47C" w14:textId="77777777" w:rsidR="00AE5362"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Recomendación técnica del CEJA (Centro de Estudios de Justicia de las Américas) y modelo de Defensorías Públicas de </w:t>
                  </w:r>
                  <w:r w:rsidR="00AE5362" w:rsidRPr="003763F6">
                    <w:rPr>
                      <w:rFonts w:ascii="Arial" w:hAnsi="Arial" w:cs="Arial"/>
                      <w:color w:val="1F1F1F"/>
                      <w:sz w:val="20"/>
                      <w:szCs w:val="20"/>
                    </w:rPr>
                    <w:t>EE. UU.</w:t>
                  </w:r>
                  <w:r w:rsidRPr="003763F6">
                    <w:rPr>
                      <w:rFonts w:ascii="Arial" w:hAnsi="Arial" w:cs="Arial"/>
                      <w:color w:val="1F1F1F"/>
                      <w:sz w:val="20"/>
                      <w:szCs w:val="20"/>
                    </w:rPr>
                    <w:t xml:space="preserve"> y Chile. Se propone para corregir la distorsión del elevado promedio bruto de casos por defensor. </w:t>
                  </w:r>
                </w:p>
                <w:p w14:paraId="275CD7E4" w14:textId="49A190D0"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 xml:space="preserve">Fuente de </w:t>
                  </w:r>
                  <w:r w:rsidR="00471B52">
                    <w:rPr>
                      <w:rFonts w:ascii="Arial" w:hAnsi="Arial" w:cs="Arial"/>
                      <w:b/>
                      <w:bCs/>
                      <w:color w:val="1F1F1F"/>
                      <w:sz w:val="20"/>
                      <w:szCs w:val="20"/>
                    </w:rPr>
                    <w:t>i</w:t>
                  </w:r>
                  <w:r w:rsidRPr="003763F6">
                    <w:rPr>
                      <w:rFonts w:ascii="Arial" w:hAnsi="Arial" w:cs="Arial"/>
                      <w:b/>
                      <w:bCs/>
                      <w:color w:val="1F1F1F"/>
                      <w:sz w:val="20"/>
                      <w:szCs w:val="20"/>
                    </w:rPr>
                    <w:t>nformación:</w:t>
                  </w:r>
                  <w:r w:rsidRPr="003763F6">
                    <w:rPr>
                      <w:rFonts w:ascii="Arial" w:hAnsi="Arial" w:cs="Arial"/>
                      <w:color w:val="1F1F1F"/>
                      <w:sz w:val="20"/>
                      <w:szCs w:val="20"/>
                    </w:rPr>
                    <w:t xml:space="preserve"> Sistema de Gestión de Casos (debe parametrizarse el peso de cada tipo penal).</w:t>
                  </w:r>
                </w:p>
              </w:tc>
            </w:tr>
            <w:tr w:rsidR="003618A8" w:rsidRPr="003763F6" w14:paraId="534FA366" w14:textId="77777777" w:rsidTr="001232E1">
              <w:tc>
                <w:tcPr>
                  <w:tcW w:w="2027" w:type="dxa"/>
                  <w:vMerge/>
                  <w:shd w:val="clear" w:color="auto" w:fill="D9D9D9" w:themeFill="background1" w:themeFillShade="D9"/>
                </w:tcPr>
                <w:p w14:paraId="05A1C513" w14:textId="77777777" w:rsidR="003618A8" w:rsidRPr="003763F6" w:rsidRDefault="003618A8" w:rsidP="006802F9">
                  <w:pPr>
                    <w:spacing w:line="276" w:lineRule="auto"/>
                    <w:rPr>
                      <w:rFonts w:ascii="Arial" w:hAnsi="Arial" w:cs="Arial"/>
                      <w:b/>
                      <w:bCs/>
                      <w:color w:val="1F1F1F"/>
                      <w:sz w:val="20"/>
                      <w:szCs w:val="20"/>
                    </w:rPr>
                  </w:pPr>
                </w:p>
              </w:tc>
              <w:tc>
                <w:tcPr>
                  <w:tcW w:w="2657" w:type="dxa"/>
                  <w:shd w:val="clear" w:color="auto" w:fill="D9D9D9" w:themeFill="background1" w:themeFillShade="D9"/>
                </w:tcPr>
                <w:p w14:paraId="2A120A7F" w14:textId="5D7E1950" w:rsidR="003618A8" w:rsidRPr="004551FE" w:rsidRDefault="003618A8" w:rsidP="006802F9">
                  <w:pPr>
                    <w:spacing w:line="276" w:lineRule="auto"/>
                    <w:rPr>
                      <w:rFonts w:ascii="Arial" w:hAnsi="Arial" w:cs="Arial"/>
                      <w:color w:val="1F1F1F"/>
                      <w:sz w:val="20"/>
                      <w:szCs w:val="20"/>
                    </w:rPr>
                  </w:pPr>
                  <w:r w:rsidRPr="004551FE">
                    <w:rPr>
                      <w:rFonts w:ascii="Arial" w:hAnsi="Arial" w:cs="Arial"/>
                      <w:color w:val="1F1F1F"/>
                      <w:sz w:val="20"/>
                      <w:szCs w:val="20"/>
                    </w:rPr>
                    <w:t>Índice de bienestar y clima laboral</w:t>
                  </w:r>
                </w:p>
              </w:tc>
              <w:tc>
                <w:tcPr>
                  <w:tcW w:w="1615" w:type="dxa"/>
                  <w:shd w:val="clear" w:color="auto" w:fill="D9D9D9" w:themeFill="background1" w:themeFillShade="D9"/>
                </w:tcPr>
                <w:p w14:paraId="11298481" w14:textId="6CCBA3B7" w:rsidR="003618A8" w:rsidRPr="003763F6" w:rsidRDefault="003618A8" w:rsidP="006802F9">
                  <w:pPr>
                    <w:spacing w:line="276" w:lineRule="auto"/>
                    <w:rPr>
                      <w:rFonts w:ascii="Arial" w:hAnsi="Arial" w:cs="Arial"/>
                      <w:color w:val="1F1F1F"/>
                      <w:sz w:val="20"/>
                      <w:szCs w:val="20"/>
                    </w:rPr>
                  </w:pPr>
                  <w:r>
                    <w:rPr>
                      <w:rFonts w:ascii="Arial" w:hAnsi="Arial" w:cs="Arial"/>
                      <w:color w:val="1F1F1F"/>
                      <w:sz w:val="20"/>
                      <w:szCs w:val="20"/>
                    </w:rPr>
                    <w:t>Estratégico evolutivo</w:t>
                  </w:r>
                </w:p>
              </w:tc>
              <w:tc>
                <w:tcPr>
                  <w:tcW w:w="3474" w:type="dxa"/>
                  <w:shd w:val="clear" w:color="auto" w:fill="D9D9D9" w:themeFill="background1" w:themeFillShade="D9"/>
                </w:tcPr>
                <w:p w14:paraId="283F4E38" w14:textId="77777777" w:rsidR="003618A8" w:rsidRDefault="00471B52" w:rsidP="006802F9">
                  <w:pPr>
                    <w:spacing w:line="276" w:lineRule="auto"/>
                    <w:rPr>
                      <w:rFonts w:ascii="Arial" w:hAnsi="Arial" w:cs="Arial"/>
                      <w:color w:val="1F1F1F"/>
                      <w:sz w:val="20"/>
                      <w:szCs w:val="20"/>
                    </w:rPr>
                  </w:pPr>
                  <w:r>
                    <w:rPr>
                      <w:rFonts w:ascii="Arial" w:hAnsi="Arial" w:cs="Arial"/>
                      <w:b/>
                      <w:bCs/>
                      <w:color w:val="1F1F1F"/>
                      <w:sz w:val="20"/>
                      <w:szCs w:val="20"/>
                    </w:rPr>
                    <w:t>Definición:</w:t>
                  </w:r>
                  <w:r>
                    <w:rPr>
                      <w:rFonts w:ascii="Arial" w:hAnsi="Arial" w:cs="Arial"/>
                      <w:color w:val="1F1F1F"/>
                      <w:sz w:val="20"/>
                      <w:szCs w:val="20"/>
                    </w:rPr>
                    <w:t xml:space="preserve"> Indicador compuesto basado en encuestas internas que miden estrés laboral, percepción de apoyo y equilibrio vida-trabajo.</w:t>
                  </w:r>
                </w:p>
                <w:p w14:paraId="35F225AF" w14:textId="77777777" w:rsidR="00471B52" w:rsidRDefault="00471B52" w:rsidP="006802F9">
                  <w:pPr>
                    <w:spacing w:line="276" w:lineRule="auto"/>
                    <w:rPr>
                      <w:rFonts w:ascii="Arial" w:hAnsi="Arial" w:cs="Arial"/>
                      <w:color w:val="1F1F1F"/>
                      <w:sz w:val="20"/>
                      <w:szCs w:val="20"/>
                    </w:rPr>
                  </w:pPr>
                  <w:r>
                    <w:rPr>
                      <w:rFonts w:ascii="Arial" w:hAnsi="Arial" w:cs="Arial"/>
                      <w:b/>
                      <w:bCs/>
                      <w:color w:val="1F1F1F"/>
                      <w:sz w:val="20"/>
                      <w:szCs w:val="20"/>
                    </w:rPr>
                    <w:t>Justificación:</w:t>
                  </w:r>
                  <w:r>
                    <w:rPr>
                      <w:rFonts w:ascii="Arial" w:hAnsi="Arial" w:cs="Arial"/>
                      <w:color w:val="1F1F1F"/>
                      <w:sz w:val="20"/>
                      <w:szCs w:val="20"/>
                    </w:rPr>
                    <w:t xml:space="preserve"> Integra el conjunto de condiciones habilitantes para el ejercicio pleno del talento.</w:t>
                  </w:r>
                </w:p>
                <w:p w14:paraId="00CCFE97" w14:textId="118F740B" w:rsidR="00471B52" w:rsidRPr="004F50B1" w:rsidRDefault="00471B52" w:rsidP="006802F9">
                  <w:pPr>
                    <w:spacing w:line="276" w:lineRule="auto"/>
                    <w:rPr>
                      <w:rFonts w:ascii="Arial" w:hAnsi="Arial" w:cs="Arial"/>
                      <w:color w:val="1F1F1F"/>
                      <w:sz w:val="20"/>
                      <w:szCs w:val="20"/>
                    </w:rPr>
                  </w:pPr>
                  <w:r w:rsidRPr="004F50B1">
                    <w:rPr>
                      <w:rFonts w:ascii="Arial" w:hAnsi="Arial" w:cs="Arial"/>
                      <w:b/>
                      <w:bCs/>
                      <w:color w:val="1F1F1F"/>
                      <w:sz w:val="20"/>
                      <w:szCs w:val="20"/>
                    </w:rPr>
                    <w:t>Fuente de información:</w:t>
                  </w:r>
                  <w:r>
                    <w:rPr>
                      <w:rFonts w:ascii="Arial" w:hAnsi="Arial" w:cs="Arial"/>
                      <w:color w:val="1F1F1F"/>
                      <w:sz w:val="20"/>
                      <w:szCs w:val="20"/>
                    </w:rPr>
                    <w:t xml:space="preserve"> Encuestas del Departamento de RR.HH.</w:t>
                  </w:r>
                </w:p>
              </w:tc>
            </w:tr>
            <w:tr w:rsidR="002E26D9" w:rsidRPr="003763F6" w14:paraId="0AC0A8F8" w14:textId="77777777" w:rsidTr="001232E1">
              <w:tc>
                <w:tcPr>
                  <w:tcW w:w="2027" w:type="dxa"/>
                  <w:vMerge/>
                  <w:shd w:val="clear" w:color="auto" w:fill="D9D9D9" w:themeFill="background1" w:themeFillShade="D9"/>
                </w:tcPr>
                <w:p w14:paraId="4F78CB8E" w14:textId="77777777" w:rsidR="002E26D9" w:rsidRPr="003763F6" w:rsidRDefault="002E26D9" w:rsidP="006802F9">
                  <w:pPr>
                    <w:spacing w:line="276" w:lineRule="auto"/>
                    <w:rPr>
                      <w:rFonts w:ascii="Arial" w:hAnsi="Arial" w:cs="Arial"/>
                      <w:color w:val="1F1F1F"/>
                      <w:sz w:val="20"/>
                      <w:szCs w:val="20"/>
                    </w:rPr>
                  </w:pPr>
                </w:p>
              </w:tc>
              <w:tc>
                <w:tcPr>
                  <w:tcW w:w="2657" w:type="dxa"/>
                  <w:shd w:val="clear" w:color="auto" w:fill="D9D9D9" w:themeFill="background1" w:themeFillShade="D9"/>
                </w:tcPr>
                <w:p w14:paraId="6825DC60" w14:textId="3BCEEFAD" w:rsidR="002E26D9" w:rsidRPr="004551FE" w:rsidRDefault="002E26D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Tasa de </w:t>
                  </w:r>
                  <w:r w:rsidR="003618A8" w:rsidRPr="004551FE">
                    <w:rPr>
                      <w:rFonts w:ascii="Arial" w:hAnsi="Arial" w:cs="Arial"/>
                      <w:color w:val="1F1F1F"/>
                      <w:sz w:val="20"/>
                      <w:szCs w:val="20"/>
                    </w:rPr>
                    <w:t>c</w:t>
                  </w:r>
                  <w:r w:rsidRPr="004551FE">
                    <w:rPr>
                      <w:rFonts w:ascii="Arial" w:hAnsi="Arial" w:cs="Arial"/>
                      <w:color w:val="1F1F1F"/>
                      <w:sz w:val="20"/>
                      <w:szCs w:val="20"/>
                    </w:rPr>
                    <w:t xml:space="preserve">aptación de </w:t>
                  </w:r>
                  <w:r w:rsidR="003618A8" w:rsidRPr="004551FE">
                    <w:rPr>
                      <w:rFonts w:ascii="Arial" w:hAnsi="Arial" w:cs="Arial"/>
                      <w:color w:val="1F1F1F"/>
                      <w:sz w:val="20"/>
                      <w:szCs w:val="20"/>
                    </w:rPr>
                    <w:t>t</w:t>
                  </w:r>
                  <w:r w:rsidRPr="004551FE">
                    <w:rPr>
                      <w:rFonts w:ascii="Arial" w:hAnsi="Arial" w:cs="Arial"/>
                      <w:color w:val="1F1F1F"/>
                      <w:sz w:val="20"/>
                      <w:szCs w:val="20"/>
                    </w:rPr>
                    <w:t>alento</w:t>
                  </w:r>
                  <w:r w:rsidR="00AE5362" w:rsidRPr="004551FE">
                    <w:rPr>
                      <w:rFonts w:ascii="Arial" w:hAnsi="Arial" w:cs="Arial"/>
                      <w:color w:val="1F1F1F"/>
                      <w:sz w:val="20"/>
                      <w:szCs w:val="20"/>
                    </w:rPr>
                    <w:t>s</w:t>
                  </w:r>
                </w:p>
              </w:tc>
              <w:tc>
                <w:tcPr>
                  <w:tcW w:w="1615" w:type="dxa"/>
                  <w:shd w:val="clear" w:color="auto" w:fill="D9D9D9" w:themeFill="background1" w:themeFillShade="D9"/>
                </w:tcPr>
                <w:p w14:paraId="0F844E42"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color w:val="1F1F1F"/>
                      <w:sz w:val="20"/>
                      <w:szCs w:val="20"/>
                    </w:rPr>
                    <w:t>Estratégico evolutivo</w:t>
                  </w:r>
                </w:p>
              </w:tc>
              <w:tc>
                <w:tcPr>
                  <w:tcW w:w="3474" w:type="dxa"/>
                  <w:shd w:val="clear" w:color="auto" w:fill="D9D9D9" w:themeFill="background1" w:themeFillShade="D9"/>
                </w:tcPr>
                <w:p w14:paraId="61BAE55C" w14:textId="1C55DB47"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Ratio de aspirantes presentados vs</w:t>
                  </w:r>
                  <w:r w:rsidR="00504EB8">
                    <w:rPr>
                      <w:rFonts w:ascii="Arial" w:hAnsi="Arial" w:cs="Arial"/>
                      <w:color w:val="1F1F1F"/>
                      <w:sz w:val="20"/>
                      <w:szCs w:val="20"/>
                    </w:rPr>
                    <w:t xml:space="preserve"> vacantes</w:t>
                  </w:r>
                  <w:r w:rsidRPr="003763F6">
                    <w:rPr>
                      <w:rFonts w:ascii="Arial" w:hAnsi="Arial" w:cs="Arial"/>
                      <w:color w:val="1F1F1F"/>
                      <w:sz w:val="20"/>
                      <w:szCs w:val="20"/>
                    </w:rPr>
                    <w:t xml:space="preserve"> disponibles por año.</w:t>
                  </w:r>
                </w:p>
                <w:p w14:paraId="59FDDAC7" w14:textId="77777777" w:rsidR="002E26D9" w:rsidRPr="003763F6" w:rsidRDefault="002E26D9" w:rsidP="006802F9">
                  <w:pPr>
                    <w:spacing w:line="276" w:lineRule="auto"/>
                    <w:rPr>
                      <w:rFonts w:ascii="Arial" w:hAnsi="Arial" w:cs="Arial"/>
                      <w:sz w:val="20"/>
                      <w:szCs w:val="20"/>
                    </w:rPr>
                  </w:pPr>
                  <w:r w:rsidRPr="003763F6">
                    <w:rPr>
                      <w:rFonts w:ascii="Arial" w:hAnsi="Arial" w:cs="Arial"/>
                      <w:b/>
                      <w:bCs/>
                      <w:color w:val="1F1F1F"/>
                      <w:sz w:val="20"/>
                      <w:szCs w:val="20"/>
                    </w:rPr>
                    <w:t>Justificación:</w:t>
                  </w:r>
                  <w:r w:rsidRPr="003763F6">
                    <w:rPr>
                      <w:rFonts w:ascii="Arial" w:hAnsi="Arial" w:cs="Arial"/>
                      <w:sz w:val="20"/>
                      <w:szCs w:val="20"/>
                    </w:rPr>
                    <w:t xml:space="preserve"> Crucial para mitigar el congestionamiento de casos y elevar continuamente la calidad de los servicios.</w:t>
                  </w:r>
                </w:p>
                <w:p w14:paraId="7ABEF4C2" w14:textId="6F94942A"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sz w:val="20"/>
                      <w:szCs w:val="20"/>
                    </w:rPr>
                    <w:t>Fuente de información:</w:t>
                  </w:r>
                  <w:r w:rsidRPr="003763F6">
                    <w:rPr>
                      <w:rFonts w:ascii="Arial" w:hAnsi="Arial" w:cs="Arial"/>
                      <w:sz w:val="20"/>
                      <w:szCs w:val="20"/>
                    </w:rPr>
                    <w:t xml:space="preserve"> Registros del Departamento de RR</w:t>
                  </w:r>
                  <w:r w:rsidR="00AE5362" w:rsidRPr="003763F6">
                    <w:rPr>
                      <w:rFonts w:ascii="Arial" w:hAnsi="Arial" w:cs="Arial"/>
                      <w:sz w:val="20"/>
                      <w:szCs w:val="20"/>
                    </w:rPr>
                    <w:t>.</w:t>
                  </w:r>
                  <w:r w:rsidRPr="003763F6">
                    <w:rPr>
                      <w:rFonts w:ascii="Arial" w:hAnsi="Arial" w:cs="Arial"/>
                      <w:sz w:val="20"/>
                      <w:szCs w:val="20"/>
                    </w:rPr>
                    <w:t>HH.</w:t>
                  </w:r>
                </w:p>
              </w:tc>
            </w:tr>
            <w:tr w:rsidR="00BD0D03" w:rsidRPr="003763F6" w14:paraId="6F19E828" w14:textId="77777777" w:rsidTr="001232E1">
              <w:tc>
                <w:tcPr>
                  <w:tcW w:w="2027" w:type="dxa"/>
                  <w:vMerge/>
                  <w:shd w:val="clear" w:color="auto" w:fill="D9D9D9" w:themeFill="background1" w:themeFillShade="D9"/>
                </w:tcPr>
                <w:p w14:paraId="1C1EFA8D" w14:textId="77777777" w:rsidR="00BD0D03" w:rsidRPr="003763F6" w:rsidRDefault="00BD0D03" w:rsidP="006802F9">
                  <w:pPr>
                    <w:spacing w:line="276" w:lineRule="auto"/>
                    <w:rPr>
                      <w:rFonts w:ascii="Arial" w:hAnsi="Arial" w:cs="Arial"/>
                      <w:color w:val="1F1F1F"/>
                      <w:sz w:val="20"/>
                      <w:szCs w:val="20"/>
                    </w:rPr>
                  </w:pPr>
                </w:p>
              </w:tc>
              <w:tc>
                <w:tcPr>
                  <w:tcW w:w="2657" w:type="dxa"/>
                  <w:shd w:val="clear" w:color="auto" w:fill="D9D9D9" w:themeFill="background1" w:themeFillShade="D9"/>
                </w:tcPr>
                <w:p w14:paraId="6B7EBF7F" w14:textId="232EAF30" w:rsidR="00BD0D03" w:rsidRPr="004551FE" w:rsidRDefault="003618A8" w:rsidP="006802F9">
                  <w:pPr>
                    <w:spacing w:line="276" w:lineRule="auto"/>
                    <w:rPr>
                      <w:rFonts w:ascii="Arial" w:hAnsi="Arial" w:cs="Arial"/>
                      <w:strike/>
                      <w:color w:val="1F1F1F"/>
                      <w:sz w:val="20"/>
                      <w:szCs w:val="20"/>
                    </w:rPr>
                  </w:pPr>
                  <w:r w:rsidRPr="004551FE">
                    <w:rPr>
                      <w:rFonts w:ascii="Arial" w:hAnsi="Arial" w:cs="Arial"/>
                      <w:color w:val="1F1F1F"/>
                      <w:sz w:val="20"/>
                      <w:szCs w:val="20"/>
                    </w:rPr>
                    <w:t>Cobertura preventiva en salud mental</w:t>
                  </w:r>
                  <w:r w:rsidR="00BD0D03" w:rsidRPr="004551FE">
                    <w:rPr>
                      <w:rFonts w:ascii="Arial" w:hAnsi="Arial" w:cs="Arial"/>
                      <w:color w:val="1F1F1F"/>
                      <w:sz w:val="20"/>
                      <w:szCs w:val="20"/>
                    </w:rPr>
                    <w:t xml:space="preserve"> (</w:t>
                  </w:r>
                  <w:r w:rsidRPr="004551FE">
                    <w:rPr>
                      <w:rFonts w:ascii="Arial" w:hAnsi="Arial" w:cs="Arial"/>
                      <w:color w:val="1F1F1F"/>
                      <w:sz w:val="20"/>
                      <w:szCs w:val="20"/>
                    </w:rPr>
                    <w:t>% de plantilla operativa que recibe al menos un chequeo o sesión</w:t>
                  </w:r>
                  <w:r w:rsidR="00BD0D03" w:rsidRPr="004551FE">
                    <w:rPr>
                      <w:rFonts w:ascii="Arial" w:hAnsi="Arial" w:cs="Arial"/>
                      <w:color w:val="1F1F1F"/>
                      <w:sz w:val="20"/>
                      <w:szCs w:val="20"/>
                    </w:rPr>
                    <w:t xml:space="preserve"> por año)</w:t>
                  </w:r>
                </w:p>
              </w:tc>
              <w:tc>
                <w:tcPr>
                  <w:tcW w:w="1615" w:type="dxa"/>
                  <w:shd w:val="clear" w:color="auto" w:fill="D9D9D9" w:themeFill="background1" w:themeFillShade="D9"/>
                </w:tcPr>
                <w:p w14:paraId="788567E4" w14:textId="6DB1B82E" w:rsidR="00BD0D03" w:rsidRPr="003763F6" w:rsidRDefault="00BD0D03" w:rsidP="006802F9">
                  <w:pPr>
                    <w:spacing w:line="276" w:lineRule="auto"/>
                    <w:rPr>
                      <w:rFonts w:ascii="Arial" w:hAnsi="Arial" w:cs="Arial"/>
                      <w:strike/>
                      <w:color w:val="1F1F1F"/>
                      <w:sz w:val="20"/>
                      <w:szCs w:val="20"/>
                    </w:rPr>
                  </w:pPr>
                  <w:r w:rsidRPr="003763F6">
                    <w:rPr>
                      <w:rFonts w:ascii="Arial" w:hAnsi="Arial" w:cs="Arial"/>
                      <w:color w:val="1F1F1F"/>
                      <w:sz w:val="20"/>
                      <w:szCs w:val="20"/>
                    </w:rPr>
                    <w:t>Operativo</w:t>
                  </w:r>
                </w:p>
              </w:tc>
              <w:tc>
                <w:tcPr>
                  <w:tcW w:w="3474" w:type="dxa"/>
                  <w:shd w:val="clear" w:color="auto" w:fill="D9D9D9" w:themeFill="background1" w:themeFillShade="D9"/>
                </w:tcPr>
                <w:p w14:paraId="30EF804D" w14:textId="025B51EB" w:rsidR="00BD0D03" w:rsidRPr="003763F6" w:rsidRDefault="00BD0D03" w:rsidP="006802F9">
                  <w:pPr>
                    <w:spacing w:line="276" w:lineRule="auto"/>
                    <w:rPr>
                      <w:rFonts w:ascii="Arial" w:hAnsi="Arial" w:cs="Arial"/>
                      <w:strike/>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Uso efectivo de la unidad de salud mental para prevenir el desgaste del personal.</w:t>
                  </w:r>
                </w:p>
              </w:tc>
            </w:tr>
            <w:tr w:rsidR="002E26D9" w:rsidRPr="003763F6" w14:paraId="52E8F45A" w14:textId="77777777" w:rsidTr="001232E1">
              <w:tc>
                <w:tcPr>
                  <w:tcW w:w="2027" w:type="dxa"/>
                  <w:vMerge w:val="restart"/>
                  <w:shd w:val="clear" w:color="auto" w:fill="F2F2F2" w:themeFill="background1" w:themeFillShade="F2"/>
                </w:tcPr>
                <w:p w14:paraId="0C39B064" w14:textId="485BA78F"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2.2</w:t>
                  </w:r>
                  <w:r w:rsidRPr="003763F6">
                    <w:rPr>
                      <w:rFonts w:ascii="Arial" w:hAnsi="Arial" w:cs="Arial"/>
                      <w:color w:val="1F1F1F"/>
                      <w:sz w:val="20"/>
                      <w:szCs w:val="20"/>
                    </w:rPr>
                    <w:t xml:space="preserve"> Garantizar el acceso efectivo al servicio de la Defensa Pública mediante </w:t>
                  </w:r>
                  <w:r w:rsidR="00AA3E7E">
                    <w:rPr>
                      <w:rFonts w:ascii="Arial" w:hAnsi="Arial" w:cs="Arial"/>
                      <w:color w:val="1F1F1F"/>
                      <w:sz w:val="20"/>
                      <w:szCs w:val="20"/>
                    </w:rPr>
                    <w:t>una cobertura territorial, integral e inclusiva que combine un modelo presencial y digital</w:t>
                  </w:r>
                </w:p>
              </w:tc>
              <w:tc>
                <w:tcPr>
                  <w:tcW w:w="2657" w:type="dxa"/>
                  <w:shd w:val="clear" w:color="auto" w:fill="F2F2F2" w:themeFill="background1" w:themeFillShade="F2"/>
                </w:tcPr>
                <w:p w14:paraId="1C30A4E7" w14:textId="3B002555" w:rsidR="002E26D9" w:rsidRPr="004551FE" w:rsidRDefault="002E26D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Tasa de </w:t>
                  </w:r>
                  <w:r w:rsidR="00471B52" w:rsidRPr="004551FE">
                    <w:rPr>
                      <w:rFonts w:ascii="Arial" w:hAnsi="Arial" w:cs="Arial"/>
                      <w:color w:val="1F1F1F"/>
                      <w:sz w:val="20"/>
                      <w:szCs w:val="20"/>
                    </w:rPr>
                    <w:t>r</w:t>
                  </w:r>
                  <w:r w:rsidRPr="004551FE">
                    <w:rPr>
                      <w:rFonts w:ascii="Arial" w:hAnsi="Arial" w:cs="Arial"/>
                      <w:color w:val="1F1F1F"/>
                      <w:sz w:val="20"/>
                      <w:szCs w:val="20"/>
                    </w:rPr>
                    <w:t xml:space="preserve">espuesta a </w:t>
                  </w:r>
                  <w:r w:rsidR="00471B52" w:rsidRPr="004551FE">
                    <w:rPr>
                      <w:rFonts w:ascii="Arial" w:hAnsi="Arial" w:cs="Arial"/>
                      <w:color w:val="1F1F1F"/>
                      <w:sz w:val="20"/>
                      <w:szCs w:val="20"/>
                    </w:rPr>
                    <w:t>s</w:t>
                  </w:r>
                  <w:r w:rsidRPr="004551FE">
                    <w:rPr>
                      <w:rFonts w:ascii="Arial" w:hAnsi="Arial" w:cs="Arial"/>
                      <w:color w:val="1F1F1F"/>
                      <w:sz w:val="20"/>
                      <w:szCs w:val="20"/>
                    </w:rPr>
                    <w:t xml:space="preserve">olicitudes </w:t>
                  </w:r>
                  <w:r w:rsidR="00471B52" w:rsidRPr="004551FE">
                    <w:rPr>
                      <w:rFonts w:ascii="Arial" w:hAnsi="Arial" w:cs="Arial"/>
                      <w:color w:val="1F1F1F"/>
                      <w:sz w:val="20"/>
                      <w:szCs w:val="20"/>
                    </w:rPr>
                    <w:t>d</w:t>
                  </w:r>
                  <w:r w:rsidRPr="004551FE">
                    <w:rPr>
                      <w:rFonts w:ascii="Arial" w:hAnsi="Arial" w:cs="Arial"/>
                      <w:color w:val="1F1F1F"/>
                      <w:sz w:val="20"/>
                      <w:szCs w:val="20"/>
                    </w:rPr>
                    <w:t>igitales &lt; 24h</w:t>
                  </w:r>
                </w:p>
              </w:tc>
              <w:tc>
                <w:tcPr>
                  <w:tcW w:w="1615" w:type="dxa"/>
                  <w:shd w:val="clear" w:color="auto" w:fill="F2F2F2" w:themeFill="background1" w:themeFillShade="F2"/>
                </w:tcPr>
                <w:p w14:paraId="1132EAB8"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color w:val="1F1F1F"/>
                      <w:sz w:val="20"/>
                      <w:szCs w:val="20"/>
                    </w:rPr>
                    <w:t>Estratégico evolutivo</w:t>
                  </w:r>
                </w:p>
              </w:tc>
              <w:tc>
                <w:tcPr>
                  <w:tcW w:w="3474" w:type="dxa"/>
                  <w:shd w:val="clear" w:color="auto" w:fill="F2F2F2" w:themeFill="background1" w:themeFillShade="F2"/>
                </w:tcPr>
                <w:p w14:paraId="69633C2E"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Definición:</w:t>
                  </w:r>
                  <w:r w:rsidRPr="003763F6">
                    <w:rPr>
                      <w:rFonts w:ascii="Arial" w:hAnsi="Arial" w:cs="Arial"/>
                      <w:color w:val="1F1F1F"/>
                      <w:sz w:val="20"/>
                      <w:szCs w:val="20"/>
                    </w:rPr>
                    <w:t xml:space="preserve"> Porcentaje de solicitudes ciudadanas (ingresadas por web, app o chatbot) que reciben una primera respuesta humana o resolución automática en menos de 24 horas hábiles.</w:t>
                  </w:r>
                </w:p>
                <w:p w14:paraId="1F08986A" w14:textId="38027B6A"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Estándares de SLA (Service Level Agreement) de atención al usuario. Evoluciona el indicador de "formularios habilitados" del PEI anterior</w:t>
                  </w:r>
                  <w:r w:rsidR="00AE5362" w:rsidRPr="003763F6">
                    <w:rPr>
                      <w:rFonts w:ascii="Arial" w:hAnsi="Arial" w:cs="Arial"/>
                      <w:color w:val="1F1F1F"/>
                      <w:sz w:val="20"/>
                      <w:szCs w:val="20"/>
                    </w:rPr>
                    <w:t xml:space="preserve"> por la de “solicitudes respondidas oportunamente”</w:t>
                  </w:r>
                  <w:r w:rsidRPr="003763F6">
                    <w:rPr>
                      <w:rFonts w:ascii="Arial" w:hAnsi="Arial" w:cs="Arial"/>
                      <w:color w:val="1F1F1F"/>
                      <w:sz w:val="20"/>
                      <w:szCs w:val="20"/>
                    </w:rPr>
                    <w:t>. Mejora la experiencia del usuario digital, atacando la queja de "falta de comunicación".</w:t>
                  </w:r>
                </w:p>
                <w:p w14:paraId="27CBDCF9"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CRM o sistema de Tickets de Atención al Usuario.</w:t>
                  </w:r>
                </w:p>
              </w:tc>
            </w:tr>
            <w:tr w:rsidR="002E26D9" w:rsidRPr="003763F6" w14:paraId="22391322" w14:textId="77777777" w:rsidTr="001232E1">
              <w:tc>
                <w:tcPr>
                  <w:tcW w:w="2027" w:type="dxa"/>
                  <w:vMerge/>
                  <w:shd w:val="clear" w:color="auto" w:fill="F2F2F2" w:themeFill="background1" w:themeFillShade="F2"/>
                </w:tcPr>
                <w:p w14:paraId="4DF30DDE" w14:textId="77777777" w:rsidR="002E26D9" w:rsidRPr="003763F6" w:rsidRDefault="002E26D9" w:rsidP="006802F9">
                  <w:pPr>
                    <w:spacing w:line="276" w:lineRule="auto"/>
                    <w:rPr>
                      <w:rFonts w:ascii="Arial" w:hAnsi="Arial" w:cs="Arial"/>
                      <w:color w:val="1F1F1F"/>
                      <w:sz w:val="20"/>
                      <w:szCs w:val="20"/>
                    </w:rPr>
                  </w:pPr>
                </w:p>
              </w:tc>
              <w:tc>
                <w:tcPr>
                  <w:tcW w:w="2657" w:type="dxa"/>
                  <w:shd w:val="clear" w:color="auto" w:fill="F2F2F2" w:themeFill="background1" w:themeFillShade="F2"/>
                </w:tcPr>
                <w:p w14:paraId="0067CA14" w14:textId="6CF603F6" w:rsidR="002E26D9" w:rsidRPr="004551FE" w:rsidRDefault="002E26D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Oficinas </w:t>
                  </w:r>
                  <w:r w:rsidR="00471B52" w:rsidRPr="004551FE">
                    <w:rPr>
                      <w:rFonts w:ascii="Arial" w:hAnsi="Arial" w:cs="Arial"/>
                      <w:color w:val="1F1F1F"/>
                      <w:sz w:val="20"/>
                      <w:szCs w:val="20"/>
                    </w:rPr>
                    <w:t>d</w:t>
                  </w:r>
                  <w:r w:rsidRPr="004551FE">
                    <w:rPr>
                      <w:rFonts w:ascii="Arial" w:hAnsi="Arial" w:cs="Arial"/>
                      <w:color w:val="1F1F1F"/>
                      <w:sz w:val="20"/>
                      <w:szCs w:val="20"/>
                    </w:rPr>
                    <w:t xml:space="preserve">epartamentales </w:t>
                  </w:r>
                  <w:r w:rsidR="00471B52" w:rsidRPr="004551FE">
                    <w:rPr>
                      <w:rFonts w:ascii="Arial" w:hAnsi="Arial" w:cs="Arial"/>
                      <w:color w:val="1F1F1F"/>
                      <w:sz w:val="20"/>
                      <w:szCs w:val="20"/>
                    </w:rPr>
                    <w:t>a</w:t>
                  </w:r>
                  <w:r w:rsidRPr="004551FE">
                    <w:rPr>
                      <w:rFonts w:ascii="Arial" w:hAnsi="Arial" w:cs="Arial"/>
                      <w:color w:val="1F1F1F"/>
                      <w:sz w:val="20"/>
                      <w:szCs w:val="20"/>
                    </w:rPr>
                    <w:t xml:space="preserve">biertas de acuerdo con el </w:t>
                  </w:r>
                  <w:r w:rsidR="00471B52" w:rsidRPr="004551FE">
                    <w:rPr>
                      <w:rFonts w:ascii="Arial" w:hAnsi="Arial" w:cs="Arial"/>
                      <w:color w:val="1F1F1F"/>
                      <w:sz w:val="20"/>
                      <w:szCs w:val="20"/>
                    </w:rPr>
                    <w:t>p</w:t>
                  </w:r>
                  <w:r w:rsidRPr="004551FE">
                    <w:rPr>
                      <w:rFonts w:ascii="Arial" w:hAnsi="Arial" w:cs="Arial"/>
                      <w:color w:val="1F1F1F"/>
                      <w:sz w:val="20"/>
                      <w:szCs w:val="20"/>
                    </w:rPr>
                    <w:t xml:space="preserve">lan de </w:t>
                  </w:r>
                  <w:r w:rsidR="00471B52" w:rsidRPr="004551FE">
                    <w:rPr>
                      <w:rFonts w:ascii="Arial" w:hAnsi="Arial" w:cs="Arial"/>
                      <w:color w:val="1F1F1F"/>
                      <w:sz w:val="20"/>
                      <w:szCs w:val="20"/>
                    </w:rPr>
                    <w:t>e</w:t>
                  </w:r>
                  <w:r w:rsidRPr="004551FE">
                    <w:rPr>
                      <w:rFonts w:ascii="Arial" w:hAnsi="Arial" w:cs="Arial"/>
                      <w:color w:val="1F1F1F"/>
                      <w:sz w:val="20"/>
                      <w:szCs w:val="20"/>
                    </w:rPr>
                    <w:t>xpansión (# de oficinas</w:t>
                  </w:r>
                  <w:r w:rsidR="00AE5362" w:rsidRPr="004551FE">
                    <w:rPr>
                      <w:rFonts w:ascii="Arial" w:hAnsi="Arial" w:cs="Arial"/>
                      <w:color w:val="1F1F1F"/>
                      <w:sz w:val="20"/>
                      <w:szCs w:val="20"/>
                    </w:rPr>
                    <w:t xml:space="preserve"> equipadas</w:t>
                  </w:r>
                  <w:r w:rsidR="00BD0D03" w:rsidRPr="004551FE">
                    <w:rPr>
                      <w:rFonts w:ascii="Arial" w:hAnsi="Arial" w:cs="Arial"/>
                      <w:color w:val="1F1F1F"/>
                      <w:sz w:val="20"/>
                      <w:szCs w:val="20"/>
                    </w:rPr>
                    <w:t xml:space="preserve"> por año</w:t>
                  </w:r>
                  <w:r w:rsidRPr="004551FE">
                    <w:rPr>
                      <w:rFonts w:ascii="Arial" w:hAnsi="Arial" w:cs="Arial"/>
                      <w:color w:val="1F1F1F"/>
                      <w:sz w:val="20"/>
                      <w:szCs w:val="20"/>
                    </w:rPr>
                    <w:t>)</w:t>
                  </w:r>
                </w:p>
              </w:tc>
              <w:tc>
                <w:tcPr>
                  <w:tcW w:w="1615" w:type="dxa"/>
                  <w:shd w:val="clear" w:color="auto" w:fill="F2F2F2" w:themeFill="background1" w:themeFillShade="F2"/>
                </w:tcPr>
                <w:p w14:paraId="28C01F3C"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color w:val="1F1F1F"/>
                      <w:sz w:val="20"/>
                      <w:szCs w:val="20"/>
                    </w:rPr>
                    <w:t>Operativo</w:t>
                  </w:r>
                </w:p>
              </w:tc>
              <w:tc>
                <w:tcPr>
                  <w:tcW w:w="3474" w:type="dxa"/>
                  <w:shd w:val="clear" w:color="auto" w:fill="F2F2F2" w:themeFill="background1" w:themeFillShade="F2"/>
                </w:tcPr>
                <w:p w14:paraId="6D7AFC97"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Mide el número de oficinas departamentales previstas en el plan de expansión que cuentan con infraestructura y equipamientos completos.</w:t>
                  </w:r>
                </w:p>
              </w:tc>
            </w:tr>
            <w:tr w:rsidR="002E26D9" w:rsidRPr="003763F6" w14:paraId="28709201" w14:textId="77777777" w:rsidTr="001232E1">
              <w:tc>
                <w:tcPr>
                  <w:tcW w:w="2027" w:type="dxa"/>
                  <w:vMerge/>
                  <w:shd w:val="clear" w:color="auto" w:fill="F2F2F2" w:themeFill="background1" w:themeFillShade="F2"/>
                </w:tcPr>
                <w:p w14:paraId="029FD6F2" w14:textId="77777777" w:rsidR="002E26D9" w:rsidRPr="003763F6" w:rsidRDefault="002E26D9" w:rsidP="006802F9">
                  <w:pPr>
                    <w:spacing w:line="276" w:lineRule="auto"/>
                    <w:rPr>
                      <w:rFonts w:ascii="Arial" w:hAnsi="Arial" w:cs="Arial"/>
                      <w:color w:val="1F1F1F"/>
                      <w:sz w:val="20"/>
                      <w:szCs w:val="20"/>
                    </w:rPr>
                  </w:pPr>
                </w:p>
              </w:tc>
              <w:tc>
                <w:tcPr>
                  <w:tcW w:w="2657" w:type="dxa"/>
                  <w:shd w:val="clear" w:color="auto" w:fill="F2F2F2" w:themeFill="background1" w:themeFillShade="F2"/>
                </w:tcPr>
                <w:p w14:paraId="4905C25A" w14:textId="1F5774A3" w:rsidR="002E26D9" w:rsidRPr="004551FE" w:rsidRDefault="002E26D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Expedientes </w:t>
                  </w:r>
                  <w:r w:rsidR="00471B52" w:rsidRPr="004551FE">
                    <w:rPr>
                      <w:rFonts w:ascii="Arial" w:hAnsi="Arial" w:cs="Arial"/>
                      <w:color w:val="1F1F1F"/>
                      <w:sz w:val="20"/>
                      <w:szCs w:val="20"/>
                    </w:rPr>
                    <w:t>a</w:t>
                  </w:r>
                  <w:r w:rsidRPr="004551FE">
                    <w:rPr>
                      <w:rFonts w:ascii="Arial" w:hAnsi="Arial" w:cs="Arial"/>
                      <w:color w:val="1F1F1F"/>
                      <w:sz w:val="20"/>
                      <w:szCs w:val="20"/>
                    </w:rPr>
                    <w:t xml:space="preserve">rchivados / </w:t>
                  </w:r>
                  <w:r w:rsidR="00471B52" w:rsidRPr="004551FE">
                    <w:rPr>
                      <w:rFonts w:ascii="Arial" w:hAnsi="Arial" w:cs="Arial"/>
                      <w:color w:val="1F1F1F"/>
                      <w:sz w:val="20"/>
                      <w:szCs w:val="20"/>
                    </w:rPr>
                    <w:t>d</w:t>
                  </w:r>
                  <w:r w:rsidRPr="004551FE">
                    <w:rPr>
                      <w:rFonts w:ascii="Arial" w:hAnsi="Arial" w:cs="Arial"/>
                      <w:color w:val="1F1F1F"/>
                      <w:sz w:val="20"/>
                      <w:szCs w:val="20"/>
                    </w:rPr>
                    <w:t xml:space="preserve">igitalizados (# </w:t>
                  </w:r>
                  <w:r w:rsidR="00471B52" w:rsidRPr="004551FE">
                    <w:rPr>
                      <w:rFonts w:ascii="Arial" w:hAnsi="Arial" w:cs="Arial"/>
                      <w:color w:val="1F1F1F"/>
                      <w:sz w:val="20"/>
                      <w:szCs w:val="20"/>
                    </w:rPr>
                    <w:t>e</w:t>
                  </w:r>
                  <w:r w:rsidRPr="004551FE">
                    <w:rPr>
                      <w:rFonts w:ascii="Arial" w:hAnsi="Arial" w:cs="Arial"/>
                      <w:color w:val="1F1F1F"/>
                      <w:sz w:val="20"/>
                      <w:szCs w:val="20"/>
                    </w:rPr>
                    <w:t xml:space="preserve">xpedientes / </w:t>
                  </w:r>
                  <w:r w:rsidR="00471B52" w:rsidRPr="004551FE">
                    <w:rPr>
                      <w:rFonts w:ascii="Arial" w:hAnsi="Arial" w:cs="Arial"/>
                      <w:color w:val="1F1F1F"/>
                      <w:sz w:val="20"/>
                      <w:szCs w:val="20"/>
                    </w:rPr>
                    <w:t>m</w:t>
                  </w:r>
                  <w:r w:rsidRPr="004551FE">
                    <w:rPr>
                      <w:rFonts w:ascii="Arial" w:hAnsi="Arial" w:cs="Arial"/>
                      <w:color w:val="1F1F1F"/>
                      <w:sz w:val="20"/>
                      <w:szCs w:val="20"/>
                    </w:rPr>
                    <w:t>es)</w:t>
                  </w:r>
                </w:p>
              </w:tc>
              <w:tc>
                <w:tcPr>
                  <w:tcW w:w="1615" w:type="dxa"/>
                  <w:shd w:val="clear" w:color="auto" w:fill="F2F2F2" w:themeFill="background1" w:themeFillShade="F2"/>
                </w:tcPr>
                <w:p w14:paraId="7CFDD8A0" w14:textId="77777777" w:rsidR="002E26D9" w:rsidRPr="003763F6" w:rsidRDefault="002E26D9" w:rsidP="006802F9">
                  <w:pPr>
                    <w:spacing w:line="276" w:lineRule="auto"/>
                    <w:rPr>
                      <w:rFonts w:ascii="Arial" w:hAnsi="Arial" w:cs="Arial"/>
                      <w:color w:val="1F1F1F"/>
                      <w:sz w:val="20"/>
                      <w:szCs w:val="20"/>
                    </w:rPr>
                  </w:pPr>
                  <w:r w:rsidRPr="003763F6">
                    <w:rPr>
                      <w:rFonts w:ascii="Arial" w:hAnsi="Arial" w:cs="Arial"/>
                      <w:color w:val="1F1F1F"/>
                      <w:sz w:val="20"/>
                      <w:szCs w:val="20"/>
                    </w:rPr>
                    <w:t>Operativo</w:t>
                  </w:r>
                </w:p>
              </w:tc>
              <w:tc>
                <w:tcPr>
                  <w:tcW w:w="3474" w:type="dxa"/>
                  <w:shd w:val="clear" w:color="auto" w:fill="F2F2F2" w:themeFill="background1" w:themeFillShade="F2"/>
                </w:tcPr>
                <w:p w14:paraId="316C727A" w14:textId="7BD88F3D" w:rsidR="002E26D9" w:rsidRPr="003763F6" w:rsidRDefault="002E26D9" w:rsidP="006802F9">
                  <w:pPr>
                    <w:spacing w:line="276" w:lineRule="auto"/>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Mide el ritmo de limpieza del stock pasivo para descongestionar archivos.</w:t>
                  </w:r>
                </w:p>
              </w:tc>
            </w:tr>
            <w:tr w:rsidR="00A60EEB" w:rsidRPr="003763F6" w14:paraId="2A50C72F" w14:textId="77777777" w:rsidTr="001232E1">
              <w:tc>
                <w:tcPr>
                  <w:tcW w:w="2027" w:type="dxa"/>
                  <w:shd w:val="clear" w:color="auto" w:fill="D9D9D9" w:themeFill="background1" w:themeFillShade="D9"/>
                </w:tcPr>
                <w:p w14:paraId="1B13BD63" w14:textId="3C1F4F91" w:rsidR="00A60EEB" w:rsidRPr="003763F6" w:rsidRDefault="00A60EEB" w:rsidP="006802F9">
                  <w:pPr>
                    <w:spacing w:line="276" w:lineRule="auto"/>
                    <w:rPr>
                      <w:rFonts w:ascii="Arial" w:hAnsi="Arial" w:cs="Arial"/>
                      <w:color w:val="1F1F1F"/>
                      <w:sz w:val="20"/>
                      <w:szCs w:val="20"/>
                    </w:rPr>
                  </w:pPr>
                  <w:r w:rsidRPr="003763F6">
                    <w:rPr>
                      <w:rFonts w:ascii="Arial" w:hAnsi="Arial" w:cs="Arial"/>
                      <w:b/>
                      <w:bCs/>
                      <w:color w:val="1F1F1F"/>
                      <w:sz w:val="20"/>
                      <w:szCs w:val="20"/>
                    </w:rPr>
                    <w:lastRenderedPageBreak/>
                    <w:t>2.</w:t>
                  </w:r>
                  <w:r w:rsidR="00D1245E">
                    <w:rPr>
                      <w:rFonts w:ascii="Arial" w:hAnsi="Arial" w:cs="Arial"/>
                      <w:b/>
                      <w:bCs/>
                      <w:color w:val="1F1F1F"/>
                      <w:sz w:val="20"/>
                      <w:szCs w:val="20"/>
                    </w:rPr>
                    <w:t>3</w:t>
                  </w:r>
                  <w:r w:rsidRPr="003763F6">
                    <w:rPr>
                      <w:rFonts w:ascii="Arial" w:hAnsi="Arial" w:cs="Arial"/>
                      <w:color w:val="1F1F1F"/>
                      <w:sz w:val="20"/>
                      <w:szCs w:val="20"/>
                    </w:rPr>
                    <w:t xml:space="preserve"> </w:t>
                  </w:r>
                  <w:r w:rsidR="00D1245E">
                    <w:rPr>
                      <w:rFonts w:ascii="Arial" w:hAnsi="Arial" w:cs="Arial"/>
                      <w:color w:val="1F1F1F"/>
                      <w:sz w:val="20"/>
                      <w:szCs w:val="20"/>
                    </w:rPr>
                    <w:t>Implementación de tecnología de vanguardia, con IA, para operar con estándares óptimos de calidad y seguridad en la gestión institucional y la comunicación con el usuario</w:t>
                  </w:r>
                </w:p>
              </w:tc>
              <w:tc>
                <w:tcPr>
                  <w:tcW w:w="2657" w:type="dxa"/>
                  <w:shd w:val="clear" w:color="auto" w:fill="D9D9D9" w:themeFill="background1" w:themeFillShade="D9"/>
                </w:tcPr>
                <w:p w14:paraId="5F554CD0" w14:textId="537CB685" w:rsidR="00A60EEB" w:rsidRPr="004551FE" w:rsidRDefault="009F2599"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Tasa de </w:t>
                  </w:r>
                  <w:r w:rsidR="00471B52" w:rsidRPr="004551FE">
                    <w:rPr>
                      <w:rFonts w:ascii="Arial" w:hAnsi="Arial" w:cs="Arial"/>
                      <w:color w:val="1F1F1F"/>
                      <w:sz w:val="20"/>
                      <w:szCs w:val="20"/>
                    </w:rPr>
                    <w:t>r</w:t>
                  </w:r>
                  <w:r w:rsidRPr="004551FE">
                    <w:rPr>
                      <w:rFonts w:ascii="Arial" w:hAnsi="Arial" w:cs="Arial"/>
                      <w:color w:val="1F1F1F"/>
                      <w:sz w:val="20"/>
                      <w:szCs w:val="20"/>
                    </w:rPr>
                    <w:t xml:space="preserve">espuesta </w:t>
                  </w:r>
                  <w:r w:rsidR="00471B52" w:rsidRPr="004551FE">
                    <w:rPr>
                      <w:rFonts w:ascii="Arial" w:hAnsi="Arial" w:cs="Arial"/>
                      <w:color w:val="1F1F1F"/>
                      <w:sz w:val="20"/>
                      <w:szCs w:val="20"/>
                    </w:rPr>
                    <w:t>e</w:t>
                  </w:r>
                  <w:r w:rsidRPr="004551FE">
                    <w:rPr>
                      <w:rFonts w:ascii="Arial" w:hAnsi="Arial" w:cs="Arial"/>
                      <w:color w:val="1F1F1F"/>
                      <w:sz w:val="20"/>
                      <w:szCs w:val="20"/>
                    </w:rPr>
                    <w:t xml:space="preserve">fectiva a </w:t>
                  </w:r>
                  <w:r w:rsidR="00471B52" w:rsidRPr="004551FE">
                    <w:rPr>
                      <w:rFonts w:ascii="Arial" w:hAnsi="Arial" w:cs="Arial"/>
                      <w:color w:val="1F1F1F"/>
                      <w:sz w:val="20"/>
                      <w:szCs w:val="20"/>
                    </w:rPr>
                    <w:t>a</w:t>
                  </w:r>
                  <w:r w:rsidRPr="004551FE">
                    <w:rPr>
                      <w:rFonts w:ascii="Arial" w:hAnsi="Arial" w:cs="Arial"/>
                      <w:color w:val="1F1F1F"/>
                      <w:sz w:val="20"/>
                      <w:szCs w:val="20"/>
                    </w:rPr>
                    <w:t xml:space="preserve">lertas de </w:t>
                  </w:r>
                  <w:r w:rsidR="00471B52" w:rsidRPr="004551FE">
                    <w:rPr>
                      <w:rFonts w:ascii="Arial" w:hAnsi="Arial" w:cs="Arial"/>
                      <w:color w:val="1F1F1F"/>
                      <w:sz w:val="20"/>
                      <w:szCs w:val="20"/>
                    </w:rPr>
                    <w:t>i</w:t>
                  </w:r>
                  <w:r w:rsidRPr="004551FE">
                    <w:rPr>
                      <w:rFonts w:ascii="Arial" w:hAnsi="Arial" w:cs="Arial"/>
                      <w:color w:val="1F1F1F"/>
                      <w:sz w:val="20"/>
                      <w:szCs w:val="20"/>
                    </w:rPr>
                    <w:t xml:space="preserve">nteligencia </w:t>
                  </w:r>
                  <w:r w:rsidR="00471B52" w:rsidRPr="004551FE">
                    <w:rPr>
                      <w:rFonts w:ascii="Arial" w:hAnsi="Arial" w:cs="Arial"/>
                      <w:color w:val="1F1F1F"/>
                      <w:sz w:val="20"/>
                      <w:szCs w:val="20"/>
                    </w:rPr>
                    <w:t>a</w:t>
                  </w:r>
                  <w:r w:rsidRPr="004551FE">
                    <w:rPr>
                      <w:rFonts w:ascii="Arial" w:hAnsi="Arial" w:cs="Arial"/>
                      <w:color w:val="1F1F1F"/>
                      <w:sz w:val="20"/>
                      <w:szCs w:val="20"/>
                    </w:rPr>
                    <w:t>rtificial (IA)</w:t>
                  </w:r>
                </w:p>
              </w:tc>
              <w:tc>
                <w:tcPr>
                  <w:tcW w:w="1615" w:type="dxa"/>
                  <w:shd w:val="clear" w:color="auto" w:fill="D9D9D9" w:themeFill="background1" w:themeFillShade="D9"/>
                </w:tcPr>
                <w:p w14:paraId="6670BD33" w14:textId="4DD77328" w:rsidR="00A60EEB" w:rsidRPr="003763F6" w:rsidRDefault="004B764D" w:rsidP="006802F9">
                  <w:pPr>
                    <w:spacing w:line="276" w:lineRule="auto"/>
                    <w:rPr>
                      <w:rFonts w:ascii="Arial" w:hAnsi="Arial" w:cs="Arial"/>
                      <w:color w:val="1F1F1F"/>
                      <w:sz w:val="20"/>
                      <w:szCs w:val="20"/>
                    </w:rPr>
                  </w:pPr>
                  <w:r>
                    <w:rPr>
                      <w:rFonts w:ascii="Arial" w:hAnsi="Arial" w:cs="Arial"/>
                      <w:color w:val="1F1F1F"/>
                      <w:sz w:val="20"/>
                      <w:szCs w:val="20"/>
                    </w:rPr>
                    <w:t>Estratégico transformacional</w:t>
                  </w:r>
                </w:p>
              </w:tc>
              <w:tc>
                <w:tcPr>
                  <w:tcW w:w="3474" w:type="dxa"/>
                  <w:shd w:val="clear" w:color="auto" w:fill="D9D9D9" w:themeFill="background1" w:themeFillShade="D9"/>
                </w:tcPr>
                <w:p w14:paraId="76AB1FF5" w14:textId="77777777" w:rsidR="004B764D" w:rsidRPr="004B764D" w:rsidRDefault="004B764D" w:rsidP="006802F9">
                  <w:pPr>
                    <w:spacing w:line="276" w:lineRule="auto"/>
                    <w:rPr>
                      <w:rFonts w:ascii="Arial" w:hAnsi="Arial" w:cs="Arial"/>
                      <w:color w:val="1F1F1F"/>
                      <w:sz w:val="20"/>
                      <w:szCs w:val="20"/>
                    </w:rPr>
                  </w:pPr>
                  <w:r w:rsidRPr="004B764D">
                    <w:rPr>
                      <w:rFonts w:ascii="Arial" w:hAnsi="Arial" w:cs="Arial"/>
                      <w:b/>
                      <w:bCs/>
                      <w:color w:val="1F1F1F"/>
                      <w:sz w:val="20"/>
                      <w:szCs w:val="20"/>
                    </w:rPr>
                    <w:t>Definición:</w:t>
                  </w:r>
                  <w:r w:rsidRPr="004B764D">
                    <w:rPr>
                      <w:rFonts w:ascii="Arial" w:hAnsi="Arial" w:cs="Arial"/>
                      <w:color w:val="1F1F1F"/>
                      <w:sz w:val="20"/>
                      <w:szCs w:val="20"/>
                    </w:rPr>
                    <w:t xml:space="preserve"> Porcentaje de "alertas rojas" generadas por el algoritmo (por prisión preventiva abusiva, vencimiento de plazos, etc.) que derivan en una actuación procesal inmediata (ej. interposición de Hábeas Corpus) por parte del defensor.</w:t>
                  </w:r>
                </w:p>
                <w:p w14:paraId="02B86553" w14:textId="77777777" w:rsidR="004B764D" w:rsidRPr="004B764D" w:rsidRDefault="004B764D" w:rsidP="006802F9">
                  <w:pPr>
                    <w:spacing w:line="276" w:lineRule="auto"/>
                    <w:rPr>
                      <w:rFonts w:ascii="Arial" w:hAnsi="Arial" w:cs="Arial"/>
                      <w:color w:val="1F1F1F"/>
                      <w:sz w:val="20"/>
                      <w:szCs w:val="20"/>
                    </w:rPr>
                  </w:pPr>
                  <w:r w:rsidRPr="004B764D">
                    <w:rPr>
                      <w:rFonts w:ascii="Arial" w:hAnsi="Arial" w:cs="Arial"/>
                      <w:b/>
                      <w:bCs/>
                      <w:color w:val="1F1F1F"/>
                      <w:sz w:val="20"/>
                      <w:szCs w:val="20"/>
                    </w:rPr>
                    <w:t>Justificación:</w:t>
                  </w:r>
                  <w:r w:rsidRPr="004B764D">
                    <w:rPr>
                      <w:rFonts w:ascii="Arial" w:hAnsi="Arial" w:cs="Arial"/>
                      <w:color w:val="1F1F1F"/>
                      <w:sz w:val="20"/>
                      <w:szCs w:val="20"/>
                    </w:rPr>
                    <w:t xml:space="preserve"> Mide el verdadero impacto de la incorporación de IA en la ONDP. Garantiza que la tecnología de vanguardia no se limite a archivar o registrar datos, sino que actúe como un agente proactivo que reduzca las vulneraciones de derechos por fallas sistémicas, transformando la eficiencia tecnológica en libertad y debido proceso.</w:t>
                  </w:r>
                </w:p>
                <w:p w14:paraId="0E172E1D" w14:textId="6F2F223F" w:rsidR="00A60EEB" w:rsidRPr="003763F6" w:rsidRDefault="004B764D" w:rsidP="006802F9">
                  <w:pPr>
                    <w:spacing w:line="276" w:lineRule="auto"/>
                    <w:rPr>
                      <w:rFonts w:ascii="Arial" w:hAnsi="Arial" w:cs="Arial"/>
                      <w:b/>
                      <w:bCs/>
                      <w:color w:val="1F1F1F"/>
                      <w:sz w:val="20"/>
                      <w:szCs w:val="20"/>
                    </w:rPr>
                  </w:pPr>
                  <w:r w:rsidRPr="004B764D">
                    <w:rPr>
                      <w:rFonts w:ascii="Arial" w:hAnsi="Arial" w:cs="Arial"/>
                      <w:b/>
                      <w:bCs/>
                      <w:color w:val="1F1F1F"/>
                      <w:sz w:val="20"/>
                      <w:szCs w:val="20"/>
                    </w:rPr>
                    <w:t>Fuente de Información:</w:t>
                  </w:r>
                  <w:r w:rsidRPr="004B764D">
                    <w:rPr>
                      <w:rFonts w:ascii="Arial" w:hAnsi="Arial" w:cs="Arial"/>
                      <w:color w:val="1F1F1F"/>
                      <w:sz w:val="20"/>
                      <w:szCs w:val="20"/>
                    </w:rPr>
                    <w:t xml:space="preserve"> Nuevo Sistema de Gestión de Casos (Cruce entre el registro del módulo de alertas NLP/IA y las actuaciones o recursos interpuestos).</w:t>
                  </w:r>
                </w:p>
              </w:tc>
            </w:tr>
            <w:tr w:rsidR="00471B52" w:rsidRPr="003763F6" w14:paraId="1FABC482" w14:textId="77777777" w:rsidTr="001232E1">
              <w:tc>
                <w:tcPr>
                  <w:tcW w:w="2027" w:type="dxa"/>
                  <w:shd w:val="clear" w:color="auto" w:fill="D9D9D9" w:themeFill="background1" w:themeFillShade="D9"/>
                </w:tcPr>
                <w:p w14:paraId="5B271977" w14:textId="77777777" w:rsidR="00471B52" w:rsidRPr="003763F6" w:rsidRDefault="00471B52" w:rsidP="006802F9">
                  <w:pPr>
                    <w:spacing w:line="276" w:lineRule="auto"/>
                    <w:rPr>
                      <w:rFonts w:ascii="Arial" w:hAnsi="Arial" w:cs="Arial"/>
                      <w:b/>
                      <w:bCs/>
                      <w:color w:val="1F1F1F"/>
                      <w:sz w:val="20"/>
                      <w:szCs w:val="20"/>
                    </w:rPr>
                  </w:pPr>
                </w:p>
              </w:tc>
              <w:tc>
                <w:tcPr>
                  <w:tcW w:w="2657" w:type="dxa"/>
                  <w:shd w:val="clear" w:color="auto" w:fill="D9D9D9" w:themeFill="background1" w:themeFillShade="D9"/>
                </w:tcPr>
                <w:p w14:paraId="0608E352" w14:textId="716D88F3" w:rsidR="00471B52" w:rsidRPr="004551FE" w:rsidRDefault="00471B52" w:rsidP="006802F9">
                  <w:pPr>
                    <w:spacing w:line="276" w:lineRule="auto"/>
                    <w:rPr>
                      <w:rFonts w:ascii="Arial" w:hAnsi="Arial" w:cs="Arial"/>
                      <w:color w:val="1F1F1F"/>
                      <w:sz w:val="20"/>
                      <w:szCs w:val="20"/>
                    </w:rPr>
                  </w:pPr>
                  <w:r w:rsidRPr="004551FE">
                    <w:rPr>
                      <w:rFonts w:ascii="Arial" w:hAnsi="Arial" w:cs="Arial"/>
                      <w:color w:val="1F1F1F"/>
                      <w:sz w:val="20"/>
                      <w:szCs w:val="20"/>
                    </w:rPr>
                    <w:t>Índice de automatización de procesos institucionales</w:t>
                  </w:r>
                </w:p>
              </w:tc>
              <w:tc>
                <w:tcPr>
                  <w:tcW w:w="1615" w:type="dxa"/>
                  <w:shd w:val="clear" w:color="auto" w:fill="D9D9D9" w:themeFill="background1" w:themeFillShade="D9"/>
                </w:tcPr>
                <w:p w14:paraId="1E056249" w14:textId="62EAD42F" w:rsidR="00471B52" w:rsidRDefault="00471B52" w:rsidP="006802F9">
                  <w:pPr>
                    <w:spacing w:line="276" w:lineRule="auto"/>
                    <w:rPr>
                      <w:rFonts w:ascii="Arial" w:hAnsi="Arial" w:cs="Arial"/>
                      <w:color w:val="1F1F1F"/>
                      <w:sz w:val="20"/>
                      <w:szCs w:val="20"/>
                    </w:rPr>
                  </w:pPr>
                  <w:r>
                    <w:rPr>
                      <w:rFonts w:ascii="Arial" w:hAnsi="Arial" w:cs="Arial"/>
                      <w:color w:val="1F1F1F"/>
                      <w:sz w:val="20"/>
                      <w:szCs w:val="20"/>
                    </w:rPr>
                    <w:t>Estratégico transformacional</w:t>
                  </w:r>
                </w:p>
              </w:tc>
              <w:tc>
                <w:tcPr>
                  <w:tcW w:w="3474" w:type="dxa"/>
                  <w:shd w:val="clear" w:color="auto" w:fill="D9D9D9" w:themeFill="background1" w:themeFillShade="D9"/>
                </w:tcPr>
                <w:p w14:paraId="730B88A8" w14:textId="77777777" w:rsidR="00471B52" w:rsidRDefault="00471B52" w:rsidP="006802F9">
                  <w:pPr>
                    <w:spacing w:line="276" w:lineRule="auto"/>
                    <w:rPr>
                      <w:rFonts w:ascii="Arial" w:hAnsi="Arial" w:cs="Arial"/>
                      <w:color w:val="1F1F1F"/>
                      <w:sz w:val="20"/>
                      <w:szCs w:val="20"/>
                    </w:rPr>
                  </w:pPr>
                  <w:r>
                    <w:rPr>
                      <w:rFonts w:ascii="Arial" w:hAnsi="Arial" w:cs="Arial"/>
                      <w:b/>
                      <w:bCs/>
                      <w:color w:val="1F1F1F"/>
                      <w:sz w:val="20"/>
                      <w:szCs w:val="20"/>
                    </w:rPr>
                    <w:t>Definición:</w:t>
                  </w:r>
                  <w:r w:rsidRPr="004F50B1">
                    <w:rPr>
                      <w:rFonts w:ascii="Arial" w:hAnsi="Arial" w:cs="Arial"/>
                      <w:color w:val="1F1F1F"/>
                      <w:sz w:val="20"/>
                      <w:szCs w:val="20"/>
                    </w:rPr>
                    <w:t xml:space="preserve"> Porcentaje de </w:t>
                  </w:r>
                  <w:r>
                    <w:rPr>
                      <w:rFonts w:ascii="Arial" w:hAnsi="Arial" w:cs="Arial"/>
                      <w:color w:val="1F1F1F"/>
                      <w:sz w:val="20"/>
                      <w:szCs w:val="20"/>
                    </w:rPr>
                    <w:t>procesos críticos, tanto misionales como administrativos, que se ejecutan total o parcialmente mediante herramientas tecnológicas o algoritmos, sin intervención manual pura.</w:t>
                  </w:r>
                </w:p>
                <w:p w14:paraId="3B36059E" w14:textId="77777777" w:rsidR="00471B52" w:rsidRDefault="00471B52" w:rsidP="006802F9">
                  <w:pPr>
                    <w:spacing w:line="276" w:lineRule="auto"/>
                    <w:rPr>
                      <w:rFonts w:ascii="Arial" w:hAnsi="Arial" w:cs="Arial"/>
                      <w:color w:val="1F1F1F"/>
                      <w:sz w:val="20"/>
                      <w:szCs w:val="20"/>
                    </w:rPr>
                  </w:pPr>
                  <w:r w:rsidRPr="004F50B1">
                    <w:rPr>
                      <w:rFonts w:ascii="Arial" w:hAnsi="Arial" w:cs="Arial"/>
                      <w:b/>
                      <w:bCs/>
                      <w:color w:val="1F1F1F"/>
                      <w:sz w:val="20"/>
                      <w:szCs w:val="20"/>
                    </w:rPr>
                    <w:t>Justificación:</w:t>
                  </w:r>
                  <w:r>
                    <w:rPr>
                      <w:rFonts w:ascii="Arial" w:hAnsi="Arial" w:cs="Arial"/>
                      <w:color w:val="1F1F1F"/>
                      <w:sz w:val="20"/>
                      <w:szCs w:val="20"/>
                    </w:rPr>
                    <w:t xml:space="preserve"> Mide el grado de transformación digital de la institución.</w:t>
                  </w:r>
                </w:p>
                <w:p w14:paraId="4F98456A" w14:textId="046D8DF9" w:rsidR="00471B52" w:rsidRPr="004F50B1" w:rsidRDefault="00471B52" w:rsidP="006802F9">
                  <w:pPr>
                    <w:spacing w:line="276" w:lineRule="auto"/>
                    <w:rPr>
                      <w:rFonts w:ascii="Arial" w:hAnsi="Arial" w:cs="Arial"/>
                      <w:color w:val="1F1F1F"/>
                      <w:sz w:val="20"/>
                      <w:szCs w:val="20"/>
                    </w:rPr>
                  </w:pPr>
                  <w:r w:rsidRPr="004F50B1">
                    <w:rPr>
                      <w:rFonts w:ascii="Arial" w:hAnsi="Arial" w:cs="Arial"/>
                      <w:b/>
                      <w:bCs/>
                      <w:color w:val="1F1F1F"/>
                      <w:sz w:val="20"/>
                      <w:szCs w:val="20"/>
                    </w:rPr>
                    <w:t>Fuente de información:</w:t>
                  </w:r>
                  <w:r>
                    <w:rPr>
                      <w:rFonts w:ascii="Arial" w:hAnsi="Arial" w:cs="Arial"/>
                      <w:color w:val="1F1F1F"/>
                      <w:sz w:val="20"/>
                      <w:szCs w:val="20"/>
                    </w:rPr>
                    <w:t xml:space="preserve"> Sistema de Información Gerencial / </w:t>
                  </w:r>
                  <w:r w:rsidR="00F62FB5">
                    <w:rPr>
                      <w:rFonts w:ascii="Arial" w:hAnsi="Arial" w:cs="Arial"/>
                      <w:color w:val="1F1F1F"/>
                      <w:sz w:val="20"/>
                      <w:szCs w:val="20"/>
                    </w:rPr>
                    <w:t>CRM / Departamento TIC / Otros</w:t>
                  </w:r>
                  <w:r>
                    <w:rPr>
                      <w:rFonts w:ascii="Arial" w:hAnsi="Arial" w:cs="Arial"/>
                      <w:color w:val="1F1F1F"/>
                      <w:sz w:val="20"/>
                      <w:szCs w:val="20"/>
                    </w:rPr>
                    <w:t>.</w:t>
                  </w:r>
                </w:p>
              </w:tc>
            </w:tr>
            <w:tr w:rsidR="00A60EEB" w:rsidRPr="003763F6" w14:paraId="59C0A21B" w14:textId="77777777" w:rsidTr="001232E1">
              <w:tc>
                <w:tcPr>
                  <w:tcW w:w="2027" w:type="dxa"/>
                  <w:shd w:val="clear" w:color="auto" w:fill="D9D9D9" w:themeFill="background1" w:themeFillShade="D9"/>
                </w:tcPr>
                <w:p w14:paraId="77F615D6" w14:textId="77777777" w:rsidR="00A60EEB" w:rsidRPr="003763F6" w:rsidRDefault="00A60EEB" w:rsidP="006802F9">
                  <w:pPr>
                    <w:spacing w:line="276" w:lineRule="auto"/>
                    <w:rPr>
                      <w:rFonts w:ascii="Arial" w:hAnsi="Arial" w:cs="Arial"/>
                      <w:color w:val="1F1F1F"/>
                      <w:sz w:val="20"/>
                      <w:szCs w:val="20"/>
                    </w:rPr>
                  </w:pPr>
                </w:p>
              </w:tc>
              <w:tc>
                <w:tcPr>
                  <w:tcW w:w="2657" w:type="dxa"/>
                  <w:shd w:val="clear" w:color="auto" w:fill="D9D9D9" w:themeFill="background1" w:themeFillShade="D9"/>
                </w:tcPr>
                <w:p w14:paraId="36B0A2B0" w14:textId="7807A9E3" w:rsidR="00A60EEB" w:rsidRPr="004551FE" w:rsidRDefault="004C064E" w:rsidP="006802F9">
                  <w:pPr>
                    <w:spacing w:line="276" w:lineRule="auto"/>
                    <w:rPr>
                      <w:rFonts w:ascii="Arial" w:hAnsi="Arial" w:cs="Arial"/>
                      <w:color w:val="1F1F1F"/>
                      <w:sz w:val="20"/>
                      <w:szCs w:val="20"/>
                    </w:rPr>
                  </w:pPr>
                  <w:r w:rsidRPr="004551FE">
                    <w:rPr>
                      <w:rFonts w:ascii="Arial" w:hAnsi="Arial" w:cs="Arial"/>
                      <w:color w:val="1F1F1F"/>
                      <w:sz w:val="20"/>
                      <w:szCs w:val="20"/>
                    </w:rPr>
                    <w:t xml:space="preserve">Soluciones de </w:t>
                  </w:r>
                  <w:r w:rsidR="00F62FB5" w:rsidRPr="004551FE">
                    <w:rPr>
                      <w:rFonts w:ascii="Arial" w:hAnsi="Arial" w:cs="Arial"/>
                      <w:color w:val="1F1F1F"/>
                      <w:sz w:val="20"/>
                      <w:szCs w:val="20"/>
                    </w:rPr>
                    <w:t>v</w:t>
                  </w:r>
                  <w:r w:rsidRPr="004551FE">
                    <w:rPr>
                      <w:rFonts w:ascii="Arial" w:hAnsi="Arial" w:cs="Arial"/>
                      <w:color w:val="1F1F1F"/>
                      <w:sz w:val="20"/>
                      <w:szCs w:val="20"/>
                    </w:rPr>
                    <w:t xml:space="preserve">anguardia e IA </w:t>
                  </w:r>
                  <w:r w:rsidR="00F62FB5" w:rsidRPr="004551FE">
                    <w:rPr>
                      <w:rFonts w:ascii="Arial" w:hAnsi="Arial" w:cs="Arial"/>
                      <w:color w:val="1F1F1F"/>
                      <w:sz w:val="20"/>
                      <w:szCs w:val="20"/>
                    </w:rPr>
                    <w:t>i</w:t>
                  </w:r>
                  <w:r w:rsidRPr="004551FE">
                    <w:rPr>
                      <w:rFonts w:ascii="Arial" w:hAnsi="Arial" w:cs="Arial"/>
                      <w:color w:val="1F1F1F"/>
                      <w:sz w:val="20"/>
                      <w:szCs w:val="20"/>
                    </w:rPr>
                    <w:t>mplementadas (# de módulos o herramientas)</w:t>
                  </w:r>
                </w:p>
              </w:tc>
              <w:tc>
                <w:tcPr>
                  <w:tcW w:w="1615" w:type="dxa"/>
                  <w:shd w:val="clear" w:color="auto" w:fill="D9D9D9" w:themeFill="background1" w:themeFillShade="D9"/>
                </w:tcPr>
                <w:p w14:paraId="315DFBCD" w14:textId="0CFDA24B" w:rsidR="00A60EEB" w:rsidRPr="003763F6" w:rsidRDefault="004C064E" w:rsidP="006802F9">
                  <w:pPr>
                    <w:spacing w:line="276" w:lineRule="auto"/>
                    <w:rPr>
                      <w:rFonts w:ascii="Arial" w:hAnsi="Arial" w:cs="Arial"/>
                      <w:color w:val="1F1F1F"/>
                      <w:sz w:val="20"/>
                      <w:szCs w:val="20"/>
                    </w:rPr>
                  </w:pPr>
                  <w:r>
                    <w:rPr>
                      <w:rFonts w:ascii="Arial" w:hAnsi="Arial" w:cs="Arial"/>
                      <w:color w:val="1F1F1F"/>
                      <w:sz w:val="20"/>
                      <w:szCs w:val="20"/>
                    </w:rPr>
                    <w:t>Operativo</w:t>
                  </w:r>
                </w:p>
              </w:tc>
              <w:tc>
                <w:tcPr>
                  <w:tcW w:w="3474" w:type="dxa"/>
                  <w:shd w:val="clear" w:color="auto" w:fill="D9D9D9" w:themeFill="background1" w:themeFillShade="D9"/>
                </w:tcPr>
                <w:p w14:paraId="7D91B458" w14:textId="652BCF22" w:rsidR="00A60EEB" w:rsidRPr="004902B3" w:rsidRDefault="004902B3" w:rsidP="006802F9">
                  <w:pPr>
                    <w:spacing w:line="276" w:lineRule="auto"/>
                    <w:rPr>
                      <w:rFonts w:ascii="Arial" w:hAnsi="Arial" w:cs="Arial"/>
                      <w:color w:val="1F1F1F"/>
                      <w:sz w:val="20"/>
                      <w:szCs w:val="20"/>
                    </w:rPr>
                  </w:pPr>
                  <w:r w:rsidRPr="004902B3">
                    <w:rPr>
                      <w:rFonts w:ascii="Arial" w:hAnsi="Arial" w:cs="Arial"/>
                      <w:b/>
                      <w:bCs/>
                      <w:color w:val="1F1F1F"/>
                      <w:sz w:val="20"/>
                      <w:szCs w:val="20"/>
                    </w:rPr>
                    <w:t>Justificación:</w:t>
                  </w:r>
                  <w:r w:rsidRPr="004902B3">
                    <w:rPr>
                      <w:rFonts w:ascii="Arial" w:hAnsi="Arial" w:cs="Arial"/>
                      <w:color w:val="1F1F1F"/>
                      <w:sz w:val="20"/>
                      <w:szCs w:val="20"/>
                    </w:rPr>
                    <w:t xml:space="preserve"> Mide el nivel de ejecución física de la estrategia tecnológica de la institución. Permite monitorear paso a paso el despliegue de las herramientas críticas planificadas (ej. Plataforma de planificación, Calculadora de Penas, Algoritmo de Detección de Prisión Preventiva y el propio Sistema de Gestión de Casos).</w:t>
                  </w:r>
                </w:p>
              </w:tc>
            </w:tr>
          </w:tbl>
          <w:p w14:paraId="11B27B62" w14:textId="5336EA2D" w:rsidR="00977D76" w:rsidRPr="003763F6" w:rsidRDefault="002E26D9" w:rsidP="006802F9">
            <w:pPr>
              <w:spacing w:line="276" w:lineRule="auto"/>
              <w:rPr>
                <w:rFonts w:ascii="Arial" w:hAnsi="Arial" w:cs="Arial"/>
                <w:sz w:val="20"/>
                <w:szCs w:val="20"/>
              </w:rPr>
            </w:pPr>
            <w:r w:rsidRPr="003763F6">
              <w:rPr>
                <w:rFonts w:ascii="Arial" w:hAnsi="Arial" w:cs="Arial"/>
                <w:sz w:val="20"/>
                <w:szCs w:val="20"/>
              </w:rPr>
              <w:br w:type="page"/>
            </w:r>
          </w:p>
          <w:p w14:paraId="294158FE" w14:textId="0271D82C" w:rsidR="00AB6D70" w:rsidRPr="003763F6" w:rsidRDefault="00AB6D70" w:rsidP="006802F9">
            <w:pPr>
              <w:pStyle w:val="ds-markdown-paragraph"/>
              <w:shd w:val="clear" w:color="auto" w:fill="FFFFFF"/>
              <w:spacing w:before="0" w:beforeAutospacing="0" w:after="0" w:afterAutospacing="0" w:line="276" w:lineRule="auto"/>
              <w:rPr>
                <w:rFonts w:ascii="Arial" w:hAnsi="Arial" w:cs="Arial"/>
                <w:color w:val="0F1115"/>
              </w:rPr>
            </w:pPr>
          </w:p>
        </w:tc>
        <w:tc>
          <w:tcPr>
            <w:tcW w:w="6676" w:type="dxa"/>
            <w:tcBorders>
              <w:top w:val="nil"/>
              <w:left w:val="nil"/>
              <w:bottom w:val="nil"/>
              <w:right w:val="nil"/>
            </w:tcBorders>
            <w:vAlign w:val="center"/>
            <w:hideMark/>
          </w:tcPr>
          <w:p w14:paraId="520E8CAF" w14:textId="261EFF32" w:rsidR="0043640E" w:rsidRPr="003763F6" w:rsidRDefault="0043640E" w:rsidP="006802F9">
            <w:pPr>
              <w:spacing w:line="276" w:lineRule="auto"/>
              <w:rPr>
                <w:rFonts w:ascii="Arial" w:hAnsi="Arial" w:cs="Arial"/>
              </w:rPr>
            </w:pPr>
          </w:p>
        </w:tc>
        <w:tc>
          <w:tcPr>
            <w:tcW w:w="1156" w:type="dxa"/>
            <w:tcBorders>
              <w:top w:val="nil"/>
              <w:left w:val="nil"/>
              <w:bottom w:val="nil"/>
              <w:right w:val="nil"/>
            </w:tcBorders>
            <w:vAlign w:val="center"/>
            <w:hideMark/>
          </w:tcPr>
          <w:p w14:paraId="115A07A2" w14:textId="77777777" w:rsidR="0043640E" w:rsidRPr="003763F6" w:rsidRDefault="0043640E" w:rsidP="006802F9">
            <w:pPr>
              <w:spacing w:line="276" w:lineRule="auto"/>
              <w:rPr>
                <w:rFonts w:ascii="Arial" w:hAnsi="Arial" w:cs="Arial"/>
                <w:b/>
                <w:bCs/>
                <w:color w:val="215C98"/>
              </w:rPr>
            </w:pPr>
          </w:p>
          <w:p w14:paraId="6398EDE1" w14:textId="77777777" w:rsidR="0043640E" w:rsidRPr="003763F6" w:rsidRDefault="0043640E" w:rsidP="006802F9">
            <w:pPr>
              <w:spacing w:line="276" w:lineRule="auto"/>
              <w:rPr>
                <w:rFonts w:ascii="Arial" w:hAnsi="Arial" w:cs="Arial"/>
                <w:color w:val="0F1115"/>
              </w:rPr>
            </w:pPr>
          </w:p>
          <w:p w14:paraId="1F7C1E77" w14:textId="313662AC" w:rsidR="00E249A3" w:rsidRPr="003763F6" w:rsidRDefault="00E249A3" w:rsidP="006802F9">
            <w:pPr>
              <w:pStyle w:val="Prrafodelista"/>
              <w:spacing w:line="276" w:lineRule="auto"/>
              <w:ind w:left="1080"/>
              <w:rPr>
                <w:rFonts w:ascii="Arial" w:hAnsi="Arial" w:cs="Arial"/>
                <w:color w:val="0F1115"/>
              </w:rPr>
            </w:pPr>
          </w:p>
        </w:tc>
      </w:tr>
    </w:tbl>
    <w:p w14:paraId="1CFC7887" w14:textId="77777777" w:rsidR="00D3759C" w:rsidRDefault="00D3759C">
      <w:pPr>
        <w:spacing w:after="160" w:line="278" w:lineRule="auto"/>
        <w:rPr>
          <w:sz w:val="32"/>
          <w:szCs w:val="32"/>
        </w:rPr>
      </w:pPr>
    </w:p>
    <w:p w14:paraId="39BA3F48" w14:textId="41CAD0DF" w:rsidR="006228CD" w:rsidRPr="00354A42" w:rsidRDefault="006228CD" w:rsidP="00354A42">
      <w:pPr>
        <w:pStyle w:val="Ttulo1"/>
      </w:pPr>
      <w:bookmarkStart w:id="79" w:name="_Toc227946895"/>
      <w:r w:rsidRPr="00354A42">
        <w:rPr>
          <w:color w:val="FFFFFF" w:themeColor="background1"/>
        </w:rPr>
        <w:lastRenderedPageBreak/>
        <w:t>IMPE</w:t>
      </w:r>
      <w:r w:rsidRPr="00354A42">
        <w:rPr>
          <w:rStyle w:val="Imperativo2Car"/>
          <w:b/>
        </w:rPr>
        <w:t>RATIVO</w:t>
      </w:r>
      <w:r w:rsidRPr="00354A42">
        <w:rPr>
          <w:color w:val="FFFFFF" w:themeColor="background1"/>
        </w:rPr>
        <w:t xml:space="preserve"> 3</w:t>
      </w:r>
      <w:bookmarkEnd w:id="79"/>
      <w:r w:rsidRPr="00354A42">
        <w:rPr>
          <w:color w:val="FFFFFF" w:themeColor="background1"/>
        </w:rPr>
        <w:t xml:space="preserve"> </w:t>
      </w:r>
    </w:p>
    <w:p w14:paraId="47FF0A39" w14:textId="4D707EA5" w:rsidR="006228CD" w:rsidRDefault="006228CD" w:rsidP="006228CD">
      <w:pPr>
        <w:pStyle w:val="Subtituloimperativo2"/>
        <w:rPr>
          <w:rStyle w:val="Textoennegrita"/>
          <w:bCs w:val="0"/>
          <w:color w:val="FFFFFF" w:themeColor="background1"/>
          <w:sz w:val="24"/>
          <w:szCs w:val="24"/>
        </w:rPr>
      </w:pPr>
      <w:r>
        <w:rPr>
          <w:rStyle w:val="Textoennegrita"/>
          <w:bCs w:val="0"/>
          <w:color w:val="FFFFFF" w:themeColor="background1"/>
          <w:sz w:val="24"/>
          <w:szCs w:val="24"/>
        </w:rPr>
        <w:t xml:space="preserve">Justicia Restaurativa y Enfoque Diferencial basado en la </w:t>
      </w:r>
    </w:p>
    <w:p w14:paraId="660DB592" w14:textId="33979694" w:rsidR="006228CD" w:rsidRDefault="006228CD" w:rsidP="006228CD">
      <w:pPr>
        <w:pStyle w:val="Subtituloimperativo2"/>
        <w:rPr>
          <w:rStyle w:val="Textoennegrita"/>
          <w:bCs w:val="0"/>
          <w:color w:val="FFFFFF" w:themeColor="background1"/>
          <w:sz w:val="24"/>
          <w:szCs w:val="24"/>
        </w:rPr>
      </w:pPr>
      <w:r>
        <w:rPr>
          <w:rStyle w:val="Textoennegrita"/>
          <w:bCs w:val="0"/>
          <w:color w:val="FFFFFF" w:themeColor="background1"/>
          <w:sz w:val="24"/>
          <w:szCs w:val="24"/>
        </w:rPr>
        <w:t>Protección de las personas y sus derechos</w:t>
      </w:r>
    </w:p>
    <w:p w14:paraId="5978726C" w14:textId="7CCA7E16" w:rsidR="00564B9F" w:rsidRDefault="00564B9F" w:rsidP="006228CD">
      <w:pPr>
        <w:pStyle w:val="Subtituloimperativo2"/>
        <w:rPr>
          <w:rStyle w:val="Textoennegrita"/>
          <w:bCs w:val="0"/>
          <w:color w:val="FFFFFF" w:themeColor="background1"/>
          <w:sz w:val="24"/>
          <w:szCs w:val="24"/>
        </w:rPr>
      </w:pPr>
    </w:p>
    <w:p w14:paraId="7F53FE8F" w14:textId="5459BBCB" w:rsidR="00564B9F" w:rsidRDefault="00564B9F" w:rsidP="006228CD">
      <w:pPr>
        <w:pStyle w:val="Subtituloimperativo2"/>
        <w:rPr>
          <w:rStyle w:val="Textoennegrita"/>
          <w:bCs w:val="0"/>
          <w:color w:val="FFFFFF" w:themeColor="background1"/>
          <w:sz w:val="24"/>
          <w:szCs w:val="24"/>
        </w:rPr>
      </w:pPr>
    </w:p>
    <w:p w14:paraId="118640BA" w14:textId="70BFD0C2" w:rsidR="00564B9F" w:rsidRPr="003763F6" w:rsidRDefault="006802F9" w:rsidP="006228CD">
      <w:pPr>
        <w:pStyle w:val="Subtituloimperativo2"/>
        <w:rPr>
          <w:b w:val="0"/>
          <w:color w:val="FFFFFF" w:themeColor="background1"/>
          <w:sz w:val="24"/>
          <w:szCs w:val="24"/>
        </w:rPr>
      </w:pPr>
      <w:r w:rsidRPr="00354A42">
        <w:rPr>
          <w:noProof/>
          <w:color w:val="FFFFFF" w:themeColor="background1"/>
          <w:lang w:val="es-DO" w:eastAsia="es-DO"/>
        </w:rPr>
        <w:drawing>
          <wp:anchor distT="0" distB="0" distL="114300" distR="114300" simplePos="0" relativeHeight="251643392" behindDoc="1" locked="0" layoutInCell="1" allowOverlap="1" wp14:anchorId="46FA2BAE" wp14:editId="12A323FD">
            <wp:simplePos x="0" y="0"/>
            <wp:positionH relativeFrom="page">
              <wp:posOffset>10740</wp:posOffset>
            </wp:positionH>
            <wp:positionV relativeFrom="page">
              <wp:posOffset>4169</wp:posOffset>
            </wp:positionV>
            <wp:extent cx="7583805" cy="96202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rotWithShape="1">
                    <a:blip r:embed="rId46" cstate="print">
                      <a:extLst>
                        <a:ext uri="{28A0092B-C50C-407E-A947-70E740481C1C}">
                          <a14:useLocalDpi xmlns:a14="http://schemas.microsoft.com/office/drawing/2010/main" val="0"/>
                        </a:ext>
                      </a:extLst>
                    </a:blip>
                    <a:srcRect b="10280"/>
                    <a:stretch/>
                  </pic:blipFill>
                  <pic:spPr bwMode="auto">
                    <a:xfrm>
                      <a:off x="0" y="0"/>
                      <a:ext cx="7583805" cy="962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30E3A2" w14:textId="42E30AD0" w:rsidR="00AB6D70" w:rsidRPr="003763F6" w:rsidRDefault="00AB6D70" w:rsidP="00AB6D70">
      <w:pPr>
        <w:rPr>
          <w:sz w:val="32"/>
          <w:szCs w:val="32"/>
        </w:rPr>
      </w:pPr>
    </w:p>
    <w:p w14:paraId="12EF4CBE" w14:textId="548E6C06" w:rsidR="00A96E7C" w:rsidRDefault="00A96E7C" w:rsidP="009A2D19">
      <w:pPr>
        <w:pStyle w:val="Ttulo2"/>
        <w:rPr>
          <w:color w:val="F4AD2A"/>
        </w:rPr>
      </w:pPr>
    </w:p>
    <w:p w14:paraId="6DF5DB9D" w14:textId="77777777" w:rsidR="00185133" w:rsidRPr="003763F6" w:rsidRDefault="00185133" w:rsidP="00185133">
      <w:pPr>
        <w:pStyle w:val="Ttulo2"/>
        <w:rPr>
          <w:color w:val="F4AD2A"/>
        </w:rPr>
      </w:pPr>
      <w:bookmarkStart w:id="80" w:name="_Toc227946896"/>
      <w:r w:rsidRPr="003763F6">
        <w:rPr>
          <w:color w:val="F4AD2A"/>
        </w:rPr>
        <w:t>Descripción</w:t>
      </w:r>
      <w:bookmarkEnd w:id="80"/>
    </w:p>
    <w:p w14:paraId="0BF711BF" w14:textId="77777777" w:rsidR="00185133" w:rsidRPr="003763F6" w:rsidRDefault="00185133" w:rsidP="00185133">
      <w:pPr>
        <w:jc w:val="both"/>
        <w:rPr>
          <w:rFonts w:ascii="Arial" w:hAnsi="Arial" w:cs="Arial"/>
          <w:color w:val="000000" w:themeColor="text1"/>
        </w:rPr>
      </w:pPr>
    </w:p>
    <w:p w14:paraId="20707BAB" w14:textId="77777777" w:rsidR="00185133" w:rsidRPr="003763F6" w:rsidRDefault="00185133" w:rsidP="006802F9">
      <w:pPr>
        <w:spacing w:line="276" w:lineRule="auto"/>
        <w:jc w:val="both"/>
        <w:rPr>
          <w:rFonts w:ascii="Arial" w:hAnsi="Arial" w:cs="Arial"/>
          <w:color w:val="000000" w:themeColor="text1"/>
        </w:rPr>
      </w:pPr>
      <w:r w:rsidRPr="003763F6">
        <w:rPr>
          <w:rFonts w:ascii="Arial" w:hAnsi="Arial" w:cs="Arial"/>
          <w:color w:val="000000" w:themeColor="text1"/>
        </w:rPr>
        <w:t xml:space="preserve">Este imperativo es el corazón humanista del PEI. Es la declaración de que la misión última de la Defensa Pública dominicana es proteger la dignidad humana dentro del sistema penal, utilizando el derecho no solo como un escudo, sino también como una herramienta para la reparación, la inclusión y la justicia social. </w:t>
      </w:r>
    </w:p>
    <w:p w14:paraId="16451A34" w14:textId="77777777" w:rsidR="00185133" w:rsidRPr="003763F6" w:rsidRDefault="00185133" w:rsidP="006802F9">
      <w:pPr>
        <w:spacing w:line="276" w:lineRule="auto"/>
        <w:jc w:val="both"/>
        <w:rPr>
          <w:rFonts w:ascii="Arial" w:hAnsi="Arial" w:cs="Arial"/>
          <w:color w:val="000000" w:themeColor="text1"/>
        </w:rPr>
      </w:pPr>
    </w:p>
    <w:p w14:paraId="740AF083" w14:textId="77777777" w:rsidR="00185133" w:rsidRPr="003763F6" w:rsidRDefault="00185133" w:rsidP="006802F9">
      <w:pPr>
        <w:spacing w:line="276" w:lineRule="auto"/>
        <w:jc w:val="both"/>
        <w:rPr>
          <w:rFonts w:ascii="Arial" w:hAnsi="Arial" w:cs="Arial"/>
          <w:color w:val="000000" w:themeColor="text1"/>
        </w:rPr>
      </w:pPr>
      <w:r w:rsidRPr="003763F6">
        <w:rPr>
          <w:rFonts w:ascii="Arial" w:hAnsi="Arial" w:cs="Arial"/>
          <w:color w:val="000000" w:themeColor="text1"/>
        </w:rPr>
        <w:t>Se busca reforzar la transformación del modelo de defensa penal de la ONDP, pasando de una lógica puramente adversarial a una defensa técnica humanizada, especializada y con perspectiva restaurativa hacia el usuario, que priorice la reparación del daño, la reinserción social y la protección integral de las personas en situación de vulnerabilidad.</w:t>
      </w:r>
    </w:p>
    <w:p w14:paraId="62B9D78F" w14:textId="77777777" w:rsidR="00185133" w:rsidRPr="003763F6" w:rsidRDefault="00185133" w:rsidP="006802F9">
      <w:pPr>
        <w:spacing w:line="276" w:lineRule="auto"/>
        <w:jc w:val="both"/>
        <w:rPr>
          <w:rFonts w:ascii="Arial" w:hAnsi="Arial" w:cs="Arial"/>
          <w:color w:val="000000" w:themeColor="text1"/>
        </w:rPr>
      </w:pPr>
    </w:p>
    <w:p w14:paraId="0E8F8077" w14:textId="47ECBF5D" w:rsidR="00185133" w:rsidRDefault="00185133" w:rsidP="006802F9">
      <w:pPr>
        <w:spacing w:line="276" w:lineRule="auto"/>
        <w:jc w:val="both"/>
        <w:rPr>
          <w:rFonts w:ascii="Arial" w:hAnsi="Arial" w:cs="Arial"/>
          <w:color w:val="000000" w:themeColor="text1"/>
        </w:rPr>
      </w:pPr>
      <w:r w:rsidRPr="003763F6">
        <w:rPr>
          <w:rFonts w:ascii="Arial" w:hAnsi="Arial" w:cs="Arial"/>
          <w:color w:val="000000" w:themeColor="text1"/>
        </w:rPr>
        <w:t>Este imperativo se alinea con los Principios de Brasilia, las Reglas de Bangkok y los Objetivos de Desarrollo Sostenible (ODS 16: Paz, justicia e instituciones sólidas), así como con los estándares internacionales en materia de defensa pública</w:t>
      </w:r>
      <w:r w:rsidR="006802F9">
        <w:rPr>
          <w:rFonts w:ascii="Arial" w:hAnsi="Arial" w:cs="Arial"/>
          <w:color w:val="000000" w:themeColor="text1"/>
        </w:rPr>
        <w:t>.</w:t>
      </w:r>
    </w:p>
    <w:p w14:paraId="323FFDD8" w14:textId="77777777" w:rsidR="00185133" w:rsidRDefault="00185133" w:rsidP="00185133">
      <w:pPr>
        <w:jc w:val="both"/>
        <w:rPr>
          <w:rFonts w:ascii="Arial" w:hAnsi="Arial" w:cs="Arial"/>
          <w:color w:val="000000" w:themeColor="text1"/>
        </w:rPr>
      </w:pPr>
    </w:p>
    <w:p w14:paraId="5BFA0C2D" w14:textId="39E8E47F" w:rsidR="00185133" w:rsidRDefault="006802F9" w:rsidP="00185133">
      <w:pPr>
        <w:jc w:val="both"/>
        <w:rPr>
          <w:rFonts w:ascii="Arial" w:hAnsi="Arial" w:cs="Arial"/>
          <w:color w:val="000000" w:themeColor="text1"/>
        </w:rPr>
      </w:pPr>
      <w:r>
        <w:rPr>
          <w:rFonts w:ascii="Arial" w:hAnsi="Arial" w:cs="Arial"/>
          <w:noProof/>
          <w:color w:val="000000" w:themeColor="text1"/>
          <w:lang w:val="es-DO" w:eastAsia="es-DO"/>
          <w14:ligatures w14:val="standardContextual"/>
        </w:rPr>
        <w:drawing>
          <wp:anchor distT="0" distB="0" distL="114300" distR="114300" simplePos="0" relativeHeight="251655680" behindDoc="1" locked="0" layoutInCell="1" allowOverlap="1" wp14:anchorId="50C8B7A2" wp14:editId="43A5D6E0">
            <wp:simplePos x="0" y="0"/>
            <wp:positionH relativeFrom="page">
              <wp:posOffset>721995</wp:posOffset>
            </wp:positionH>
            <wp:positionV relativeFrom="page">
              <wp:posOffset>5954313</wp:posOffset>
            </wp:positionV>
            <wp:extent cx="6116320" cy="2375535"/>
            <wp:effectExtent l="0" t="0" r="0" b="5715"/>
            <wp:wrapNone/>
            <wp:docPr id="101986434" name="Imagen 10198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434" name="Imagen 10198643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16320" cy="2375535"/>
                    </a:xfrm>
                    <a:prstGeom prst="rect">
                      <a:avLst/>
                    </a:prstGeom>
                  </pic:spPr>
                </pic:pic>
              </a:graphicData>
            </a:graphic>
          </wp:anchor>
        </w:drawing>
      </w:r>
    </w:p>
    <w:p w14:paraId="22B209D8" w14:textId="13FBB203" w:rsidR="00185133" w:rsidRDefault="00185133" w:rsidP="00185133">
      <w:pPr>
        <w:jc w:val="both"/>
        <w:rPr>
          <w:rFonts w:ascii="Arial" w:hAnsi="Arial" w:cs="Arial"/>
          <w:color w:val="000000" w:themeColor="text1"/>
        </w:rPr>
      </w:pPr>
    </w:p>
    <w:p w14:paraId="233061BC" w14:textId="77777777" w:rsidR="00185133" w:rsidRDefault="00185133" w:rsidP="00185133">
      <w:pPr>
        <w:jc w:val="both"/>
        <w:rPr>
          <w:rFonts w:ascii="Arial" w:hAnsi="Arial" w:cs="Arial"/>
          <w:color w:val="000000" w:themeColor="text1"/>
        </w:rPr>
      </w:pPr>
    </w:p>
    <w:p w14:paraId="122240F7" w14:textId="68096347" w:rsidR="00185133" w:rsidRDefault="00185133" w:rsidP="00185133">
      <w:pPr>
        <w:jc w:val="both"/>
        <w:rPr>
          <w:rFonts w:ascii="Arial" w:hAnsi="Arial" w:cs="Arial"/>
          <w:color w:val="000000" w:themeColor="text1"/>
        </w:rPr>
      </w:pPr>
    </w:p>
    <w:p w14:paraId="47230B23" w14:textId="77777777" w:rsidR="00185133" w:rsidRDefault="00185133" w:rsidP="00185133">
      <w:pPr>
        <w:jc w:val="both"/>
        <w:rPr>
          <w:rFonts w:ascii="Arial" w:hAnsi="Arial" w:cs="Arial"/>
          <w:color w:val="000000" w:themeColor="text1"/>
        </w:rPr>
      </w:pPr>
    </w:p>
    <w:p w14:paraId="266F1B87" w14:textId="77777777" w:rsidR="00185133" w:rsidRDefault="00185133" w:rsidP="00185133">
      <w:pPr>
        <w:jc w:val="both"/>
        <w:rPr>
          <w:rFonts w:ascii="Arial" w:hAnsi="Arial" w:cs="Arial"/>
          <w:color w:val="000000" w:themeColor="text1"/>
        </w:rPr>
      </w:pPr>
    </w:p>
    <w:p w14:paraId="0F7FCD68" w14:textId="77777777" w:rsidR="00185133" w:rsidRDefault="00185133" w:rsidP="00185133">
      <w:pPr>
        <w:jc w:val="both"/>
        <w:rPr>
          <w:rFonts w:ascii="Arial" w:hAnsi="Arial" w:cs="Arial"/>
          <w:color w:val="000000" w:themeColor="text1"/>
        </w:rPr>
      </w:pPr>
    </w:p>
    <w:p w14:paraId="34F7CD92" w14:textId="77777777" w:rsidR="00185133" w:rsidRDefault="00185133" w:rsidP="00185133">
      <w:pPr>
        <w:jc w:val="both"/>
        <w:rPr>
          <w:rFonts w:ascii="Arial" w:hAnsi="Arial" w:cs="Arial"/>
          <w:color w:val="000000" w:themeColor="text1"/>
        </w:rPr>
      </w:pPr>
    </w:p>
    <w:p w14:paraId="21963C1F" w14:textId="77777777" w:rsidR="00185133" w:rsidRDefault="00185133" w:rsidP="00185133">
      <w:pPr>
        <w:jc w:val="both"/>
        <w:rPr>
          <w:rFonts w:ascii="Arial" w:hAnsi="Arial" w:cs="Arial"/>
          <w:color w:val="000000" w:themeColor="text1"/>
        </w:rPr>
      </w:pPr>
    </w:p>
    <w:p w14:paraId="1B8D4230" w14:textId="77777777" w:rsidR="00185133" w:rsidRDefault="00185133" w:rsidP="00185133">
      <w:pPr>
        <w:jc w:val="both"/>
        <w:rPr>
          <w:rFonts w:ascii="Arial" w:hAnsi="Arial" w:cs="Arial"/>
          <w:color w:val="000000" w:themeColor="text1"/>
        </w:rPr>
      </w:pPr>
    </w:p>
    <w:p w14:paraId="1530E583" w14:textId="77777777" w:rsidR="00185133" w:rsidRDefault="00185133" w:rsidP="00185133">
      <w:pPr>
        <w:jc w:val="both"/>
        <w:rPr>
          <w:rFonts w:ascii="Arial" w:hAnsi="Arial" w:cs="Arial"/>
          <w:color w:val="000000" w:themeColor="text1"/>
        </w:rPr>
      </w:pPr>
    </w:p>
    <w:p w14:paraId="0FE17D4D" w14:textId="77777777" w:rsidR="00185133" w:rsidRDefault="00185133" w:rsidP="00185133">
      <w:pPr>
        <w:jc w:val="both"/>
        <w:rPr>
          <w:rFonts w:ascii="Arial" w:hAnsi="Arial" w:cs="Arial"/>
          <w:color w:val="000000" w:themeColor="text1"/>
        </w:rPr>
      </w:pPr>
    </w:p>
    <w:p w14:paraId="5890BAFA" w14:textId="77777777" w:rsidR="00185133" w:rsidRDefault="00185133" w:rsidP="00185133">
      <w:pPr>
        <w:jc w:val="both"/>
        <w:rPr>
          <w:rFonts w:ascii="Arial" w:hAnsi="Arial" w:cs="Arial"/>
          <w:color w:val="000000" w:themeColor="text1"/>
        </w:rPr>
      </w:pPr>
    </w:p>
    <w:p w14:paraId="4361F804" w14:textId="77777777" w:rsidR="00185133" w:rsidRPr="003763F6" w:rsidRDefault="00185133" w:rsidP="00185133">
      <w:pPr>
        <w:jc w:val="both"/>
        <w:rPr>
          <w:rFonts w:ascii="Arial" w:hAnsi="Arial" w:cs="Arial"/>
          <w:color w:val="000000" w:themeColor="text1"/>
        </w:rPr>
      </w:pPr>
    </w:p>
    <w:p w14:paraId="20747A36" w14:textId="77777777" w:rsidR="00185133" w:rsidRPr="003763F6" w:rsidRDefault="00185133" w:rsidP="00185133">
      <w:pPr>
        <w:pStyle w:val="Ttulo2"/>
        <w:tabs>
          <w:tab w:val="right" w:pos="9632"/>
        </w:tabs>
        <w:jc w:val="both"/>
        <w:rPr>
          <w:color w:val="F4AD2A"/>
        </w:rPr>
      </w:pPr>
      <w:bookmarkStart w:id="81" w:name="_Toc227946897"/>
      <w:r w:rsidRPr="003763F6">
        <w:rPr>
          <w:color w:val="F4AD2A"/>
        </w:rPr>
        <w:t>¿Cómo estamos?</w:t>
      </w:r>
      <w:bookmarkEnd w:id="81"/>
    </w:p>
    <w:p w14:paraId="2F812B68" w14:textId="77777777" w:rsidR="00185133" w:rsidRPr="003763F6" w:rsidRDefault="00185133" w:rsidP="00185133"/>
    <w:p w14:paraId="096AFAB1" w14:textId="77777777" w:rsidR="00185133" w:rsidRPr="003763F6" w:rsidRDefault="00185133" w:rsidP="001232E1">
      <w:pPr>
        <w:spacing w:line="276" w:lineRule="auto"/>
        <w:jc w:val="both"/>
        <w:rPr>
          <w:rFonts w:ascii="Arial" w:hAnsi="Arial" w:cs="Arial"/>
          <w:lang w:eastAsia="en-US"/>
        </w:rPr>
      </w:pPr>
      <w:r w:rsidRPr="003763F6">
        <w:rPr>
          <w:rFonts w:ascii="Arial" w:hAnsi="Arial" w:cs="Arial"/>
          <w:lang w:eastAsia="en-US"/>
        </w:rPr>
        <w:t xml:space="preserve">En el PEI </w:t>
      </w:r>
      <w:r>
        <w:rPr>
          <w:rFonts w:ascii="Arial" w:hAnsi="Arial" w:cs="Arial"/>
          <w:lang w:eastAsia="en-US"/>
        </w:rPr>
        <w:t>2021-2025</w:t>
      </w:r>
      <w:r w:rsidRPr="003763F6">
        <w:rPr>
          <w:rFonts w:ascii="Arial" w:hAnsi="Arial" w:cs="Arial"/>
          <w:lang w:eastAsia="en-US"/>
        </w:rPr>
        <w:t xml:space="preserve">, este imperativo se </w:t>
      </w:r>
      <w:r>
        <w:rPr>
          <w:rFonts w:ascii="Arial" w:hAnsi="Arial" w:cs="Arial"/>
          <w:lang w:eastAsia="en-US"/>
        </w:rPr>
        <w:t>centró</w:t>
      </w:r>
      <w:r w:rsidRPr="003763F6">
        <w:rPr>
          <w:rFonts w:ascii="Arial" w:hAnsi="Arial" w:cs="Arial"/>
          <w:lang w:eastAsia="en-US"/>
        </w:rPr>
        <w:t xml:space="preserve"> en fortalecer la relación entre la ONDP y la ciudadanía, con especial énfasis en la inclusión social, la equidad en el acceso a la justicia y la articulación interinstitucional. Los logros alcanzados reflejan una ejecución eficiente en </w:t>
      </w:r>
      <w:r w:rsidRPr="003763F6">
        <w:rPr>
          <w:rFonts w:ascii="Arial" w:hAnsi="Arial" w:cs="Arial"/>
          <w:lang w:eastAsia="en-US"/>
        </w:rPr>
        <w:lastRenderedPageBreak/>
        <w:t>acciones de comunicación, en la atención a grupos vulnerables y en la mejora de la infraestructura de servicio. Entre los logros, se pueden mencionar:</w:t>
      </w:r>
    </w:p>
    <w:p w14:paraId="68201DD5" w14:textId="77777777" w:rsidR="00185133" w:rsidRPr="003763F6" w:rsidRDefault="00185133" w:rsidP="001232E1">
      <w:pPr>
        <w:spacing w:line="276" w:lineRule="auto"/>
        <w:jc w:val="both"/>
        <w:rPr>
          <w:rFonts w:ascii="Arial" w:hAnsi="Arial" w:cs="Arial"/>
          <w:lang w:eastAsia="en-US"/>
        </w:rPr>
      </w:pPr>
    </w:p>
    <w:p w14:paraId="332563CC"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Relacionamiento más fluido con los usuarios con una mirada especial a la población en situación de vulnerabilidad</w:t>
      </w:r>
    </w:p>
    <w:p w14:paraId="3C7266C5"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Difusión nacional de los servicios institucionales mediante guías accesibles y presencia en redes sociales (100% de ejecución).</w:t>
      </w:r>
    </w:p>
    <w:p w14:paraId="0BDD6F5B"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Establecimiento de un observatorio institucional para el monitoreo de hechos de alta sensibilidad social.</w:t>
      </w:r>
    </w:p>
    <w:p w14:paraId="4905BD17"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Ejecución de programas de formación y sensibilización para el abordaje a poblaciones vulnerables, incluidos migrantes, mujeres y adolescentes en conflicto con la ley.</w:t>
      </w:r>
    </w:p>
    <w:p w14:paraId="7C33FCAF" w14:textId="77777777" w:rsidR="00185133" w:rsidRPr="00F12FB8"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Ejecución de estrategias de acercamiento carcelario y de atención a necesidades penitenciarias</w:t>
      </w:r>
    </w:p>
    <w:p w14:paraId="7171C3E7" w14:textId="77777777" w:rsidR="00185133" w:rsidRPr="00F12FB8"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Guía Descriptiva de los servicios estandarizados que ofrece la Oficina de la Defensa Pública en lenguaje sencillo, disponible en versión impresa y en línea</w:t>
      </w:r>
    </w:p>
    <w:p w14:paraId="34755859" w14:textId="6276EBBB"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Habilitación de un Sistema de M</w:t>
      </w:r>
      <w:r w:rsidR="00504EB8">
        <w:rPr>
          <w:rFonts w:ascii="Arial" w:hAnsi="Arial" w:cs="Arial"/>
          <w:lang w:eastAsia="en-US"/>
        </w:rPr>
        <w:t>ensajería de Atención al Usuario</w:t>
      </w:r>
      <w:r w:rsidRPr="003763F6">
        <w:rPr>
          <w:rFonts w:ascii="Arial" w:hAnsi="Arial" w:cs="Arial"/>
          <w:lang w:eastAsia="en-US"/>
        </w:rPr>
        <w:t xml:space="preserve"> a nivel nacional, que remite la solicitud del usuario a la oficina que corresponda según la localidad.</w:t>
      </w:r>
    </w:p>
    <w:p w14:paraId="14CB29AC"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Módulo de Sensibilización para realizar un abordaje adecuado en la lucha a favor del respeto de los derechos fundamentales de los grupos en situación de vulnerabilidad.</w:t>
      </w:r>
    </w:p>
    <w:p w14:paraId="510A6F12"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 xml:space="preserve">Programa de Formación Permanente sobre Trato a Población Vulnerable. </w:t>
      </w:r>
    </w:p>
    <w:p w14:paraId="1853D93D"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Asignación de defensores y personal de apoyo especializado para la atención de los principales grupos de población en situación de vulnerabilidad</w:t>
      </w:r>
    </w:p>
    <w:p w14:paraId="63C1A883"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 xml:space="preserve">Líneas de acción concretas sobre la atención de necesidades básicas de la población penitenciaria. </w:t>
      </w:r>
    </w:p>
    <w:p w14:paraId="176AA201" w14:textId="77777777" w:rsidR="00185133" w:rsidRPr="003763F6" w:rsidRDefault="00185133" w:rsidP="001232E1">
      <w:pPr>
        <w:pStyle w:val="Prrafodelista"/>
        <w:numPr>
          <w:ilvl w:val="0"/>
          <w:numId w:val="36"/>
        </w:numPr>
        <w:spacing w:line="276" w:lineRule="auto"/>
        <w:jc w:val="both"/>
        <w:rPr>
          <w:rFonts w:ascii="Arial" w:hAnsi="Arial" w:cs="Arial"/>
          <w:lang w:eastAsia="en-US"/>
        </w:rPr>
      </w:pPr>
      <w:r w:rsidRPr="003763F6">
        <w:rPr>
          <w:rFonts w:ascii="Arial" w:hAnsi="Arial" w:cs="Arial"/>
          <w:lang w:eastAsia="en-US"/>
        </w:rPr>
        <w:t>Ejecución de programas de acompañamiento durante la fase de ejecución de la pena, incluyendo medidas socioeducativas y seguimiento penitenciario. </w:t>
      </w:r>
    </w:p>
    <w:p w14:paraId="70D5AFDD" w14:textId="77777777" w:rsidR="00185133" w:rsidRDefault="00185133" w:rsidP="001232E1">
      <w:pPr>
        <w:pStyle w:val="Prrafodelista"/>
        <w:numPr>
          <w:ilvl w:val="0"/>
          <w:numId w:val="36"/>
        </w:numPr>
        <w:spacing w:line="276" w:lineRule="auto"/>
        <w:jc w:val="both"/>
        <w:rPr>
          <w:lang w:eastAsia="en-US"/>
        </w:rPr>
      </w:pPr>
      <w:r w:rsidRPr="003763F6">
        <w:rPr>
          <w:rFonts w:ascii="Arial" w:hAnsi="Arial" w:cs="Arial"/>
          <w:lang w:eastAsia="en-US"/>
        </w:rPr>
        <w:t>Fortalecimiento del servicio en la jurisdicción penal juvenil mediante la capacitación y la promoción de las medidas alternativas.</w:t>
      </w:r>
      <w:r w:rsidRPr="003763F6">
        <w:rPr>
          <w:lang w:eastAsia="en-US"/>
        </w:rPr>
        <w:t> </w:t>
      </w:r>
    </w:p>
    <w:p w14:paraId="436DD0C0" w14:textId="77777777" w:rsidR="00185133" w:rsidRDefault="00185133" w:rsidP="001232E1">
      <w:pPr>
        <w:pStyle w:val="Prrafodelista"/>
        <w:spacing w:line="276" w:lineRule="auto"/>
        <w:ind w:left="360"/>
        <w:jc w:val="both"/>
        <w:rPr>
          <w:lang w:eastAsia="en-US"/>
        </w:rPr>
      </w:pPr>
    </w:p>
    <w:p w14:paraId="042B8A48" w14:textId="77777777" w:rsidR="001232E1" w:rsidRDefault="001232E1" w:rsidP="001232E1">
      <w:pPr>
        <w:pStyle w:val="Prrafodelista"/>
        <w:spacing w:line="276" w:lineRule="auto"/>
        <w:ind w:left="360"/>
        <w:jc w:val="both"/>
        <w:rPr>
          <w:lang w:eastAsia="en-US"/>
        </w:rPr>
      </w:pPr>
    </w:p>
    <w:p w14:paraId="5A06F2A3" w14:textId="77777777" w:rsidR="001232E1" w:rsidRDefault="001232E1" w:rsidP="001232E1">
      <w:pPr>
        <w:pStyle w:val="Prrafodelista"/>
        <w:spacing w:line="276" w:lineRule="auto"/>
        <w:ind w:left="360"/>
        <w:jc w:val="both"/>
        <w:rPr>
          <w:lang w:eastAsia="en-US"/>
        </w:rPr>
      </w:pPr>
    </w:p>
    <w:p w14:paraId="01B3F51E" w14:textId="77777777" w:rsidR="001232E1" w:rsidRDefault="001232E1" w:rsidP="001232E1">
      <w:pPr>
        <w:pStyle w:val="Prrafodelista"/>
        <w:spacing w:line="276" w:lineRule="auto"/>
        <w:ind w:left="360"/>
        <w:jc w:val="both"/>
        <w:rPr>
          <w:lang w:eastAsia="en-US"/>
        </w:rPr>
      </w:pPr>
    </w:p>
    <w:p w14:paraId="7862B041" w14:textId="77777777" w:rsidR="001232E1" w:rsidRDefault="001232E1" w:rsidP="001232E1">
      <w:pPr>
        <w:pStyle w:val="Prrafodelista"/>
        <w:spacing w:line="276" w:lineRule="auto"/>
        <w:ind w:left="360"/>
        <w:jc w:val="both"/>
        <w:rPr>
          <w:lang w:eastAsia="en-US"/>
        </w:rPr>
      </w:pPr>
    </w:p>
    <w:p w14:paraId="11AA322F" w14:textId="77777777" w:rsidR="001232E1" w:rsidRDefault="001232E1" w:rsidP="001232E1">
      <w:pPr>
        <w:pStyle w:val="Prrafodelista"/>
        <w:spacing w:line="276" w:lineRule="auto"/>
        <w:ind w:left="360"/>
        <w:jc w:val="both"/>
        <w:rPr>
          <w:lang w:eastAsia="en-US"/>
        </w:rPr>
      </w:pPr>
    </w:p>
    <w:p w14:paraId="40FD9036" w14:textId="77777777" w:rsidR="001232E1" w:rsidRDefault="001232E1" w:rsidP="001232E1">
      <w:pPr>
        <w:pStyle w:val="Prrafodelista"/>
        <w:spacing w:line="276" w:lineRule="auto"/>
        <w:ind w:left="360"/>
        <w:jc w:val="both"/>
        <w:rPr>
          <w:lang w:eastAsia="en-US"/>
        </w:rPr>
      </w:pPr>
    </w:p>
    <w:p w14:paraId="42758A76" w14:textId="77777777" w:rsidR="001232E1" w:rsidRDefault="001232E1" w:rsidP="001232E1">
      <w:pPr>
        <w:pStyle w:val="Prrafodelista"/>
        <w:spacing w:line="276" w:lineRule="auto"/>
        <w:ind w:left="360"/>
        <w:jc w:val="both"/>
        <w:rPr>
          <w:lang w:eastAsia="en-US"/>
        </w:rPr>
      </w:pPr>
    </w:p>
    <w:p w14:paraId="21ACF03C" w14:textId="77777777" w:rsidR="001232E1" w:rsidRDefault="001232E1" w:rsidP="001232E1">
      <w:pPr>
        <w:pStyle w:val="Prrafodelista"/>
        <w:spacing w:line="276" w:lineRule="auto"/>
        <w:ind w:left="360"/>
        <w:jc w:val="both"/>
        <w:rPr>
          <w:lang w:eastAsia="en-US"/>
        </w:rPr>
      </w:pPr>
    </w:p>
    <w:p w14:paraId="0CA1C492" w14:textId="77777777" w:rsidR="001232E1" w:rsidRDefault="001232E1" w:rsidP="001232E1">
      <w:pPr>
        <w:pStyle w:val="Prrafodelista"/>
        <w:spacing w:line="276" w:lineRule="auto"/>
        <w:ind w:left="360"/>
        <w:jc w:val="both"/>
        <w:rPr>
          <w:lang w:eastAsia="en-US"/>
        </w:rPr>
      </w:pPr>
    </w:p>
    <w:p w14:paraId="2954634E" w14:textId="77777777" w:rsidR="001232E1" w:rsidRPr="003763F6" w:rsidRDefault="001232E1" w:rsidP="001232E1">
      <w:pPr>
        <w:pStyle w:val="Prrafodelista"/>
        <w:spacing w:line="276" w:lineRule="auto"/>
        <w:ind w:left="360"/>
        <w:jc w:val="both"/>
        <w:rPr>
          <w:lang w:eastAsia="en-US"/>
        </w:rPr>
      </w:pPr>
    </w:p>
    <w:p w14:paraId="3943A63B" w14:textId="59213DE7" w:rsidR="00D831AE" w:rsidRPr="003763F6" w:rsidRDefault="007A6E68" w:rsidP="009A2D19">
      <w:pPr>
        <w:pStyle w:val="Ttulo2"/>
        <w:rPr>
          <w:color w:val="F4AD2A"/>
        </w:rPr>
      </w:pPr>
      <w:bookmarkStart w:id="82" w:name="_Toc227946898"/>
      <w:r w:rsidRPr="003763F6">
        <w:rPr>
          <w:color w:val="F4AD2A"/>
        </w:rPr>
        <w:lastRenderedPageBreak/>
        <w:t>Propuesta de programación</w:t>
      </w:r>
      <w:bookmarkEnd w:id="82"/>
    </w:p>
    <w:p w14:paraId="19CB05ED" w14:textId="72F0601B" w:rsidR="00D831AE" w:rsidRPr="003763F6" w:rsidRDefault="009A2D19" w:rsidP="00C01837">
      <w:pPr>
        <w:pStyle w:val="Ttulo3"/>
        <w:rPr>
          <w:color w:val="F4AD2A"/>
        </w:rPr>
      </w:pPr>
      <w:bookmarkStart w:id="83" w:name="_Toc227946899"/>
      <w:r w:rsidRPr="003763F6">
        <w:rPr>
          <w:color w:val="F4AD2A"/>
        </w:rPr>
        <w:t xml:space="preserve">OBJETIVO ESTRATÉGICO 3.1: </w:t>
      </w:r>
      <w:r w:rsidR="005E4556" w:rsidRPr="003763F6">
        <w:rPr>
          <w:color w:val="F4AD2A"/>
        </w:rPr>
        <w:t>Promover la justicia restaurativa y el enfoque diferencial de la defensa para crear una nueva cultura organizacional en el sistema de justicia dominicano</w:t>
      </w:r>
      <w:r w:rsidR="00D831AE" w:rsidRPr="003763F6">
        <w:rPr>
          <w:color w:val="F4AD2A"/>
        </w:rPr>
        <w:t>.</w:t>
      </w:r>
      <w:bookmarkEnd w:id="83"/>
    </w:p>
    <w:p w14:paraId="5B8E4C1D" w14:textId="77777777" w:rsidR="00C01837" w:rsidRPr="003763F6" w:rsidRDefault="00C01837" w:rsidP="00D831AE">
      <w:pPr>
        <w:rPr>
          <w:rFonts w:ascii="Arial" w:hAnsi="Arial" w:cs="Arial"/>
          <w:b/>
          <w:bCs/>
          <w:color w:val="000000" w:themeColor="text1"/>
          <w:sz w:val="30"/>
          <w:szCs w:val="30"/>
        </w:rPr>
      </w:pPr>
    </w:p>
    <w:p w14:paraId="37AF7E98" w14:textId="7DDE7DD5" w:rsidR="00000775" w:rsidRPr="003763F6" w:rsidRDefault="00D831AE" w:rsidP="001232E1">
      <w:pPr>
        <w:spacing w:line="276" w:lineRule="auto"/>
        <w:rPr>
          <w:rFonts w:ascii="Arial" w:hAnsi="Arial" w:cs="Arial"/>
          <w:b/>
          <w:bCs/>
          <w:color w:val="000000" w:themeColor="text1"/>
        </w:rPr>
      </w:pPr>
      <w:r w:rsidRPr="003763F6">
        <w:rPr>
          <w:rFonts w:ascii="Arial" w:hAnsi="Arial" w:cs="Arial"/>
          <w:b/>
          <w:bCs/>
          <w:color w:val="000000" w:themeColor="text1"/>
        </w:rPr>
        <w:t>Descripción:</w:t>
      </w:r>
    </w:p>
    <w:p w14:paraId="263A9AC1" w14:textId="77777777" w:rsidR="00D4789E" w:rsidRPr="003763F6" w:rsidRDefault="00D4789E" w:rsidP="001232E1">
      <w:pPr>
        <w:spacing w:line="276" w:lineRule="auto"/>
        <w:rPr>
          <w:rFonts w:ascii="Arial" w:hAnsi="Arial" w:cs="Arial"/>
          <w:b/>
          <w:bCs/>
          <w:color w:val="00267C"/>
          <w:sz w:val="30"/>
          <w:szCs w:val="30"/>
        </w:rPr>
      </w:pPr>
    </w:p>
    <w:p w14:paraId="43D58068" w14:textId="02CF2C17" w:rsidR="00D831AE" w:rsidRPr="003763F6" w:rsidRDefault="00D831AE" w:rsidP="001232E1">
      <w:pPr>
        <w:spacing w:line="276" w:lineRule="auto"/>
        <w:jc w:val="both"/>
        <w:rPr>
          <w:rFonts w:ascii="Arial" w:hAnsi="Arial" w:cs="Arial"/>
          <w:color w:val="00267C"/>
        </w:rPr>
      </w:pPr>
      <w:r w:rsidRPr="003763F6">
        <w:rPr>
          <w:rFonts w:ascii="Arial" w:hAnsi="Arial" w:cs="Arial"/>
          <w:color w:val="000000" w:themeColor="text1"/>
        </w:rPr>
        <w:t xml:space="preserve">Este objetivo estratégico busca que los enfoques de justicia restaurativa y </w:t>
      </w:r>
      <w:r w:rsidR="00DB13C8" w:rsidRPr="003763F6">
        <w:rPr>
          <w:rFonts w:ascii="Arial" w:hAnsi="Arial" w:cs="Arial"/>
          <w:color w:val="000000" w:themeColor="text1"/>
        </w:rPr>
        <w:t xml:space="preserve">de </w:t>
      </w:r>
      <w:r w:rsidRPr="003763F6">
        <w:rPr>
          <w:rFonts w:ascii="Arial" w:hAnsi="Arial" w:cs="Arial"/>
          <w:color w:val="000000" w:themeColor="text1"/>
        </w:rPr>
        <w:t xml:space="preserve">enfoque diferencial basado en las personas y sus necesidades dejen de ser proyectos piloto o prácticas voluntarias para convertirse en política oficial, protocolos obligatorios y cultura organizacional. Sin este objetivo de institucionalización, el imperativo </w:t>
      </w:r>
      <w:r w:rsidR="007E20AF">
        <w:rPr>
          <w:rFonts w:ascii="Arial" w:hAnsi="Arial" w:cs="Arial"/>
          <w:color w:val="000000" w:themeColor="text1"/>
        </w:rPr>
        <w:t>se</w:t>
      </w:r>
      <w:r w:rsidRPr="003763F6">
        <w:rPr>
          <w:rFonts w:ascii="Arial" w:hAnsi="Arial" w:cs="Arial"/>
          <w:color w:val="000000" w:themeColor="text1"/>
        </w:rPr>
        <w:t xml:space="preserve"> </w:t>
      </w:r>
      <w:r w:rsidR="007E20AF">
        <w:rPr>
          <w:rFonts w:ascii="Arial" w:hAnsi="Arial" w:cs="Arial"/>
          <w:color w:val="000000" w:themeColor="text1"/>
        </w:rPr>
        <w:t>reduce a</w:t>
      </w:r>
      <w:r w:rsidRPr="003763F6">
        <w:rPr>
          <w:rFonts w:ascii="Arial" w:hAnsi="Arial" w:cs="Arial"/>
          <w:color w:val="000000" w:themeColor="text1"/>
        </w:rPr>
        <w:t xml:space="preserve"> una declaración de buenas intenciones</w:t>
      </w:r>
      <w:r w:rsidR="007E20AF">
        <w:rPr>
          <w:rFonts w:ascii="Arial" w:hAnsi="Arial" w:cs="Arial"/>
          <w:color w:val="000000" w:themeColor="text1"/>
        </w:rPr>
        <w:t>,</w:t>
      </w:r>
      <w:r w:rsidRPr="003763F6">
        <w:rPr>
          <w:rFonts w:ascii="Arial" w:hAnsi="Arial" w:cs="Arial"/>
          <w:color w:val="000000" w:themeColor="text1"/>
        </w:rPr>
        <w:t xml:space="preserve"> sin fuerza operativa.</w:t>
      </w:r>
    </w:p>
    <w:p w14:paraId="475F0280" w14:textId="215F71A2" w:rsidR="00000775" w:rsidRPr="003763F6" w:rsidRDefault="00000775" w:rsidP="001232E1">
      <w:pPr>
        <w:spacing w:line="276" w:lineRule="auto"/>
        <w:jc w:val="both"/>
        <w:rPr>
          <w:rFonts w:ascii="Arial" w:hAnsi="Arial" w:cs="Arial"/>
          <w:b/>
          <w:bCs/>
          <w:color w:val="5694D4"/>
        </w:rPr>
      </w:pPr>
    </w:p>
    <w:p w14:paraId="591D38C2" w14:textId="48573CA6" w:rsidR="00D831AE" w:rsidRPr="003763F6" w:rsidRDefault="00D831AE" w:rsidP="001232E1">
      <w:pPr>
        <w:spacing w:line="276" w:lineRule="auto"/>
        <w:jc w:val="both"/>
        <w:rPr>
          <w:rFonts w:ascii="Arial" w:hAnsi="Arial" w:cs="Arial"/>
          <w:color w:val="F4AD2A"/>
        </w:rPr>
      </w:pPr>
      <w:r w:rsidRPr="003763F6">
        <w:rPr>
          <w:rFonts w:ascii="Arial" w:hAnsi="Arial" w:cs="Arial"/>
          <w:color w:val="F4AD2A"/>
        </w:rPr>
        <w:t xml:space="preserve">Línea de acción 3.1.1: </w:t>
      </w:r>
      <w:r w:rsidR="005E4556" w:rsidRPr="003763F6">
        <w:rPr>
          <w:rFonts w:ascii="Arial" w:hAnsi="Arial" w:cs="Arial"/>
          <w:color w:val="F4AD2A"/>
        </w:rPr>
        <w:t>Liderar el desarrollo e implementación de un Plan de Promoción de la Justicia Restaurativa y el Enfoque Diferencial</w:t>
      </w:r>
    </w:p>
    <w:p w14:paraId="6F76A25F" w14:textId="77777777" w:rsidR="00D831AE" w:rsidRPr="003763F6" w:rsidRDefault="00D831AE" w:rsidP="001232E1">
      <w:pPr>
        <w:spacing w:line="276" w:lineRule="auto"/>
        <w:jc w:val="both"/>
        <w:rPr>
          <w:rFonts w:ascii="Arial" w:hAnsi="Arial" w:cs="Arial"/>
          <w:b/>
          <w:bCs/>
          <w:color w:val="5694D4"/>
        </w:rPr>
      </w:pPr>
    </w:p>
    <w:p w14:paraId="73D490DC" w14:textId="229DE160" w:rsidR="00000775" w:rsidRPr="003763F6" w:rsidRDefault="00D831AE"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p>
    <w:p w14:paraId="55EA1002" w14:textId="77777777" w:rsidR="00D4789E" w:rsidRPr="003763F6" w:rsidRDefault="00D4789E" w:rsidP="001232E1">
      <w:pPr>
        <w:spacing w:line="276" w:lineRule="auto"/>
        <w:jc w:val="both"/>
        <w:rPr>
          <w:rFonts w:ascii="Arial" w:hAnsi="Arial" w:cs="Arial"/>
          <w:b/>
          <w:bCs/>
          <w:color w:val="215C98"/>
        </w:rPr>
      </w:pPr>
    </w:p>
    <w:p w14:paraId="19F3BF92" w14:textId="14241972" w:rsidR="00D831AE" w:rsidRPr="003763F6" w:rsidRDefault="00963B1C" w:rsidP="001232E1">
      <w:pPr>
        <w:pStyle w:val="Prrafodelista"/>
        <w:numPr>
          <w:ilvl w:val="0"/>
          <w:numId w:val="37"/>
        </w:numPr>
        <w:spacing w:line="276" w:lineRule="auto"/>
        <w:jc w:val="both"/>
        <w:rPr>
          <w:rFonts w:ascii="Arial" w:hAnsi="Arial" w:cs="Arial"/>
          <w:color w:val="0F1115"/>
        </w:rPr>
      </w:pPr>
      <w:r w:rsidRPr="00963B1C">
        <w:rPr>
          <w:rFonts w:ascii="Arial" w:hAnsi="Arial" w:cs="Arial"/>
          <w:color w:val="0F1115"/>
        </w:rPr>
        <w:t xml:space="preserve">Iniciativa </w:t>
      </w:r>
      <w:r>
        <w:rPr>
          <w:rFonts w:ascii="Arial" w:hAnsi="Arial" w:cs="Arial"/>
          <w:color w:val="0F1115"/>
        </w:rPr>
        <w:t>para</w:t>
      </w:r>
      <w:r w:rsidRPr="00963B1C">
        <w:rPr>
          <w:rFonts w:ascii="Arial" w:hAnsi="Arial" w:cs="Arial"/>
          <w:color w:val="0F1115"/>
        </w:rPr>
        <w:t xml:space="preserve"> constituir una mesa intersectorial que elabore un documento sobre los principios, alcances, protocolos y recursos para operativizar el enfoque de Justicia Restaurativa en la República Dominicana, a partir de los lineamientos de la reforma penal</w:t>
      </w:r>
      <w:r w:rsidR="005E4556" w:rsidRPr="003763F6">
        <w:rPr>
          <w:rFonts w:ascii="Arial" w:hAnsi="Arial" w:cs="Arial"/>
          <w:color w:val="0F1115"/>
        </w:rPr>
        <w:t>.</w:t>
      </w:r>
    </w:p>
    <w:p w14:paraId="7E789511" w14:textId="77777777" w:rsidR="005E4556" w:rsidRPr="003763F6" w:rsidRDefault="005E4556" w:rsidP="001232E1">
      <w:pPr>
        <w:spacing w:line="276" w:lineRule="auto"/>
        <w:jc w:val="both"/>
        <w:rPr>
          <w:rFonts w:ascii="Arial" w:hAnsi="Arial" w:cs="Arial"/>
          <w:color w:val="0F1115"/>
        </w:rPr>
      </w:pPr>
    </w:p>
    <w:p w14:paraId="0D651E77" w14:textId="575AE83F" w:rsidR="009A2D19" w:rsidRPr="00185133" w:rsidRDefault="00963B1C" w:rsidP="001232E1">
      <w:pPr>
        <w:pStyle w:val="Prrafodelista"/>
        <w:numPr>
          <w:ilvl w:val="0"/>
          <w:numId w:val="37"/>
        </w:numPr>
        <w:spacing w:line="276" w:lineRule="auto"/>
        <w:jc w:val="both"/>
        <w:rPr>
          <w:rStyle w:val="Textoennegrita"/>
          <w:rFonts w:ascii="Arial" w:eastAsiaTheme="minorHAnsi" w:hAnsi="Arial" w:cs="Arial"/>
          <w:b w:val="0"/>
          <w:bCs w:val="0"/>
          <w:kern w:val="2"/>
          <w:lang w:eastAsia="en-US"/>
          <w14:ligatures w14:val="standardContextual"/>
        </w:rPr>
      </w:pPr>
      <w:r w:rsidRPr="00963B1C">
        <w:rPr>
          <w:rFonts w:ascii="Arial" w:hAnsi="Arial" w:cs="Arial"/>
          <w:color w:val="0F1115"/>
        </w:rPr>
        <w:t>Ampliación y fortalecimiento del Comité Multidisciplinario</w:t>
      </w:r>
      <w:r>
        <w:rPr>
          <w:rFonts w:ascii="Arial" w:hAnsi="Arial" w:cs="Arial"/>
          <w:color w:val="0F1115"/>
        </w:rPr>
        <w:t xml:space="preserve"> para que actúe</w:t>
      </w:r>
      <w:r w:rsidRPr="00963B1C">
        <w:rPr>
          <w:rFonts w:ascii="Arial" w:hAnsi="Arial" w:cs="Arial"/>
          <w:color w:val="0F1115"/>
        </w:rPr>
        <w:t xml:space="preserve"> como rector en materia de Justicia Restaurativa y Enfoque Diferencial, garantizando que la defensa responda a las necesidades específicas de las poblaciones y promueva soluciones dialogadas y transformadoras</w:t>
      </w:r>
      <w:r>
        <w:rPr>
          <w:rFonts w:ascii="Arial" w:hAnsi="Arial" w:cs="Arial"/>
          <w:color w:val="0F1115"/>
        </w:rPr>
        <w:t>.</w:t>
      </w:r>
    </w:p>
    <w:p w14:paraId="0E19037A" w14:textId="77777777" w:rsidR="009A2D19" w:rsidRPr="003763F6" w:rsidRDefault="009A2D19" w:rsidP="001232E1">
      <w:pPr>
        <w:spacing w:line="276" w:lineRule="auto"/>
        <w:jc w:val="both"/>
        <w:rPr>
          <w:rStyle w:val="Textoennegrita"/>
          <w:rFonts w:ascii="Arial" w:eastAsiaTheme="minorHAnsi" w:hAnsi="Arial" w:cs="Arial"/>
          <w:b w:val="0"/>
          <w:bCs w:val="0"/>
          <w:kern w:val="2"/>
          <w:lang w:eastAsia="en-US"/>
          <w14:ligatures w14:val="standardContextual"/>
        </w:rPr>
      </w:pPr>
    </w:p>
    <w:p w14:paraId="26C56E7A" w14:textId="1D27D7BB" w:rsidR="00677442" w:rsidRPr="003763F6" w:rsidRDefault="009A2D19" w:rsidP="00C01837">
      <w:pPr>
        <w:pStyle w:val="Ttulo3"/>
        <w:rPr>
          <w:color w:val="F4AD2A"/>
        </w:rPr>
      </w:pPr>
      <w:bookmarkStart w:id="84" w:name="_Toc227946900"/>
      <w:r w:rsidRPr="003763F6">
        <w:rPr>
          <w:color w:val="F4AD2A"/>
        </w:rPr>
        <w:t xml:space="preserve">OBJETIVO ESTRATÉGICO 3.2: </w:t>
      </w:r>
      <w:r w:rsidR="005E4556" w:rsidRPr="003763F6">
        <w:rPr>
          <w:color w:val="F4AD2A"/>
        </w:rPr>
        <w:t>Garantizar una defensa técnica especializada y con perspectiva de derechos humanos para los grupos en situación de vulnerabilidad priorizados por la institución.</w:t>
      </w:r>
      <w:bookmarkEnd w:id="84"/>
    </w:p>
    <w:p w14:paraId="0F4D82F0" w14:textId="77777777" w:rsidR="002412CE" w:rsidRPr="003763F6" w:rsidRDefault="002412CE" w:rsidP="004F2B81">
      <w:pPr>
        <w:jc w:val="both"/>
        <w:rPr>
          <w:rStyle w:val="Textoennegrita"/>
          <w:rFonts w:ascii="Arial" w:eastAsiaTheme="minorHAnsi" w:hAnsi="Arial" w:cs="Arial"/>
          <w:color w:val="5694D4"/>
          <w:kern w:val="2"/>
          <w:lang w:eastAsia="en-US"/>
          <w14:ligatures w14:val="standardContextual"/>
        </w:rPr>
      </w:pPr>
    </w:p>
    <w:p w14:paraId="0C4C5284" w14:textId="43A40694" w:rsidR="00D4789E" w:rsidRPr="003763F6" w:rsidRDefault="00677442"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t>Descripción:</w:t>
      </w:r>
    </w:p>
    <w:p w14:paraId="45AF1AEC" w14:textId="77777777" w:rsidR="009A2D19" w:rsidRPr="003763F6" w:rsidRDefault="009A2D19" w:rsidP="001232E1">
      <w:pPr>
        <w:spacing w:line="276" w:lineRule="auto"/>
        <w:jc w:val="both"/>
        <w:rPr>
          <w:rFonts w:ascii="Arial" w:hAnsi="Arial" w:cs="Arial"/>
          <w:b/>
          <w:bCs/>
          <w:color w:val="000000" w:themeColor="text1"/>
        </w:rPr>
      </w:pPr>
    </w:p>
    <w:p w14:paraId="634F5E54" w14:textId="659C510C" w:rsidR="00677442" w:rsidRPr="003763F6" w:rsidRDefault="00677442" w:rsidP="001232E1">
      <w:pPr>
        <w:spacing w:line="276" w:lineRule="auto"/>
        <w:jc w:val="both"/>
        <w:rPr>
          <w:rFonts w:ascii="Arial" w:hAnsi="Arial" w:cs="Arial"/>
          <w:color w:val="000000"/>
        </w:rPr>
      </w:pPr>
      <w:r w:rsidRPr="003763F6">
        <w:rPr>
          <w:rFonts w:ascii="Arial" w:hAnsi="Arial" w:cs="Arial"/>
          <w:color w:val="000000"/>
        </w:rPr>
        <w:t>Es la materialización concreta del enfoque diferencial, en el que la protección se logra mediante la especialización técnica</w:t>
      </w:r>
      <w:r w:rsidR="006A09C3" w:rsidRPr="003763F6">
        <w:rPr>
          <w:rFonts w:ascii="Arial" w:hAnsi="Arial" w:cs="Arial"/>
          <w:color w:val="000000"/>
        </w:rPr>
        <w:t xml:space="preserve"> en el marco de una política institucional integral</w:t>
      </w:r>
      <w:r w:rsidRPr="003763F6">
        <w:rPr>
          <w:rFonts w:ascii="Arial" w:hAnsi="Arial" w:cs="Arial"/>
          <w:color w:val="000000"/>
        </w:rPr>
        <w:t xml:space="preserve">. Con este objetivo estratégico, se busca superar la defensa genérica para ofrecer un servicio jurídico que comprenda y aborde las causas estructurales y las necesidades específicas de cada </w:t>
      </w:r>
      <w:r w:rsidR="00DB13C8" w:rsidRPr="003763F6">
        <w:rPr>
          <w:rFonts w:ascii="Arial" w:hAnsi="Arial" w:cs="Arial"/>
          <w:color w:val="000000"/>
        </w:rPr>
        <w:t>comunidad</w:t>
      </w:r>
      <w:r w:rsidRPr="003763F6">
        <w:rPr>
          <w:rFonts w:ascii="Arial" w:hAnsi="Arial" w:cs="Arial"/>
          <w:color w:val="000000"/>
        </w:rPr>
        <w:t xml:space="preserve">. </w:t>
      </w:r>
    </w:p>
    <w:p w14:paraId="704F9477" w14:textId="77777777" w:rsidR="00677442" w:rsidRPr="003763F6" w:rsidRDefault="00677442" w:rsidP="001232E1">
      <w:pPr>
        <w:spacing w:line="276" w:lineRule="auto"/>
        <w:jc w:val="both"/>
        <w:rPr>
          <w:rFonts w:ascii="Arial" w:hAnsi="Arial" w:cs="Arial"/>
          <w:color w:val="000000"/>
        </w:rPr>
      </w:pPr>
    </w:p>
    <w:p w14:paraId="1931E47E" w14:textId="600C0D58" w:rsidR="00677442" w:rsidRPr="003763F6" w:rsidRDefault="00677442" w:rsidP="001232E1">
      <w:pPr>
        <w:spacing w:line="276" w:lineRule="auto"/>
        <w:jc w:val="both"/>
        <w:rPr>
          <w:rFonts w:ascii="Arial" w:hAnsi="Arial" w:cs="Arial"/>
          <w:color w:val="000000"/>
        </w:rPr>
      </w:pPr>
      <w:r w:rsidRPr="003763F6">
        <w:rPr>
          <w:rFonts w:ascii="Arial" w:hAnsi="Arial" w:cs="Arial"/>
          <w:color w:val="000000"/>
        </w:rPr>
        <w:t>No todos los justiciables son iguales</w:t>
      </w:r>
      <w:r w:rsidR="008829EF" w:rsidRPr="003763F6">
        <w:rPr>
          <w:rFonts w:ascii="Arial" w:hAnsi="Arial" w:cs="Arial"/>
          <w:color w:val="000000"/>
        </w:rPr>
        <w:t>;</w:t>
      </w:r>
      <w:r w:rsidRPr="003763F6">
        <w:rPr>
          <w:rFonts w:ascii="Arial" w:hAnsi="Arial" w:cs="Arial"/>
          <w:color w:val="000000"/>
        </w:rPr>
        <w:t xml:space="preserve"> de ahí que se justifique plenamente una mirada especial y una estructura acorde para adolescentes en conflicto con la ley, mujeres, </w:t>
      </w:r>
      <w:r w:rsidRPr="003763F6">
        <w:rPr>
          <w:rFonts w:ascii="Arial" w:hAnsi="Arial" w:cs="Arial"/>
          <w:color w:val="000000"/>
        </w:rPr>
        <w:lastRenderedPageBreak/>
        <w:t>especialmente víctimas de violencia que terminan criminalizadas, personas con discapacidad psicosocial, migrantes, población LGBTIQ+, adultos mayores, personas en</w:t>
      </w:r>
      <w:r w:rsidR="008829EF" w:rsidRPr="003763F6">
        <w:rPr>
          <w:rFonts w:ascii="Arial" w:hAnsi="Arial" w:cs="Arial"/>
          <w:color w:val="000000"/>
        </w:rPr>
        <w:t xml:space="preserve"> situación de</w:t>
      </w:r>
      <w:r w:rsidRPr="003763F6">
        <w:rPr>
          <w:rFonts w:ascii="Arial" w:hAnsi="Arial" w:cs="Arial"/>
          <w:color w:val="000000"/>
        </w:rPr>
        <w:t xml:space="preserve"> pobreza extrema, entre otros grupos en situación de vulnerabilidad.</w:t>
      </w:r>
    </w:p>
    <w:p w14:paraId="1B69CC3A" w14:textId="77777777" w:rsidR="00677442" w:rsidRPr="003763F6" w:rsidRDefault="00677442" w:rsidP="001232E1">
      <w:pPr>
        <w:spacing w:line="276" w:lineRule="auto"/>
        <w:jc w:val="both"/>
        <w:rPr>
          <w:color w:val="00267C"/>
        </w:rPr>
      </w:pPr>
    </w:p>
    <w:p w14:paraId="2A37F20C" w14:textId="4DAB2C88" w:rsidR="00677442" w:rsidRPr="003763F6" w:rsidRDefault="00677442" w:rsidP="001232E1">
      <w:pPr>
        <w:spacing w:line="276" w:lineRule="auto"/>
        <w:jc w:val="both"/>
        <w:rPr>
          <w:rFonts w:ascii="Arial" w:hAnsi="Arial" w:cs="Arial"/>
          <w:color w:val="F4AD2A"/>
        </w:rPr>
      </w:pPr>
      <w:r w:rsidRPr="003763F6">
        <w:rPr>
          <w:rFonts w:ascii="Arial" w:hAnsi="Arial" w:cs="Arial"/>
          <w:color w:val="F4AD2A"/>
        </w:rPr>
        <w:t xml:space="preserve">Línea de acción 3.2.1: </w:t>
      </w:r>
      <w:r w:rsidR="005E4556" w:rsidRPr="003763F6">
        <w:rPr>
          <w:rFonts w:ascii="Arial" w:hAnsi="Arial" w:cs="Arial"/>
          <w:color w:val="F4AD2A"/>
        </w:rPr>
        <w:t>Defensa técnica especializada para grupos en situación de vulnerabilidad</w:t>
      </w:r>
    </w:p>
    <w:p w14:paraId="27525F86" w14:textId="77777777" w:rsidR="00677442" w:rsidRPr="003763F6" w:rsidRDefault="00677442" w:rsidP="001232E1">
      <w:pPr>
        <w:spacing w:line="276" w:lineRule="auto"/>
        <w:jc w:val="both"/>
        <w:rPr>
          <w:color w:val="5694D4"/>
        </w:rPr>
      </w:pPr>
    </w:p>
    <w:p w14:paraId="19ADF3B9" w14:textId="732F740A" w:rsidR="00677442" w:rsidRPr="003763F6" w:rsidRDefault="00677442"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t>Proyectos:</w:t>
      </w:r>
    </w:p>
    <w:p w14:paraId="7959FF55" w14:textId="77777777" w:rsidR="00D4789E" w:rsidRPr="003763F6" w:rsidRDefault="00D4789E" w:rsidP="001232E1">
      <w:pPr>
        <w:spacing w:line="276" w:lineRule="auto"/>
        <w:jc w:val="both"/>
        <w:rPr>
          <w:rFonts w:ascii="Arial" w:hAnsi="Arial" w:cs="Arial"/>
          <w:b/>
          <w:bCs/>
          <w:color w:val="215C98"/>
        </w:rPr>
      </w:pPr>
    </w:p>
    <w:p w14:paraId="6B0B722C" w14:textId="42E87AAA" w:rsidR="00963B1C" w:rsidRPr="00A67BB8" w:rsidRDefault="00963B1C" w:rsidP="001232E1">
      <w:pPr>
        <w:pStyle w:val="Prrafodelista"/>
        <w:numPr>
          <w:ilvl w:val="0"/>
          <w:numId w:val="38"/>
        </w:numPr>
        <w:spacing w:line="276" w:lineRule="auto"/>
        <w:ind w:left="360"/>
        <w:jc w:val="both"/>
        <w:rPr>
          <w:rFonts w:ascii="Arial" w:hAnsi="Arial" w:cs="Arial"/>
          <w:color w:val="000000"/>
          <w:lang w:val="es-ES"/>
        </w:rPr>
      </w:pPr>
      <w:r w:rsidRPr="00963B1C">
        <w:rPr>
          <w:rFonts w:ascii="Arial" w:hAnsi="Arial" w:cs="Arial"/>
          <w:color w:val="000000"/>
        </w:rPr>
        <w:t>Desarrollo e implementación de una colección de “Protocolos de Actuación Diferenciada” para cada grupo prioritario: Guías paso a paso para la entrevista, investigación, litigio y pos-sentencia, que incluyan la obligatoriedad de presentar “Informes Socio-Jurídicos” ante el juez</w:t>
      </w:r>
      <w:r>
        <w:rPr>
          <w:rFonts w:ascii="Arial" w:hAnsi="Arial" w:cs="Arial"/>
          <w:color w:val="000000"/>
        </w:rPr>
        <w:t>.</w:t>
      </w:r>
    </w:p>
    <w:p w14:paraId="05DE1AA7" w14:textId="77777777" w:rsidR="00A67BB8" w:rsidRPr="00C15F39" w:rsidRDefault="00A67BB8" w:rsidP="00A67BB8">
      <w:pPr>
        <w:pStyle w:val="Prrafodelista"/>
        <w:spacing w:line="276" w:lineRule="auto"/>
        <w:ind w:left="360"/>
        <w:jc w:val="both"/>
        <w:rPr>
          <w:rFonts w:ascii="Arial" w:hAnsi="Arial" w:cs="Arial"/>
          <w:color w:val="000000"/>
          <w:lang w:val="es-ES"/>
        </w:rPr>
      </w:pPr>
    </w:p>
    <w:p w14:paraId="139ED891" w14:textId="47620B26" w:rsidR="008829EF" w:rsidRPr="003763F6" w:rsidRDefault="00963B1C" w:rsidP="001232E1">
      <w:pPr>
        <w:pStyle w:val="Prrafodelista"/>
        <w:numPr>
          <w:ilvl w:val="0"/>
          <w:numId w:val="38"/>
        </w:numPr>
        <w:spacing w:line="276" w:lineRule="auto"/>
        <w:ind w:left="360"/>
        <w:jc w:val="both"/>
        <w:rPr>
          <w:rFonts w:ascii="Arial" w:hAnsi="Arial" w:cs="Arial"/>
          <w:color w:val="000000"/>
        </w:rPr>
      </w:pPr>
      <w:r w:rsidRPr="00963B1C">
        <w:rPr>
          <w:rFonts w:ascii="Arial" w:hAnsi="Arial" w:cs="Arial"/>
          <w:color w:val="000000"/>
        </w:rPr>
        <w:t xml:space="preserve">Fortalecimiento y nuevo dimensionamiento de la coordinación que ejerce la Dirección </w:t>
      </w:r>
      <w:r>
        <w:rPr>
          <w:rFonts w:ascii="Arial" w:hAnsi="Arial" w:cs="Arial"/>
          <w:color w:val="000000"/>
        </w:rPr>
        <w:t xml:space="preserve">Nacional de la Defensa Pública </w:t>
      </w:r>
      <w:r w:rsidRPr="00963B1C">
        <w:rPr>
          <w:rFonts w:ascii="Arial" w:hAnsi="Arial" w:cs="Arial"/>
          <w:color w:val="000000"/>
        </w:rPr>
        <w:t>con las más de 63 instituciones de la sociedad civil a las que se remiten los casos que no son competencia de la ONDP</w:t>
      </w:r>
    </w:p>
    <w:p w14:paraId="63719FDB" w14:textId="77777777" w:rsidR="006A09C3" w:rsidRPr="003763F6" w:rsidRDefault="006A09C3" w:rsidP="001232E1">
      <w:pPr>
        <w:spacing w:line="276" w:lineRule="auto"/>
        <w:jc w:val="both"/>
        <w:rPr>
          <w:rFonts w:ascii="Arial" w:hAnsi="Arial" w:cs="Arial"/>
          <w:b/>
          <w:bCs/>
          <w:color w:val="5694D4"/>
        </w:rPr>
      </w:pPr>
    </w:p>
    <w:p w14:paraId="7BB2A63C" w14:textId="6ABB8E07" w:rsidR="008829EF" w:rsidRPr="003763F6" w:rsidRDefault="008829EF" w:rsidP="001232E1">
      <w:pPr>
        <w:spacing w:line="276" w:lineRule="auto"/>
        <w:jc w:val="both"/>
        <w:rPr>
          <w:rFonts w:ascii="Arial" w:hAnsi="Arial" w:cs="Arial"/>
          <w:color w:val="F4AD2A"/>
        </w:rPr>
      </w:pPr>
      <w:r w:rsidRPr="003763F6">
        <w:rPr>
          <w:rFonts w:ascii="Arial" w:hAnsi="Arial" w:cs="Arial"/>
          <w:color w:val="F4AD2A"/>
        </w:rPr>
        <w:t>Línea de acción 3.2.2: Fortalecimiento</w:t>
      </w:r>
      <w:r w:rsidR="00205DD2" w:rsidRPr="003763F6">
        <w:rPr>
          <w:rFonts w:ascii="Arial" w:hAnsi="Arial" w:cs="Arial"/>
          <w:color w:val="F4AD2A"/>
        </w:rPr>
        <w:t xml:space="preserve"> efectivo de la </w:t>
      </w:r>
      <w:r w:rsidR="005E4556" w:rsidRPr="003763F6">
        <w:rPr>
          <w:rFonts w:ascii="Arial" w:hAnsi="Arial" w:cs="Arial"/>
          <w:color w:val="F4AD2A"/>
        </w:rPr>
        <w:t>defensa del</w:t>
      </w:r>
      <w:r w:rsidRPr="003763F6">
        <w:rPr>
          <w:rFonts w:ascii="Arial" w:hAnsi="Arial" w:cs="Arial"/>
          <w:color w:val="F4AD2A"/>
        </w:rPr>
        <w:t xml:space="preserve"> NNA</w:t>
      </w:r>
      <w:r w:rsidR="005E4556" w:rsidRPr="003763F6">
        <w:rPr>
          <w:rFonts w:ascii="Arial" w:hAnsi="Arial" w:cs="Arial"/>
          <w:color w:val="F4AD2A"/>
        </w:rPr>
        <w:t>, mediante de la especialización de funciones</w:t>
      </w:r>
    </w:p>
    <w:p w14:paraId="15D2E554" w14:textId="77777777" w:rsidR="008829EF" w:rsidRPr="003763F6" w:rsidRDefault="008829EF" w:rsidP="001232E1">
      <w:pPr>
        <w:spacing w:line="276" w:lineRule="auto"/>
        <w:jc w:val="both"/>
        <w:rPr>
          <w:rFonts w:ascii="Arial" w:hAnsi="Arial" w:cs="Arial"/>
          <w:color w:val="5694D4"/>
        </w:rPr>
      </w:pPr>
    </w:p>
    <w:p w14:paraId="664B8556" w14:textId="548A66C2" w:rsidR="00677442" w:rsidRPr="003763F6" w:rsidRDefault="008829EF"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t xml:space="preserve">Proyectos </w:t>
      </w:r>
    </w:p>
    <w:p w14:paraId="3F5857E5" w14:textId="77777777" w:rsidR="00D4789E" w:rsidRPr="003763F6" w:rsidRDefault="00D4789E" w:rsidP="001232E1">
      <w:pPr>
        <w:spacing w:line="276" w:lineRule="auto"/>
        <w:jc w:val="both"/>
        <w:rPr>
          <w:rFonts w:ascii="Arial" w:hAnsi="Arial" w:cs="Arial"/>
          <w:b/>
          <w:bCs/>
          <w:color w:val="215C98"/>
        </w:rPr>
      </w:pPr>
    </w:p>
    <w:p w14:paraId="046D4529" w14:textId="037C0D7B" w:rsidR="008829EF" w:rsidRDefault="00963B1C" w:rsidP="001232E1">
      <w:pPr>
        <w:pStyle w:val="Prrafodelista"/>
        <w:numPr>
          <w:ilvl w:val="0"/>
          <w:numId w:val="39"/>
        </w:numPr>
        <w:spacing w:line="276" w:lineRule="auto"/>
        <w:ind w:left="360"/>
        <w:jc w:val="both"/>
        <w:rPr>
          <w:rFonts w:ascii="Arial" w:hAnsi="Arial" w:cs="Arial"/>
          <w:color w:val="000000"/>
        </w:rPr>
      </w:pPr>
      <w:r w:rsidRPr="00963B1C">
        <w:rPr>
          <w:rFonts w:ascii="Arial" w:hAnsi="Arial" w:cs="Arial"/>
          <w:color w:val="000000"/>
        </w:rPr>
        <w:t xml:space="preserve">Elaboración y aprobación del Manual de Procedimientos </w:t>
      </w:r>
      <w:r>
        <w:rPr>
          <w:rFonts w:ascii="Arial" w:hAnsi="Arial" w:cs="Arial"/>
          <w:color w:val="000000"/>
        </w:rPr>
        <w:t>para</w:t>
      </w:r>
      <w:r w:rsidRPr="00963B1C">
        <w:rPr>
          <w:rFonts w:ascii="Arial" w:hAnsi="Arial" w:cs="Arial"/>
          <w:color w:val="000000"/>
        </w:rPr>
        <w:t xml:space="preserve"> la realización de trabajos sociales, a cargo de los trabajadores sociales, a fin de establecer procesos y tiempos estandarizados para la elaboración del informe sobre el entorno familiar del NNA, en cooperación con Euro Social</w:t>
      </w:r>
      <w:r w:rsidR="00C15F39">
        <w:rPr>
          <w:rFonts w:ascii="Arial" w:hAnsi="Arial" w:cs="Arial"/>
          <w:color w:val="000000"/>
        </w:rPr>
        <w:t>.</w:t>
      </w:r>
    </w:p>
    <w:p w14:paraId="34B137FC" w14:textId="77777777" w:rsidR="00A67BB8" w:rsidRPr="00C15F39" w:rsidRDefault="00A67BB8" w:rsidP="00A67BB8">
      <w:pPr>
        <w:pStyle w:val="Prrafodelista"/>
        <w:spacing w:line="276" w:lineRule="auto"/>
        <w:ind w:left="360"/>
        <w:jc w:val="both"/>
        <w:rPr>
          <w:rFonts w:ascii="Arial" w:hAnsi="Arial" w:cs="Arial"/>
          <w:color w:val="000000"/>
        </w:rPr>
      </w:pPr>
    </w:p>
    <w:p w14:paraId="7B1F99CB" w14:textId="10F592CC" w:rsidR="008829EF" w:rsidRDefault="00BC5B0D" w:rsidP="001232E1">
      <w:pPr>
        <w:pStyle w:val="Prrafodelista"/>
        <w:numPr>
          <w:ilvl w:val="0"/>
          <w:numId w:val="39"/>
        </w:numPr>
        <w:spacing w:line="276" w:lineRule="auto"/>
        <w:ind w:left="360"/>
        <w:jc w:val="both"/>
        <w:rPr>
          <w:rFonts w:ascii="Arial" w:hAnsi="Arial" w:cs="Arial"/>
          <w:color w:val="0F1115"/>
        </w:rPr>
      </w:pPr>
      <w:r>
        <w:rPr>
          <w:rFonts w:ascii="Arial" w:hAnsi="Arial" w:cs="Arial"/>
          <w:color w:val="0F1115"/>
        </w:rPr>
        <w:t>Iniciativa para</w:t>
      </w:r>
      <w:r w:rsidR="005E4556" w:rsidRPr="003763F6">
        <w:rPr>
          <w:rFonts w:ascii="Arial" w:hAnsi="Arial" w:cs="Arial"/>
          <w:color w:val="0F1115"/>
        </w:rPr>
        <w:t xml:space="preserve"> la conformación de la Mesa Técnica Interinstitucional de Justicia Juvenil (ONDP - Procuraduría - Poder Judicial) en cada departamento, </w:t>
      </w:r>
      <w:r w:rsidR="00963B1C">
        <w:rPr>
          <w:rFonts w:ascii="Arial" w:hAnsi="Arial" w:cs="Arial"/>
          <w:color w:val="0F1115"/>
        </w:rPr>
        <w:t>con</w:t>
      </w:r>
      <w:r w:rsidR="005E4556" w:rsidRPr="003763F6">
        <w:rPr>
          <w:rFonts w:ascii="Arial" w:hAnsi="Arial" w:cs="Arial"/>
          <w:color w:val="0F1115"/>
        </w:rPr>
        <w:t xml:space="preserve"> </w:t>
      </w:r>
      <w:r w:rsidR="00963B1C">
        <w:rPr>
          <w:rFonts w:ascii="Arial" w:hAnsi="Arial" w:cs="Arial"/>
          <w:color w:val="0F1115"/>
        </w:rPr>
        <w:t>el</w:t>
      </w:r>
      <w:r w:rsidR="005E4556" w:rsidRPr="003763F6">
        <w:rPr>
          <w:rFonts w:ascii="Arial" w:hAnsi="Arial" w:cs="Arial"/>
          <w:color w:val="0F1115"/>
        </w:rPr>
        <w:t xml:space="preserve"> </w:t>
      </w:r>
      <w:r w:rsidR="00963B1C">
        <w:rPr>
          <w:rFonts w:ascii="Arial" w:hAnsi="Arial" w:cs="Arial"/>
          <w:color w:val="0F1115"/>
        </w:rPr>
        <w:t>fin de coordinar</w:t>
      </w:r>
      <w:r w:rsidR="005E4556" w:rsidRPr="003763F6">
        <w:rPr>
          <w:rFonts w:ascii="Arial" w:hAnsi="Arial" w:cs="Arial"/>
          <w:color w:val="0F1115"/>
        </w:rPr>
        <w:t xml:space="preserve"> y mejora</w:t>
      </w:r>
      <w:r w:rsidR="00963B1C">
        <w:rPr>
          <w:rFonts w:ascii="Arial" w:hAnsi="Arial" w:cs="Arial"/>
          <w:color w:val="0F1115"/>
        </w:rPr>
        <w:t>r</w:t>
      </w:r>
      <w:r w:rsidR="005E4556" w:rsidRPr="003763F6">
        <w:rPr>
          <w:rFonts w:ascii="Arial" w:hAnsi="Arial" w:cs="Arial"/>
          <w:color w:val="0F1115"/>
        </w:rPr>
        <w:t xml:space="preserve"> continua</w:t>
      </w:r>
      <w:r w:rsidR="00963B1C">
        <w:rPr>
          <w:rFonts w:ascii="Arial" w:hAnsi="Arial" w:cs="Arial"/>
          <w:color w:val="0F1115"/>
        </w:rPr>
        <w:t>mente</w:t>
      </w:r>
      <w:r w:rsidR="005E4556" w:rsidRPr="003763F6">
        <w:rPr>
          <w:rFonts w:ascii="Arial" w:hAnsi="Arial" w:cs="Arial"/>
          <w:color w:val="0F1115"/>
        </w:rPr>
        <w:t xml:space="preserve"> el </w:t>
      </w:r>
      <w:r w:rsidR="00963B1C">
        <w:rPr>
          <w:rFonts w:ascii="Arial" w:hAnsi="Arial" w:cs="Arial"/>
          <w:color w:val="0F1115"/>
        </w:rPr>
        <w:t>s</w:t>
      </w:r>
      <w:r w:rsidR="005E4556" w:rsidRPr="003763F6">
        <w:rPr>
          <w:rFonts w:ascii="Arial" w:hAnsi="Arial" w:cs="Arial"/>
          <w:color w:val="0F1115"/>
        </w:rPr>
        <w:t>istema.</w:t>
      </w:r>
    </w:p>
    <w:p w14:paraId="0DBD84AF" w14:textId="77777777" w:rsidR="00A67BB8" w:rsidRPr="00A67BB8" w:rsidRDefault="00A67BB8" w:rsidP="00A67BB8">
      <w:pPr>
        <w:spacing w:line="276" w:lineRule="auto"/>
        <w:jc w:val="both"/>
        <w:rPr>
          <w:rFonts w:ascii="Arial" w:hAnsi="Arial" w:cs="Arial"/>
          <w:color w:val="0F1115"/>
        </w:rPr>
      </w:pPr>
    </w:p>
    <w:p w14:paraId="781A5808" w14:textId="40C62E8C" w:rsidR="008829EF" w:rsidRPr="003763F6" w:rsidRDefault="005E4556" w:rsidP="001232E1">
      <w:pPr>
        <w:pStyle w:val="Prrafodelista"/>
        <w:numPr>
          <w:ilvl w:val="0"/>
          <w:numId w:val="39"/>
        </w:numPr>
        <w:spacing w:line="276" w:lineRule="auto"/>
        <w:ind w:left="360"/>
        <w:jc w:val="both"/>
        <w:rPr>
          <w:rFonts w:ascii="Arial" w:hAnsi="Arial" w:cs="Arial"/>
          <w:color w:val="0F1115"/>
        </w:rPr>
      </w:pPr>
      <w:r w:rsidRPr="003763F6">
        <w:rPr>
          <w:rFonts w:ascii="Arial" w:hAnsi="Arial" w:cs="Arial"/>
          <w:color w:val="0F1115"/>
        </w:rPr>
        <w:t>Fortalecimiento del Programa de Reinserción Socioeducativa: Desarrollo de Redes Comunitarias de Apoyo para Adolescentes</w:t>
      </w:r>
      <w:r w:rsidR="008829EF" w:rsidRPr="003763F6">
        <w:rPr>
          <w:rFonts w:ascii="Arial" w:hAnsi="Arial" w:cs="Arial"/>
          <w:color w:val="0F1115"/>
        </w:rPr>
        <w:t>.</w:t>
      </w:r>
    </w:p>
    <w:p w14:paraId="11C88599" w14:textId="77777777" w:rsidR="008829EF" w:rsidRPr="003763F6" w:rsidRDefault="008829EF" w:rsidP="001232E1">
      <w:pPr>
        <w:spacing w:line="276" w:lineRule="auto"/>
        <w:jc w:val="both"/>
        <w:rPr>
          <w:rFonts w:ascii="Arial" w:hAnsi="Arial" w:cs="Arial"/>
          <w:color w:val="0F1115"/>
          <w:sz w:val="22"/>
          <w:szCs w:val="22"/>
        </w:rPr>
      </w:pPr>
    </w:p>
    <w:p w14:paraId="4D65144A" w14:textId="6541109B" w:rsidR="00C32759" w:rsidRPr="003763F6" w:rsidRDefault="0082273B" w:rsidP="001232E1">
      <w:pPr>
        <w:pStyle w:val="Ttulo3"/>
        <w:spacing w:line="276" w:lineRule="auto"/>
        <w:rPr>
          <w:color w:val="F4AD2A"/>
        </w:rPr>
      </w:pPr>
      <w:bookmarkStart w:id="85" w:name="_Toc227946901"/>
      <w:r w:rsidRPr="003763F6">
        <w:rPr>
          <w:color w:val="F4AD2A"/>
        </w:rPr>
        <w:t>OBJETIVO ESTRATÉGICO 3.3: Promover la reinserción social de las personas defendidas, como parte integral del resultado exitoso de la gestión de la Defensa Pública</w:t>
      </w:r>
      <w:bookmarkEnd w:id="85"/>
    </w:p>
    <w:p w14:paraId="07167EA8" w14:textId="77777777" w:rsidR="0082273B" w:rsidRPr="003763F6" w:rsidRDefault="0082273B" w:rsidP="001232E1">
      <w:pPr>
        <w:spacing w:line="276" w:lineRule="auto"/>
      </w:pPr>
    </w:p>
    <w:p w14:paraId="72873E7E" w14:textId="77777777" w:rsidR="00504EB8" w:rsidRDefault="00504EB8" w:rsidP="001232E1">
      <w:pPr>
        <w:spacing w:line="276" w:lineRule="auto"/>
        <w:jc w:val="both"/>
        <w:rPr>
          <w:rFonts w:ascii="Arial" w:hAnsi="Arial" w:cs="Arial"/>
          <w:b/>
          <w:bCs/>
          <w:color w:val="000000" w:themeColor="text1"/>
        </w:rPr>
      </w:pPr>
    </w:p>
    <w:p w14:paraId="497557CA" w14:textId="77777777" w:rsidR="00504EB8" w:rsidRDefault="00504EB8" w:rsidP="001232E1">
      <w:pPr>
        <w:spacing w:line="276" w:lineRule="auto"/>
        <w:jc w:val="both"/>
        <w:rPr>
          <w:rFonts w:ascii="Arial" w:hAnsi="Arial" w:cs="Arial"/>
          <w:b/>
          <w:bCs/>
          <w:color w:val="000000" w:themeColor="text1"/>
        </w:rPr>
      </w:pPr>
    </w:p>
    <w:p w14:paraId="35B5CF81" w14:textId="77777777" w:rsidR="00504EB8" w:rsidRDefault="00504EB8" w:rsidP="001232E1">
      <w:pPr>
        <w:spacing w:line="276" w:lineRule="auto"/>
        <w:jc w:val="both"/>
        <w:rPr>
          <w:rFonts w:ascii="Arial" w:hAnsi="Arial" w:cs="Arial"/>
          <w:b/>
          <w:bCs/>
          <w:color w:val="000000" w:themeColor="text1"/>
        </w:rPr>
      </w:pPr>
    </w:p>
    <w:p w14:paraId="1AE649A7" w14:textId="77777777" w:rsidR="00504EB8" w:rsidRDefault="00504EB8" w:rsidP="001232E1">
      <w:pPr>
        <w:spacing w:line="276" w:lineRule="auto"/>
        <w:jc w:val="both"/>
        <w:rPr>
          <w:rFonts w:ascii="Arial" w:hAnsi="Arial" w:cs="Arial"/>
          <w:b/>
          <w:bCs/>
          <w:color w:val="000000" w:themeColor="text1"/>
        </w:rPr>
      </w:pPr>
    </w:p>
    <w:p w14:paraId="44673FAF" w14:textId="4BF06C2D" w:rsidR="0082273B" w:rsidRPr="003763F6" w:rsidRDefault="0082273B"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lastRenderedPageBreak/>
        <w:t>Descripción</w:t>
      </w:r>
    </w:p>
    <w:p w14:paraId="0C170280" w14:textId="77777777" w:rsidR="009A2D19" w:rsidRPr="003763F6" w:rsidRDefault="009A2D19" w:rsidP="001232E1">
      <w:pPr>
        <w:spacing w:line="276" w:lineRule="auto"/>
        <w:jc w:val="both"/>
        <w:rPr>
          <w:rFonts w:ascii="Arial" w:hAnsi="Arial" w:cs="Arial"/>
          <w:color w:val="000000"/>
        </w:rPr>
      </w:pPr>
    </w:p>
    <w:p w14:paraId="4B985195" w14:textId="6565C3D7" w:rsidR="0082273B" w:rsidRPr="003763F6" w:rsidRDefault="0082273B" w:rsidP="001232E1">
      <w:pPr>
        <w:spacing w:line="276" w:lineRule="auto"/>
        <w:jc w:val="both"/>
        <w:rPr>
          <w:rFonts w:ascii="Arial" w:hAnsi="Arial" w:cs="Arial"/>
          <w:color w:val="000000"/>
        </w:rPr>
      </w:pPr>
      <w:r w:rsidRPr="003763F6">
        <w:rPr>
          <w:rFonts w:ascii="Arial" w:hAnsi="Arial" w:cs="Arial"/>
          <w:color w:val="000000"/>
        </w:rPr>
        <w:t>Este objetivo vincula la teoría con el impacto social final: una justicia que sana en lugar de solo castigar, y una defensa que construye futuro en lugar de solo litigar el pasado, sin perder de vista en ningún momento los derechos de las víctimas y de la sociedad.</w:t>
      </w:r>
    </w:p>
    <w:p w14:paraId="7034604F" w14:textId="77777777" w:rsidR="0082273B" w:rsidRPr="003763F6" w:rsidRDefault="0082273B" w:rsidP="001232E1">
      <w:pPr>
        <w:spacing w:line="276" w:lineRule="auto"/>
        <w:jc w:val="both"/>
        <w:rPr>
          <w:rFonts w:ascii="Arial" w:hAnsi="Arial" w:cs="Arial"/>
          <w:color w:val="000000"/>
        </w:rPr>
      </w:pPr>
    </w:p>
    <w:p w14:paraId="4B208BBE" w14:textId="70D1DDD0" w:rsidR="00C32759" w:rsidRPr="003763F6" w:rsidRDefault="0082273B" w:rsidP="001232E1">
      <w:pPr>
        <w:spacing w:line="276" w:lineRule="auto"/>
        <w:jc w:val="both"/>
        <w:rPr>
          <w:rFonts w:ascii="Arial" w:hAnsi="Arial" w:cs="Arial"/>
          <w:color w:val="F4AD2A"/>
        </w:rPr>
      </w:pPr>
      <w:r w:rsidRPr="003763F6">
        <w:rPr>
          <w:rFonts w:ascii="Arial" w:hAnsi="Arial" w:cs="Arial"/>
          <w:color w:val="F4AD2A"/>
        </w:rPr>
        <w:t xml:space="preserve">Línea de acción 3.3.1: Promoción de acciones encaminadas a facilitar la reparación del daño </w:t>
      </w:r>
      <w:r w:rsidR="00BD2A12">
        <w:rPr>
          <w:rFonts w:ascii="Arial" w:hAnsi="Arial" w:cs="Arial"/>
          <w:color w:val="F4AD2A"/>
        </w:rPr>
        <w:t>para</w:t>
      </w:r>
      <w:r w:rsidRPr="003763F6">
        <w:rPr>
          <w:rFonts w:ascii="Arial" w:hAnsi="Arial" w:cs="Arial"/>
          <w:color w:val="F4AD2A"/>
        </w:rPr>
        <w:t xml:space="preserve"> beneficio de los usuarios</w:t>
      </w:r>
    </w:p>
    <w:p w14:paraId="50DAAC08" w14:textId="77777777" w:rsidR="00C32759" w:rsidRPr="003763F6" w:rsidRDefault="00C32759" w:rsidP="001232E1">
      <w:pPr>
        <w:spacing w:line="276" w:lineRule="auto"/>
        <w:jc w:val="both"/>
        <w:rPr>
          <w:rFonts w:ascii="Arial" w:hAnsi="Arial" w:cs="Arial"/>
          <w:color w:val="5694D4"/>
        </w:rPr>
      </w:pPr>
    </w:p>
    <w:p w14:paraId="5662FC1B" w14:textId="790E0C5A" w:rsidR="00C32759" w:rsidRPr="003763F6" w:rsidRDefault="00C32759" w:rsidP="001232E1">
      <w:pPr>
        <w:spacing w:line="276" w:lineRule="auto"/>
        <w:jc w:val="both"/>
        <w:rPr>
          <w:rFonts w:ascii="Arial" w:hAnsi="Arial" w:cs="Arial"/>
          <w:b/>
          <w:bCs/>
          <w:color w:val="000000" w:themeColor="text1"/>
        </w:rPr>
      </w:pPr>
      <w:r w:rsidRPr="003763F6">
        <w:rPr>
          <w:rFonts w:ascii="Arial" w:hAnsi="Arial" w:cs="Arial"/>
          <w:b/>
          <w:bCs/>
          <w:color w:val="000000" w:themeColor="text1"/>
        </w:rPr>
        <w:t xml:space="preserve">Proyectos: </w:t>
      </w:r>
    </w:p>
    <w:p w14:paraId="6871030E" w14:textId="77777777" w:rsidR="00D4789E" w:rsidRPr="003763F6" w:rsidRDefault="00D4789E" w:rsidP="001232E1">
      <w:pPr>
        <w:spacing w:line="276" w:lineRule="auto"/>
        <w:jc w:val="both"/>
        <w:rPr>
          <w:rFonts w:ascii="Arial" w:hAnsi="Arial" w:cs="Arial"/>
          <w:b/>
          <w:bCs/>
          <w:color w:val="215C98"/>
        </w:rPr>
      </w:pPr>
    </w:p>
    <w:p w14:paraId="5A4A523F" w14:textId="2362D256" w:rsidR="00C32759" w:rsidRPr="003763F6" w:rsidRDefault="0082273B" w:rsidP="001232E1">
      <w:pPr>
        <w:pStyle w:val="Prrafodelista"/>
        <w:numPr>
          <w:ilvl w:val="0"/>
          <w:numId w:val="40"/>
        </w:numPr>
        <w:spacing w:line="276" w:lineRule="auto"/>
        <w:ind w:left="360"/>
        <w:jc w:val="both"/>
        <w:rPr>
          <w:rFonts w:ascii="Arial" w:hAnsi="Arial" w:cs="Arial"/>
          <w:color w:val="0F1115"/>
        </w:rPr>
      </w:pPr>
      <w:r w:rsidRPr="003763F6">
        <w:rPr>
          <w:rFonts w:ascii="Arial" w:hAnsi="Arial" w:cs="Arial"/>
          <w:color w:val="0F1115"/>
        </w:rPr>
        <w:t xml:space="preserve">Creación de una guía práctica para que los defensores, en caso de que se </w:t>
      </w:r>
      <w:r w:rsidR="008B0BDB" w:rsidRPr="003763F6">
        <w:rPr>
          <w:rFonts w:ascii="Arial" w:hAnsi="Arial" w:cs="Arial"/>
          <w:color w:val="0F1115"/>
        </w:rPr>
        <w:t>den las condiciones</w:t>
      </w:r>
      <w:r w:rsidRPr="003763F6">
        <w:rPr>
          <w:rFonts w:ascii="Arial" w:hAnsi="Arial" w:cs="Arial"/>
          <w:color w:val="0F1115"/>
        </w:rPr>
        <w:t xml:space="preserve"> y </w:t>
      </w:r>
      <w:r w:rsidR="00963B1C">
        <w:rPr>
          <w:rFonts w:ascii="Arial" w:hAnsi="Arial" w:cs="Arial"/>
          <w:color w:val="0F1115"/>
        </w:rPr>
        <w:t>resulte</w:t>
      </w:r>
      <w:r w:rsidRPr="003763F6">
        <w:rPr>
          <w:rFonts w:ascii="Arial" w:hAnsi="Arial" w:cs="Arial"/>
          <w:color w:val="0F1115"/>
        </w:rPr>
        <w:t xml:space="preserve"> favorable al usuario, negocien y estructuren acuerdos reparatorios que sean realistas, monitoreables y con un componente simbólico (disculpa pública, servicio a la comunidad)</w:t>
      </w:r>
      <w:r w:rsidR="008B0BDB" w:rsidRPr="003763F6">
        <w:rPr>
          <w:rFonts w:ascii="Arial" w:hAnsi="Arial" w:cs="Arial"/>
          <w:color w:val="0F1115"/>
        </w:rPr>
        <w:t>,</w:t>
      </w:r>
      <w:r w:rsidRPr="003763F6">
        <w:rPr>
          <w:rFonts w:ascii="Arial" w:hAnsi="Arial" w:cs="Arial"/>
          <w:color w:val="0F1115"/>
        </w:rPr>
        <w:t xml:space="preserve"> además del económico.</w:t>
      </w:r>
    </w:p>
    <w:p w14:paraId="07505BF7" w14:textId="77777777" w:rsidR="0082273B" w:rsidRPr="003763F6" w:rsidRDefault="0082273B" w:rsidP="001232E1">
      <w:pPr>
        <w:pStyle w:val="Prrafodelista"/>
        <w:spacing w:line="276" w:lineRule="auto"/>
        <w:ind w:left="360"/>
        <w:jc w:val="both"/>
        <w:rPr>
          <w:rFonts w:ascii="Arial" w:hAnsi="Arial" w:cs="Arial"/>
          <w:color w:val="0F1115"/>
        </w:rPr>
      </w:pPr>
    </w:p>
    <w:p w14:paraId="03A26FC8" w14:textId="7162B885" w:rsidR="0082273B" w:rsidRPr="003763F6" w:rsidRDefault="0082273B" w:rsidP="001232E1">
      <w:pPr>
        <w:spacing w:line="276" w:lineRule="auto"/>
        <w:jc w:val="both"/>
        <w:rPr>
          <w:rFonts w:ascii="Arial" w:hAnsi="Arial" w:cs="Arial"/>
          <w:color w:val="F4AD2A"/>
        </w:rPr>
      </w:pPr>
      <w:r w:rsidRPr="003763F6">
        <w:rPr>
          <w:rFonts w:ascii="Arial" w:hAnsi="Arial" w:cs="Arial"/>
          <w:color w:val="F4AD2A"/>
        </w:rPr>
        <w:t>Línea de acción 3.3.2: Plan de Reinserción Social de la Persona Defendida</w:t>
      </w:r>
    </w:p>
    <w:p w14:paraId="75AE4C05" w14:textId="77777777" w:rsidR="00DB5D04" w:rsidRPr="003763F6" w:rsidRDefault="00DB5D04" w:rsidP="001232E1">
      <w:pPr>
        <w:spacing w:line="276" w:lineRule="auto"/>
        <w:jc w:val="both"/>
        <w:rPr>
          <w:rFonts w:ascii="Arial" w:hAnsi="Arial" w:cs="Arial"/>
          <w:b/>
          <w:bCs/>
        </w:rPr>
      </w:pPr>
    </w:p>
    <w:p w14:paraId="4D6C3785" w14:textId="77777777" w:rsidR="00DB5D04" w:rsidRPr="003763F6" w:rsidRDefault="00DB5D04" w:rsidP="001232E1">
      <w:pPr>
        <w:spacing w:line="276" w:lineRule="auto"/>
        <w:jc w:val="both"/>
        <w:rPr>
          <w:rFonts w:ascii="Arial" w:hAnsi="Arial" w:cs="Arial"/>
          <w:b/>
          <w:bCs/>
        </w:rPr>
      </w:pPr>
      <w:r w:rsidRPr="003763F6">
        <w:rPr>
          <w:rFonts w:ascii="Arial" w:hAnsi="Arial" w:cs="Arial"/>
          <w:b/>
          <w:bCs/>
        </w:rPr>
        <w:t>Proyectos</w:t>
      </w:r>
    </w:p>
    <w:p w14:paraId="4113AE47" w14:textId="77777777" w:rsidR="00DB5D04" w:rsidRPr="003763F6" w:rsidRDefault="00DB5D04" w:rsidP="001232E1">
      <w:pPr>
        <w:spacing w:line="276" w:lineRule="auto"/>
        <w:jc w:val="both"/>
        <w:rPr>
          <w:rFonts w:ascii="Arial" w:hAnsi="Arial" w:cs="Arial"/>
          <w:b/>
          <w:bCs/>
          <w:color w:val="5694D4"/>
        </w:rPr>
      </w:pPr>
    </w:p>
    <w:p w14:paraId="0A0CF7B1" w14:textId="6FEE3506" w:rsidR="00DB5D04" w:rsidRDefault="00DB5D04" w:rsidP="001232E1">
      <w:pPr>
        <w:pStyle w:val="Prrafodelista"/>
        <w:numPr>
          <w:ilvl w:val="0"/>
          <w:numId w:val="51"/>
        </w:numPr>
        <w:spacing w:line="276" w:lineRule="auto"/>
        <w:jc w:val="both"/>
        <w:rPr>
          <w:rFonts w:ascii="Arial" w:hAnsi="Arial" w:cs="Arial"/>
          <w:color w:val="0F1115"/>
        </w:rPr>
      </w:pPr>
      <w:r w:rsidRPr="003763F6">
        <w:rPr>
          <w:rFonts w:ascii="Arial" w:hAnsi="Arial" w:cs="Arial"/>
          <w:color w:val="0F1115"/>
        </w:rPr>
        <w:t>Diseño e Implementación del Plan de Reinserción y Acompañamiento Sociolaboral al usuario que se encuentra bajo cumplimiento de condiciones.</w:t>
      </w:r>
    </w:p>
    <w:p w14:paraId="6C690DFB" w14:textId="77777777" w:rsidR="00A67BB8" w:rsidRPr="00B60EB6" w:rsidRDefault="00A67BB8" w:rsidP="00A67BB8">
      <w:pPr>
        <w:pStyle w:val="Prrafodelista"/>
        <w:spacing w:line="276" w:lineRule="auto"/>
        <w:jc w:val="both"/>
        <w:rPr>
          <w:rFonts w:ascii="Arial" w:hAnsi="Arial" w:cs="Arial"/>
          <w:color w:val="0F1115"/>
        </w:rPr>
      </w:pPr>
    </w:p>
    <w:p w14:paraId="4B8F841B" w14:textId="5B9C96DB" w:rsidR="00DB5D04" w:rsidRDefault="00963B1C" w:rsidP="001232E1">
      <w:pPr>
        <w:pStyle w:val="Prrafodelista"/>
        <w:numPr>
          <w:ilvl w:val="0"/>
          <w:numId w:val="51"/>
        </w:numPr>
        <w:spacing w:line="276" w:lineRule="auto"/>
        <w:jc w:val="both"/>
        <w:rPr>
          <w:rFonts w:ascii="Arial" w:hAnsi="Arial" w:cs="Arial"/>
          <w:color w:val="0F1115"/>
        </w:rPr>
      </w:pPr>
      <w:r w:rsidRPr="00963B1C">
        <w:rPr>
          <w:rFonts w:ascii="Arial" w:hAnsi="Arial" w:cs="Arial"/>
          <w:color w:val="0F1115"/>
        </w:rPr>
        <w:t xml:space="preserve">Fortalecimiento y expansión del Programa de Alianzas "Empleo de Segunda Oportunidad": Convenios con </w:t>
      </w:r>
      <w:r>
        <w:rPr>
          <w:rFonts w:ascii="Arial" w:hAnsi="Arial" w:cs="Arial"/>
          <w:color w:val="0F1115"/>
        </w:rPr>
        <w:t>los</w:t>
      </w:r>
      <w:r w:rsidRPr="00963B1C">
        <w:rPr>
          <w:rFonts w:ascii="Arial" w:hAnsi="Arial" w:cs="Arial"/>
          <w:color w:val="0F1115"/>
        </w:rPr>
        <w:t xml:space="preserve"> Sector</w:t>
      </w:r>
      <w:r>
        <w:rPr>
          <w:rFonts w:ascii="Arial" w:hAnsi="Arial" w:cs="Arial"/>
          <w:color w:val="0F1115"/>
        </w:rPr>
        <w:t>es</w:t>
      </w:r>
      <w:r w:rsidRPr="00963B1C">
        <w:rPr>
          <w:rFonts w:ascii="Arial" w:hAnsi="Arial" w:cs="Arial"/>
          <w:color w:val="0F1115"/>
        </w:rPr>
        <w:t xml:space="preserve"> Público y Privado y Capacitación Técnica para Personas Defendidas por la ONDP</w:t>
      </w:r>
      <w:r w:rsidR="00A67BB8">
        <w:rPr>
          <w:rFonts w:ascii="Arial" w:hAnsi="Arial" w:cs="Arial"/>
          <w:color w:val="0F1115"/>
        </w:rPr>
        <w:t>.</w:t>
      </w:r>
    </w:p>
    <w:p w14:paraId="21542906" w14:textId="77777777" w:rsidR="00A67BB8" w:rsidRPr="00A67BB8" w:rsidRDefault="00A67BB8" w:rsidP="00A67BB8">
      <w:pPr>
        <w:spacing w:line="276" w:lineRule="auto"/>
        <w:jc w:val="both"/>
        <w:rPr>
          <w:rFonts w:ascii="Arial" w:hAnsi="Arial" w:cs="Arial"/>
          <w:color w:val="0F1115"/>
        </w:rPr>
      </w:pPr>
    </w:p>
    <w:p w14:paraId="23C16276" w14:textId="718B9A8B" w:rsidR="00DB5D04" w:rsidRDefault="00DB5D04" w:rsidP="001232E1">
      <w:pPr>
        <w:pStyle w:val="Prrafodelista"/>
        <w:numPr>
          <w:ilvl w:val="0"/>
          <w:numId w:val="51"/>
        </w:numPr>
        <w:spacing w:line="276" w:lineRule="auto"/>
        <w:jc w:val="both"/>
        <w:rPr>
          <w:rFonts w:ascii="Arial" w:hAnsi="Arial" w:cs="Arial"/>
          <w:color w:val="0F1115"/>
        </w:rPr>
      </w:pPr>
      <w:r w:rsidRPr="003763F6">
        <w:rPr>
          <w:rFonts w:ascii="Arial" w:hAnsi="Arial" w:cs="Arial"/>
          <w:color w:val="0F1115"/>
        </w:rPr>
        <w:t xml:space="preserve">Creación del sello: "Empresa comprometida con la segunda oportunidad", </w:t>
      </w:r>
      <w:r w:rsidR="00963B1C">
        <w:rPr>
          <w:rFonts w:ascii="Arial" w:hAnsi="Arial" w:cs="Arial"/>
          <w:color w:val="0F1115"/>
        </w:rPr>
        <w:t>que</w:t>
      </w:r>
      <w:r w:rsidRPr="003763F6">
        <w:rPr>
          <w:rFonts w:ascii="Arial" w:hAnsi="Arial" w:cs="Arial"/>
          <w:color w:val="0F1115"/>
        </w:rPr>
        <w:t xml:space="preserve"> se </w:t>
      </w:r>
      <w:r w:rsidR="00963B1C">
        <w:rPr>
          <w:rFonts w:ascii="Arial" w:hAnsi="Arial" w:cs="Arial"/>
          <w:color w:val="0F1115"/>
        </w:rPr>
        <w:t>entregará</w:t>
      </w:r>
      <w:r w:rsidRPr="003763F6">
        <w:rPr>
          <w:rFonts w:ascii="Arial" w:hAnsi="Arial" w:cs="Arial"/>
          <w:color w:val="0F1115"/>
        </w:rPr>
        <w:t xml:space="preserve"> en la gala anual de premios de la ONDP.</w:t>
      </w:r>
    </w:p>
    <w:p w14:paraId="68F0389B" w14:textId="77777777" w:rsidR="00A67BB8" w:rsidRPr="00A67BB8" w:rsidRDefault="00A67BB8" w:rsidP="00A67BB8">
      <w:pPr>
        <w:spacing w:line="276" w:lineRule="auto"/>
        <w:jc w:val="both"/>
        <w:rPr>
          <w:rFonts w:ascii="Arial" w:hAnsi="Arial" w:cs="Arial"/>
          <w:color w:val="0F1115"/>
        </w:rPr>
      </w:pPr>
    </w:p>
    <w:p w14:paraId="2C95622F" w14:textId="6D66AC1F" w:rsidR="00DB5D04" w:rsidRPr="003763F6" w:rsidRDefault="00DB5D04" w:rsidP="001232E1">
      <w:pPr>
        <w:pStyle w:val="Prrafodelista"/>
        <w:numPr>
          <w:ilvl w:val="0"/>
          <w:numId w:val="51"/>
        </w:numPr>
        <w:spacing w:line="276" w:lineRule="auto"/>
        <w:jc w:val="both"/>
        <w:rPr>
          <w:rFonts w:ascii="Arial" w:hAnsi="Arial" w:cs="Arial"/>
          <w:color w:val="0F1115"/>
        </w:rPr>
      </w:pPr>
      <w:r w:rsidRPr="003763F6">
        <w:rPr>
          <w:rFonts w:ascii="Arial" w:hAnsi="Arial" w:cs="Arial"/>
          <w:color w:val="0F1115"/>
        </w:rPr>
        <w:t>Integración de un catálogo nacional de recursos sociolaborales accesible para defensores y usuarios.</w:t>
      </w:r>
    </w:p>
    <w:p w14:paraId="1D637A41" w14:textId="77777777" w:rsidR="00DB5D04" w:rsidRDefault="00DB5D04" w:rsidP="001232E1">
      <w:pPr>
        <w:spacing w:line="276" w:lineRule="auto"/>
        <w:jc w:val="both"/>
        <w:rPr>
          <w:rFonts w:ascii="Arial" w:hAnsi="Arial" w:cs="Arial"/>
          <w:color w:val="0F1115"/>
        </w:rPr>
      </w:pPr>
    </w:p>
    <w:p w14:paraId="3C7B6240" w14:textId="77777777" w:rsidR="00185133" w:rsidRDefault="00185133" w:rsidP="001232E1">
      <w:pPr>
        <w:spacing w:line="276" w:lineRule="auto"/>
        <w:jc w:val="both"/>
        <w:rPr>
          <w:rFonts w:ascii="Arial" w:hAnsi="Arial" w:cs="Arial"/>
          <w:color w:val="0F1115"/>
        </w:rPr>
      </w:pPr>
    </w:p>
    <w:p w14:paraId="3511A919" w14:textId="77777777" w:rsidR="001232E1" w:rsidRDefault="001232E1" w:rsidP="001232E1">
      <w:pPr>
        <w:spacing w:line="276" w:lineRule="auto"/>
        <w:jc w:val="both"/>
        <w:rPr>
          <w:rFonts w:ascii="Arial" w:hAnsi="Arial" w:cs="Arial"/>
          <w:color w:val="0F1115"/>
        </w:rPr>
      </w:pPr>
    </w:p>
    <w:p w14:paraId="2E878528" w14:textId="77777777" w:rsidR="001232E1" w:rsidRDefault="001232E1" w:rsidP="001232E1">
      <w:pPr>
        <w:spacing w:line="276" w:lineRule="auto"/>
        <w:jc w:val="both"/>
        <w:rPr>
          <w:rFonts w:ascii="Arial" w:hAnsi="Arial" w:cs="Arial"/>
          <w:color w:val="0F1115"/>
        </w:rPr>
      </w:pPr>
    </w:p>
    <w:p w14:paraId="127A6915" w14:textId="77777777" w:rsidR="001232E1" w:rsidRDefault="001232E1" w:rsidP="001232E1">
      <w:pPr>
        <w:spacing w:line="276" w:lineRule="auto"/>
        <w:jc w:val="both"/>
        <w:rPr>
          <w:rFonts w:ascii="Arial" w:hAnsi="Arial" w:cs="Arial"/>
          <w:color w:val="0F1115"/>
        </w:rPr>
      </w:pPr>
    </w:p>
    <w:p w14:paraId="44B2BC10" w14:textId="77777777" w:rsidR="001232E1" w:rsidRDefault="001232E1" w:rsidP="001232E1">
      <w:pPr>
        <w:spacing w:line="276" w:lineRule="auto"/>
        <w:jc w:val="both"/>
        <w:rPr>
          <w:rFonts w:ascii="Arial" w:hAnsi="Arial" w:cs="Arial"/>
          <w:color w:val="0F1115"/>
        </w:rPr>
      </w:pPr>
    </w:p>
    <w:p w14:paraId="44C3FDFD" w14:textId="77777777" w:rsidR="001232E1" w:rsidRDefault="001232E1" w:rsidP="001232E1">
      <w:pPr>
        <w:spacing w:line="276" w:lineRule="auto"/>
        <w:jc w:val="both"/>
        <w:rPr>
          <w:rFonts w:ascii="Arial" w:hAnsi="Arial" w:cs="Arial"/>
          <w:color w:val="0F1115"/>
        </w:rPr>
      </w:pPr>
    </w:p>
    <w:p w14:paraId="15073D6B" w14:textId="77777777" w:rsidR="001232E1" w:rsidRDefault="001232E1" w:rsidP="001232E1">
      <w:pPr>
        <w:spacing w:line="276" w:lineRule="auto"/>
        <w:jc w:val="both"/>
        <w:rPr>
          <w:rFonts w:ascii="Arial" w:hAnsi="Arial" w:cs="Arial"/>
          <w:color w:val="0F1115"/>
        </w:rPr>
      </w:pPr>
    </w:p>
    <w:p w14:paraId="12CD77E9" w14:textId="77777777" w:rsidR="001232E1" w:rsidRDefault="001232E1" w:rsidP="001232E1">
      <w:pPr>
        <w:spacing w:line="276" w:lineRule="auto"/>
        <w:jc w:val="both"/>
        <w:rPr>
          <w:rFonts w:ascii="Arial" w:hAnsi="Arial" w:cs="Arial"/>
          <w:color w:val="0F1115"/>
        </w:rPr>
      </w:pPr>
    </w:p>
    <w:p w14:paraId="0480CDD1" w14:textId="77777777" w:rsidR="001232E1" w:rsidRDefault="001232E1" w:rsidP="001232E1">
      <w:pPr>
        <w:spacing w:line="276" w:lineRule="auto"/>
        <w:jc w:val="both"/>
        <w:rPr>
          <w:rFonts w:ascii="Arial" w:hAnsi="Arial" w:cs="Arial"/>
          <w:color w:val="0F1115"/>
        </w:rPr>
      </w:pPr>
    </w:p>
    <w:p w14:paraId="4FF14591" w14:textId="77777777" w:rsidR="001232E1" w:rsidRDefault="001232E1" w:rsidP="001232E1">
      <w:pPr>
        <w:spacing w:line="276" w:lineRule="auto"/>
        <w:jc w:val="both"/>
        <w:rPr>
          <w:rFonts w:ascii="Arial" w:hAnsi="Arial" w:cs="Arial"/>
          <w:color w:val="0F1115"/>
        </w:rPr>
      </w:pPr>
    </w:p>
    <w:p w14:paraId="2B8C8AD5" w14:textId="77777777" w:rsidR="001232E1" w:rsidRDefault="001232E1" w:rsidP="001232E1">
      <w:pPr>
        <w:spacing w:line="276" w:lineRule="auto"/>
        <w:jc w:val="both"/>
        <w:rPr>
          <w:rFonts w:ascii="Arial" w:hAnsi="Arial" w:cs="Arial"/>
          <w:color w:val="0F1115"/>
        </w:rPr>
      </w:pPr>
    </w:p>
    <w:p w14:paraId="7B505307" w14:textId="77777777" w:rsidR="001232E1" w:rsidRDefault="001232E1" w:rsidP="001232E1">
      <w:pPr>
        <w:spacing w:line="276" w:lineRule="auto"/>
        <w:jc w:val="both"/>
        <w:rPr>
          <w:rFonts w:ascii="Arial" w:hAnsi="Arial" w:cs="Arial"/>
          <w:color w:val="0F1115"/>
        </w:rPr>
      </w:pPr>
    </w:p>
    <w:p w14:paraId="5DE2753C" w14:textId="77777777" w:rsidR="001232E1" w:rsidRDefault="001232E1" w:rsidP="001232E1">
      <w:pPr>
        <w:spacing w:line="276" w:lineRule="auto"/>
        <w:jc w:val="both"/>
        <w:rPr>
          <w:rFonts w:ascii="Arial" w:hAnsi="Arial" w:cs="Arial"/>
          <w:color w:val="0F1115"/>
        </w:rPr>
      </w:pPr>
    </w:p>
    <w:p w14:paraId="7352FE85" w14:textId="77777777" w:rsidR="001232E1" w:rsidRPr="003763F6" w:rsidRDefault="001232E1" w:rsidP="001232E1">
      <w:pPr>
        <w:spacing w:line="276" w:lineRule="auto"/>
        <w:jc w:val="both"/>
        <w:rPr>
          <w:rFonts w:ascii="Arial" w:hAnsi="Arial" w:cs="Arial"/>
          <w:color w:val="0F1115"/>
        </w:rPr>
      </w:pPr>
    </w:p>
    <w:p w14:paraId="18663390" w14:textId="2DB886D6" w:rsidR="00C01837" w:rsidRPr="003763F6" w:rsidRDefault="0085218D" w:rsidP="001232E1">
      <w:pPr>
        <w:pStyle w:val="Ttulo2"/>
        <w:spacing w:line="276" w:lineRule="auto"/>
        <w:rPr>
          <w:color w:val="F4AD2A"/>
        </w:rPr>
      </w:pPr>
      <w:bookmarkStart w:id="86" w:name="_Toc227946902"/>
      <w:r w:rsidRPr="003763F6">
        <w:rPr>
          <w:color w:val="F4AD2A"/>
        </w:rPr>
        <w:t>Indicadores asociados al Imperativo 3</w:t>
      </w:r>
      <w:bookmarkEnd w:id="86"/>
    </w:p>
    <w:p w14:paraId="50E874AF" w14:textId="1266C2D2" w:rsidR="009A2D19" w:rsidRPr="00000D38" w:rsidRDefault="00000D38" w:rsidP="001232E1">
      <w:pPr>
        <w:spacing w:line="276" w:lineRule="auto"/>
        <w:jc w:val="both"/>
        <w:rPr>
          <w:rFonts w:ascii="Arial" w:hAnsi="Arial" w:cs="Arial"/>
          <w:b/>
          <w:bCs/>
          <w:color w:val="000000" w:themeColor="text1"/>
        </w:rPr>
      </w:pPr>
      <w:r w:rsidRPr="00000D38">
        <w:rPr>
          <w:rFonts w:ascii="Arial" w:hAnsi="Arial" w:cs="Arial"/>
          <w:b/>
          <w:bCs/>
          <w:color w:val="000000" w:themeColor="text1"/>
        </w:rPr>
        <w:t xml:space="preserve">Introducción </w:t>
      </w:r>
    </w:p>
    <w:p w14:paraId="0B4CA5C5" w14:textId="77777777" w:rsidR="00000D38" w:rsidRPr="003763F6" w:rsidRDefault="00000D38" w:rsidP="001232E1">
      <w:pPr>
        <w:spacing w:line="276" w:lineRule="auto"/>
        <w:jc w:val="both"/>
        <w:rPr>
          <w:rFonts w:ascii="Arial" w:hAnsi="Arial" w:cs="Arial"/>
          <w:b/>
          <w:bCs/>
          <w:color w:val="5694D4"/>
          <w:sz w:val="30"/>
          <w:szCs w:val="30"/>
        </w:rPr>
      </w:pPr>
    </w:p>
    <w:p w14:paraId="525C6C8E" w14:textId="7B9F9785" w:rsidR="0085218D" w:rsidRPr="003763F6" w:rsidRDefault="009C7D5D" w:rsidP="001232E1">
      <w:pPr>
        <w:spacing w:line="276" w:lineRule="auto"/>
        <w:jc w:val="both"/>
        <w:rPr>
          <w:rFonts w:ascii="Arial" w:hAnsi="Arial" w:cs="Arial"/>
          <w:color w:val="0F1115"/>
          <w:shd w:val="clear" w:color="auto" w:fill="FFFFFF"/>
        </w:rPr>
      </w:pPr>
      <w:r w:rsidRPr="003763F6">
        <w:rPr>
          <w:rFonts w:ascii="Arial" w:hAnsi="Arial" w:cs="Arial"/>
          <w:color w:val="0F1115"/>
          <w:shd w:val="clear" w:color="auto" w:fill="FFFFFF"/>
        </w:rPr>
        <w:t>El Imperativo 3 representa la apuesta más ambiciosa de la ONDP: redefinir el éxito de la gestión d</w:t>
      </w:r>
      <w:r w:rsidR="005E062D">
        <w:rPr>
          <w:rFonts w:ascii="Arial" w:hAnsi="Arial" w:cs="Arial"/>
          <w:color w:val="0F1115"/>
          <w:shd w:val="clear" w:color="auto" w:fill="FFFFFF"/>
        </w:rPr>
        <w:t>e la defensa penal</w:t>
      </w:r>
      <w:r w:rsidRPr="003763F6">
        <w:rPr>
          <w:rFonts w:ascii="Arial" w:hAnsi="Arial" w:cs="Arial"/>
          <w:color w:val="0F1115"/>
          <w:shd w:val="clear" w:color="auto" w:fill="FFFFFF"/>
        </w:rPr>
        <w:t>. Ya no se mide solo por absoluciones, sino por la capacidad de</w:t>
      </w:r>
      <w:r w:rsidR="00F432B5">
        <w:rPr>
          <w:rFonts w:ascii="Arial" w:hAnsi="Arial" w:cs="Arial"/>
          <w:color w:val="0F1115"/>
          <w:shd w:val="clear" w:color="auto" w:fill="FFFFFF"/>
        </w:rPr>
        <w:t xml:space="preserve"> </w:t>
      </w:r>
      <w:r w:rsidRPr="003763F6">
        <w:rPr>
          <w:rStyle w:val="Textoennegrita"/>
          <w:rFonts w:ascii="Arial" w:eastAsiaTheme="majorEastAsia" w:hAnsi="Arial" w:cs="Arial"/>
          <w:color w:val="0F1115"/>
          <w:shd w:val="clear" w:color="auto" w:fill="FFFFFF"/>
        </w:rPr>
        <w:t>reparar el tejido social, proteger a los más vulnerables y ofrecer una verdadera segunda oportunidad</w:t>
      </w:r>
      <w:r w:rsidRPr="003763F6">
        <w:rPr>
          <w:rFonts w:ascii="Arial" w:hAnsi="Arial" w:cs="Arial"/>
          <w:color w:val="0F1115"/>
          <w:shd w:val="clear" w:color="auto" w:fill="FFFFFF"/>
        </w:rPr>
        <w:t>. Esta matriz traduce esa visión en un sistema de medición pionero</w:t>
      </w:r>
      <w:r w:rsidR="00974B26" w:rsidRPr="003763F6">
        <w:rPr>
          <w:rFonts w:ascii="Arial" w:hAnsi="Arial" w:cs="Arial"/>
          <w:color w:val="0F1115"/>
          <w:shd w:val="clear" w:color="auto" w:fill="FFFFFF"/>
        </w:rPr>
        <w:t xml:space="preserve"> en su género</w:t>
      </w:r>
      <w:r w:rsidRPr="003763F6">
        <w:rPr>
          <w:rFonts w:ascii="Arial" w:hAnsi="Arial" w:cs="Arial"/>
          <w:color w:val="0F1115"/>
          <w:shd w:val="clear" w:color="auto" w:fill="FFFFFF"/>
        </w:rPr>
        <w:t>. Indicadores como la </w:t>
      </w:r>
      <w:r w:rsidRPr="003763F6">
        <w:rPr>
          <w:rStyle w:val="Textoennegrita"/>
          <w:rFonts w:ascii="Arial" w:eastAsiaTheme="majorEastAsia" w:hAnsi="Arial" w:cs="Arial"/>
          <w:b w:val="0"/>
          <w:bCs w:val="0"/>
          <w:color w:val="0F1115"/>
          <w:shd w:val="clear" w:color="auto" w:fill="FFFFFF"/>
        </w:rPr>
        <w:t>Tasa de Resolución por Salidas Alternas</w:t>
      </w:r>
      <w:r w:rsidR="00F432B5">
        <w:rPr>
          <w:rFonts w:ascii="Arial" w:hAnsi="Arial" w:cs="Arial"/>
          <w:b/>
          <w:bCs/>
          <w:color w:val="0F1115"/>
          <w:shd w:val="clear" w:color="auto" w:fill="FFFFFF"/>
        </w:rPr>
        <w:t xml:space="preserve"> </w:t>
      </w:r>
      <w:r w:rsidRPr="003763F6">
        <w:rPr>
          <w:rFonts w:ascii="Arial" w:hAnsi="Arial" w:cs="Arial"/>
          <w:color w:val="0F1115"/>
          <w:shd w:val="clear" w:color="auto" w:fill="FFFFFF"/>
        </w:rPr>
        <w:t>y la</w:t>
      </w:r>
      <w:r w:rsidR="00F432B5">
        <w:rPr>
          <w:rFonts w:ascii="Arial" w:hAnsi="Arial" w:cs="Arial"/>
          <w:b/>
          <w:bCs/>
          <w:color w:val="0F1115"/>
          <w:shd w:val="clear" w:color="auto" w:fill="FFFFFF"/>
        </w:rPr>
        <w:t xml:space="preserve"> </w:t>
      </w:r>
      <w:r w:rsidRPr="003763F6">
        <w:rPr>
          <w:rStyle w:val="Textoennegrita"/>
          <w:rFonts w:ascii="Arial" w:eastAsiaTheme="majorEastAsia" w:hAnsi="Arial" w:cs="Arial"/>
          <w:b w:val="0"/>
          <w:bCs w:val="0"/>
          <w:color w:val="0F1115"/>
          <w:shd w:val="clear" w:color="auto" w:fill="FFFFFF"/>
        </w:rPr>
        <w:t>Tasa de No Reincidencia</w:t>
      </w:r>
      <w:r w:rsidR="00F432B5">
        <w:rPr>
          <w:rFonts w:ascii="Arial" w:hAnsi="Arial" w:cs="Arial"/>
          <w:b/>
          <w:bCs/>
          <w:color w:val="0F1115"/>
          <w:shd w:val="clear" w:color="auto" w:fill="FFFFFF"/>
        </w:rPr>
        <w:t xml:space="preserve"> </w:t>
      </w:r>
      <w:r w:rsidRPr="003763F6">
        <w:rPr>
          <w:rFonts w:ascii="Arial" w:hAnsi="Arial" w:cs="Arial"/>
          <w:color w:val="0F1115"/>
          <w:shd w:val="clear" w:color="auto" w:fill="FFFFFF"/>
        </w:rPr>
        <w:t>buscan cuantificar un cambio de paradigma: de una justicia que solo castiga, a una que</w:t>
      </w:r>
      <w:r w:rsidR="00F432B5">
        <w:rPr>
          <w:rFonts w:ascii="Arial" w:hAnsi="Arial" w:cs="Arial"/>
          <w:color w:val="0F1115"/>
          <w:shd w:val="clear" w:color="auto" w:fill="FFFFFF"/>
        </w:rPr>
        <w:t xml:space="preserve"> </w:t>
      </w:r>
      <w:r w:rsidRPr="003763F6">
        <w:rPr>
          <w:rStyle w:val="Textoennegrita"/>
          <w:rFonts w:ascii="Arial" w:eastAsiaTheme="majorEastAsia" w:hAnsi="Arial" w:cs="Arial"/>
          <w:color w:val="0F1115"/>
          <w:shd w:val="clear" w:color="auto" w:fill="FFFFFF"/>
        </w:rPr>
        <w:t>restaura, incluye y previene</w:t>
      </w:r>
      <w:r w:rsidRPr="003763F6">
        <w:rPr>
          <w:rFonts w:ascii="Arial" w:hAnsi="Arial" w:cs="Arial"/>
          <w:color w:val="0F1115"/>
          <w:shd w:val="clear" w:color="auto" w:fill="FFFFFF"/>
        </w:rPr>
        <w:t>. Cada métrica está diseñada para evaluar si la ONDP está cumpliendo su mandato más profundo: ser una institución que no solo defiende individuos ante el sistema, sino que transforma el sistema mismo en uno más humano y efectivo.</w:t>
      </w:r>
    </w:p>
    <w:p w14:paraId="42335E23" w14:textId="77777777" w:rsidR="00D4789E" w:rsidRPr="003763F6" w:rsidRDefault="00D4789E" w:rsidP="00D4789E">
      <w:pPr>
        <w:jc w:val="both"/>
        <w:rPr>
          <w:rFonts w:ascii="Arial" w:hAnsi="Arial" w:cs="Arial"/>
          <w:b/>
          <w:bCs/>
          <w:color w:val="215C98"/>
          <w:sz w:val="30"/>
          <w:szCs w:val="30"/>
        </w:rPr>
      </w:pPr>
    </w:p>
    <w:p w14:paraId="35B03465" w14:textId="3EBD7541" w:rsidR="0085218D" w:rsidRPr="003763F6" w:rsidRDefault="0085218D" w:rsidP="0013675C">
      <w:pPr>
        <w:pStyle w:val="Ttulo4"/>
        <w:rPr>
          <w:i/>
          <w:color w:val="auto"/>
          <w:sz w:val="24"/>
        </w:rPr>
      </w:pPr>
      <w:r w:rsidRPr="003763F6">
        <w:rPr>
          <w:color w:val="auto"/>
          <w:sz w:val="24"/>
        </w:rPr>
        <w:t xml:space="preserve">Matriz integrada de indicadores </w:t>
      </w:r>
    </w:p>
    <w:tbl>
      <w:tblPr>
        <w:tblStyle w:val="Tabladecuadrcula5oscura-nfasis5"/>
        <w:tblW w:w="9634" w:type="dxa"/>
        <w:tblLayout w:type="fixed"/>
        <w:tblLook w:val="0600" w:firstRow="0" w:lastRow="0" w:firstColumn="0" w:lastColumn="0" w:noHBand="1" w:noVBand="1"/>
      </w:tblPr>
      <w:tblGrid>
        <w:gridCol w:w="1835"/>
        <w:gridCol w:w="2268"/>
        <w:gridCol w:w="1843"/>
        <w:gridCol w:w="3688"/>
      </w:tblGrid>
      <w:tr w:rsidR="0085218D" w:rsidRPr="003763F6" w14:paraId="4BBBFB02" w14:textId="77777777" w:rsidTr="2AEAA60B">
        <w:tc>
          <w:tcPr>
            <w:tcW w:w="1835" w:type="dxa"/>
            <w:shd w:val="clear" w:color="auto" w:fill="F4AD2A"/>
          </w:tcPr>
          <w:p w14:paraId="217A22CF" w14:textId="77777777" w:rsidR="009A2D19" w:rsidRPr="003763F6" w:rsidRDefault="009A2D19" w:rsidP="002D1CC3">
            <w:pPr>
              <w:rPr>
                <w:rFonts w:ascii="Arial" w:hAnsi="Arial" w:cs="Arial"/>
                <w:b/>
                <w:bCs/>
                <w:color w:val="FFFFFF" w:themeColor="background1"/>
                <w:sz w:val="20"/>
                <w:szCs w:val="20"/>
              </w:rPr>
            </w:pPr>
          </w:p>
          <w:p w14:paraId="4C7384B2" w14:textId="77777777" w:rsidR="0085218D" w:rsidRPr="003763F6" w:rsidRDefault="0085218D"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Objetivo Estratégico</w:t>
            </w:r>
          </w:p>
          <w:p w14:paraId="43D6C734" w14:textId="6596276E" w:rsidR="009A2D19" w:rsidRPr="003763F6" w:rsidRDefault="009A2D19" w:rsidP="002D1CC3">
            <w:pPr>
              <w:rPr>
                <w:rFonts w:ascii="Arial" w:hAnsi="Arial" w:cs="Arial"/>
                <w:b/>
                <w:bCs/>
                <w:color w:val="FFFFFF" w:themeColor="background1"/>
                <w:sz w:val="20"/>
                <w:szCs w:val="20"/>
              </w:rPr>
            </w:pPr>
          </w:p>
        </w:tc>
        <w:tc>
          <w:tcPr>
            <w:tcW w:w="2268" w:type="dxa"/>
            <w:shd w:val="clear" w:color="auto" w:fill="F4AD2A"/>
          </w:tcPr>
          <w:p w14:paraId="22DC8926" w14:textId="77777777" w:rsidR="009A2D19" w:rsidRPr="003763F6" w:rsidRDefault="009A2D19" w:rsidP="002D1CC3">
            <w:pPr>
              <w:rPr>
                <w:rFonts w:ascii="Arial" w:hAnsi="Arial" w:cs="Arial"/>
                <w:b/>
                <w:bCs/>
                <w:color w:val="FFFFFF" w:themeColor="background1"/>
                <w:sz w:val="20"/>
                <w:szCs w:val="20"/>
              </w:rPr>
            </w:pPr>
          </w:p>
          <w:p w14:paraId="21A4FECB" w14:textId="06B6836C" w:rsidR="0085218D" w:rsidRPr="003763F6" w:rsidRDefault="0085218D"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Indicador</w:t>
            </w:r>
          </w:p>
        </w:tc>
        <w:tc>
          <w:tcPr>
            <w:tcW w:w="1843" w:type="dxa"/>
            <w:shd w:val="clear" w:color="auto" w:fill="F4AD2A"/>
          </w:tcPr>
          <w:p w14:paraId="143EB040" w14:textId="77777777" w:rsidR="009A2D19" w:rsidRPr="003763F6" w:rsidRDefault="009A2D19" w:rsidP="002D1CC3">
            <w:pPr>
              <w:rPr>
                <w:rFonts w:ascii="Arial" w:hAnsi="Arial" w:cs="Arial"/>
                <w:b/>
                <w:bCs/>
                <w:color w:val="FFFFFF" w:themeColor="background1"/>
                <w:sz w:val="20"/>
                <w:szCs w:val="20"/>
              </w:rPr>
            </w:pPr>
          </w:p>
          <w:p w14:paraId="51CF709C" w14:textId="01863227" w:rsidR="0085218D" w:rsidRPr="003763F6" w:rsidRDefault="0085218D"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Tipo</w:t>
            </w:r>
            <w:r w:rsidRPr="003763F6">
              <w:rPr>
                <w:rStyle w:val="Refdenotaalpie"/>
                <w:rFonts w:ascii="Arial" w:hAnsi="Arial" w:cs="Arial"/>
                <w:b/>
                <w:bCs/>
                <w:color w:val="FFFFFF" w:themeColor="background1"/>
                <w:sz w:val="20"/>
                <w:szCs w:val="20"/>
              </w:rPr>
              <w:footnoteReference w:id="4"/>
            </w:r>
          </w:p>
        </w:tc>
        <w:tc>
          <w:tcPr>
            <w:tcW w:w="3688" w:type="dxa"/>
            <w:shd w:val="clear" w:color="auto" w:fill="F4AD2A"/>
          </w:tcPr>
          <w:p w14:paraId="42793FCC" w14:textId="77777777" w:rsidR="009A2D19" w:rsidRPr="003763F6" w:rsidRDefault="009A2D19" w:rsidP="002D1CC3">
            <w:pPr>
              <w:rPr>
                <w:rFonts w:ascii="Arial" w:hAnsi="Arial" w:cs="Arial"/>
                <w:b/>
                <w:bCs/>
                <w:color w:val="FFFFFF" w:themeColor="background1"/>
                <w:sz w:val="20"/>
                <w:szCs w:val="20"/>
              </w:rPr>
            </w:pPr>
          </w:p>
          <w:p w14:paraId="1E1FF9B9" w14:textId="43FC55ED" w:rsidR="0085218D" w:rsidRPr="003763F6" w:rsidRDefault="0085218D" w:rsidP="002D1CC3">
            <w:pPr>
              <w:rPr>
                <w:rFonts w:ascii="Arial" w:hAnsi="Arial" w:cs="Arial"/>
                <w:b/>
                <w:bCs/>
                <w:color w:val="FFFFFF" w:themeColor="background1"/>
                <w:sz w:val="20"/>
                <w:szCs w:val="20"/>
              </w:rPr>
            </w:pPr>
            <w:r w:rsidRPr="003763F6">
              <w:rPr>
                <w:rFonts w:ascii="Arial" w:hAnsi="Arial" w:cs="Arial"/>
                <w:b/>
                <w:bCs/>
                <w:color w:val="FFFFFF" w:themeColor="background1"/>
                <w:sz w:val="20"/>
                <w:szCs w:val="20"/>
              </w:rPr>
              <w:t>Definición, Justificación, Fuente de Información</w:t>
            </w:r>
          </w:p>
        </w:tc>
      </w:tr>
      <w:tr w:rsidR="00A07BF0" w:rsidRPr="003763F6" w14:paraId="671DC326" w14:textId="77777777" w:rsidTr="2AEAA60B">
        <w:tc>
          <w:tcPr>
            <w:tcW w:w="1835" w:type="dxa"/>
            <w:vMerge w:val="restart"/>
            <w:shd w:val="clear" w:color="auto" w:fill="D9D9D9" w:themeFill="background1" w:themeFillShade="D9"/>
          </w:tcPr>
          <w:p w14:paraId="05995C8A" w14:textId="59EA6236" w:rsidR="00A07BF0" w:rsidRPr="004551FE" w:rsidRDefault="00A07BF0" w:rsidP="002D1CC3">
            <w:pPr>
              <w:rPr>
                <w:rFonts w:ascii="Arial" w:hAnsi="Arial" w:cs="Arial"/>
                <w:color w:val="1F1F1F"/>
                <w:sz w:val="20"/>
                <w:szCs w:val="20"/>
              </w:rPr>
            </w:pPr>
            <w:r w:rsidRPr="004551FE">
              <w:rPr>
                <w:rFonts w:ascii="Arial" w:hAnsi="Arial" w:cs="Arial"/>
                <w:color w:val="1F1F1F"/>
                <w:sz w:val="20"/>
                <w:szCs w:val="20"/>
              </w:rPr>
              <w:t>3.1 Promover la justicia restaurativa y el enfoque diferencial de la defensa para crear una nueva cultura organizacional en el sistema de justicia dominicano</w:t>
            </w:r>
          </w:p>
        </w:tc>
        <w:tc>
          <w:tcPr>
            <w:tcW w:w="2268" w:type="dxa"/>
            <w:shd w:val="clear" w:color="auto" w:fill="D9D9D9" w:themeFill="background1" w:themeFillShade="D9"/>
          </w:tcPr>
          <w:p w14:paraId="677FC151" w14:textId="6CAFF7B7" w:rsidR="00A07BF0" w:rsidRPr="004551FE" w:rsidRDefault="00A07BF0" w:rsidP="002D1CC3">
            <w:pPr>
              <w:rPr>
                <w:rFonts w:ascii="Arial" w:hAnsi="Arial" w:cs="Arial"/>
                <w:color w:val="1F1F1F"/>
                <w:sz w:val="20"/>
                <w:szCs w:val="20"/>
              </w:rPr>
            </w:pPr>
            <w:r w:rsidRPr="004551FE">
              <w:rPr>
                <w:rFonts w:ascii="Arial" w:hAnsi="Arial" w:cs="Arial"/>
                <w:color w:val="1F1F1F"/>
                <w:sz w:val="20"/>
                <w:szCs w:val="20"/>
              </w:rPr>
              <w:t>Tasa de resolución por salidas alternas</w:t>
            </w:r>
          </w:p>
        </w:tc>
        <w:tc>
          <w:tcPr>
            <w:tcW w:w="1843" w:type="dxa"/>
            <w:shd w:val="clear" w:color="auto" w:fill="D9D9D9" w:themeFill="background1" w:themeFillShade="D9"/>
          </w:tcPr>
          <w:p w14:paraId="2B28408E" w14:textId="77777777" w:rsidR="00A07BF0" w:rsidRPr="003763F6" w:rsidRDefault="00A07BF0" w:rsidP="002D1CC3">
            <w:pPr>
              <w:rPr>
                <w:rFonts w:ascii="Arial" w:hAnsi="Arial" w:cs="Arial"/>
                <w:color w:val="1F1F1F"/>
                <w:sz w:val="20"/>
                <w:szCs w:val="20"/>
              </w:rPr>
            </w:pPr>
            <w:r w:rsidRPr="003763F6">
              <w:rPr>
                <w:rFonts w:ascii="Arial" w:hAnsi="Arial" w:cs="Arial"/>
                <w:color w:val="1F1F1F"/>
                <w:sz w:val="20"/>
                <w:szCs w:val="20"/>
              </w:rPr>
              <w:t>Estratégico transformacional</w:t>
            </w:r>
          </w:p>
        </w:tc>
        <w:tc>
          <w:tcPr>
            <w:tcW w:w="3688" w:type="dxa"/>
            <w:shd w:val="clear" w:color="auto" w:fill="D9D9D9" w:themeFill="background1" w:themeFillShade="D9"/>
          </w:tcPr>
          <w:p w14:paraId="5EFEBE64" w14:textId="2FA521A4" w:rsidR="00A07BF0" w:rsidRPr="003763F6" w:rsidRDefault="00A07BF0" w:rsidP="002D1CC3">
            <w:pPr>
              <w:rPr>
                <w:rFonts w:ascii="Arial" w:hAnsi="Arial" w:cs="Arial"/>
                <w:color w:val="1F1F1F"/>
                <w:sz w:val="20"/>
                <w:szCs w:val="20"/>
              </w:rPr>
            </w:pPr>
            <w:r w:rsidRPr="00FD1CFA">
              <w:rPr>
                <w:rFonts w:ascii="Arial" w:hAnsi="Arial" w:cs="Arial"/>
                <w:b/>
                <w:bCs/>
                <w:color w:val="1F1F1F"/>
                <w:sz w:val="20"/>
                <w:szCs w:val="20"/>
              </w:rPr>
              <w:t>Definición:</w:t>
            </w:r>
            <w:r w:rsidRPr="003763F6">
              <w:rPr>
                <w:rFonts w:ascii="Arial" w:hAnsi="Arial" w:cs="Arial"/>
                <w:color w:val="1F1F1F"/>
                <w:sz w:val="20"/>
                <w:szCs w:val="20"/>
              </w:rPr>
              <w:t xml:space="preserve"> (Número de casos cerrados por Criterio de Oportunidad, Conciliación, Mediación o Suspensión Condicional / Total de Casos Ingresados) x 100.</w:t>
            </w:r>
          </w:p>
          <w:p w14:paraId="39E7CA5E" w14:textId="77777777" w:rsidR="00A07BF0" w:rsidRPr="003763F6" w:rsidRDefault="00A07BF0" w:rsidP="0070341F">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Principios de Justicia Restaurativa y desjudicialización promovidos por Naciones Unidas (Reglas de Tokio). Busca revertir la baja tasa de uso (1.21%). </w:t>
            </w:r>
          </w:p>
          <w:p w14:paraId="043101C6" w14:textId="1852FBCA" w:rsidR="00A07BF0" w:rsidRPr="003763F6" w:rsidRDefault="00A07BF0" w:rsidP="0070341F">
            <w:pPr>
              <w:rPr>
                <w:rFonts w:ascii="Arial" w:hAnsi="Arial" w:cs="Arial"/>
                <w:color w:val="1F1F1F"/>
                <w:sz w:val="20"/>
                <w:szCs w:val="20"/>
              </w:rPr>
            </w:pPr>
            <w:r w:rsidRPr="00F62FB5">
              <w:rPr>
                <w:rFonts w:ascii="Arial" w:hAnsi="Arial" w:cs="Arial"/>
                <w:b/>
                <w:bCs/>
                <w:color w:val="1F1F1F"/>
                <w:sz w:val="20"/>
                <w:szCs w:val="20"/>
              </w:rPr>
              <w:t>Fuente de información:</w:t>
            </w:r>
            <w:r w:rsidRPr="003763F6">
              <w:rPr>
                <w:rFonts w:ascii="Arial" w:hAnsi="Arial" w:cs="Arial"/>
                <w:color w:val="1F1F1F"/>
                <w:sz w:val="20"/>
                <w:szCs w:val="20"/>
              </w:rPr>
              <w:t xml:space="preserve"> SIG - Reporte de Salidas Procesales.</w:t>
            </w:r>
          </w:p>
        </w:tc>
      </w:tr>
      <w:tr w:rsidR="00A07BF0" w:rsidRPr="003763F6" w14:paraId="42A85C63" w14:textId="77777777" w:rsidTr="2AEAA60B">
        <w:tc>
          <w:tcPr>
            <w:tcW w:w="1835" w:type="dxa"/>
            <w:vMerge/>
          </w:tcPr>
          <w:p w14:paraId="7BD467CF" w14:textId="77777777" w:rsidR="00A07BF0" w:rsidRPr="003763F6" w:rsidRDefault="00A07BF0" w:rsidP="002D1CC3">
            <w:pPr>
              <w:rPr>
                <w:rFonts w:ascii="Arial" w:hAnsi="Arial" w:cs="Arial"/>
                <w:color w:val="1F1F1F"/>
                <w:sz w:val="20"/>
                <w:szCs w:val="20"/>
              </w:rPr>
            </w:pPr>
          </w:p>
        </w:tc>
        <w:tc>
          <w:tcPr>
            <w:tcW w:w="2268" w:type="dxa"/>
            <w:shd w:val="clear" w:color="auto" w:fill="D9D9D9" w:themeFill="background1" w:themeFillShade="D9"/>
          </w:tcPr>
          <w:p w14:paraId="1E9F7CB1" w14:textId="56470AA0" w:rsidR="00A07BF0" w:rsidRPr="004551FE" w:rsidRDefault="00A07BF0" w:rsidP="002D1CC3">
            <w:pPr>
              <w:rPr>
                <w:rFonts w:ascii="Arial" w:hAnsi="Arial" w:cs="Arial"/>
                <w:color w:val="1F1F1F"/>
                <w:sz w:val="20"/>
                <w:szCs w:val="20"/>
              </w:rPr>
            </w:pPr>
            <w:r w:rsidRPr="004551FE">
              <w:rPr>
                <w:rFonts w:ascii="Arial" w:hAnsi="Arial" w:cs="Arial"/>
                <w:color w:val="1F1F1F"/>
                <w:sz w:val="20"/>
                <w:szCs w:val="20"/>
              </w:rPr>
              <w:t xml:space="preserve">Tasa de cumplimiento de acuerdos </w:t>
            </w:r>
          </w:p>
        </w:tc>
        <w:tc>
          <w:tcPr>
            <w:tcW w:w="1843" w:type="dxa"/>
            <w:shd w:val="clear" w:color="auto" w:fill="D9D9D9" w:themeFill="background1" w:themeFillShade="D9"/>
          </w:tcPr>
          <w:p w14:paraId="677F5BF4" w14:textId="77777777" w:rsidR="00A07BF0" w:rsidRPr="003763F6" w:rsidRDefault="00A07BF0" w:rsidP="002D1CC3">
            <w:pPr>
              <w:rPr>
                <w:rFonts w:ascii="Arial" w:hAnsi="Arial" w:cs="Arial"/>
                <w:color w:val="1F1F1F"/>
                <w:sz w:val="20"/>
                <w:szCs w:val="20"/>
              </w:rPr>
            </w:pPr>
            <w:r w:rsidRPr="003763F6">
              <w:rPr>
                <w:rFonts w:ascii="Arial" w:hAnsi="Arial" w:cs="Arial"/>
                <w:color w:val="1F1F1F"/>
                <w:sz w:val="20"/>
                <w:szCs w:val="20"/>
              </w:rPr>
              <w:t>Estratégico transformacional</w:t>
            </w:r>
          </w:p>
        </w:tc>
        <w:tc>
          <w:tcPr>
            <w:tcW w:w="3688" w:type="dxa"/>
            <w:shd w:val="clear" w:color="auto" w:fill="D9D9D9" w:themeFill="background1" w:themeFillShade="D9"/>
          </w:tcPr>
          <w:p w14:paraId="0329B0C3" w14:textId="343CCAE0" w:rsidR="00A07BF0" w:rsidRPr="003763F6" w:rsidRDefault="00A07BF0" w:rsidP="002D1CC3">
            <w:pPr>
              <w:rPr>
                <w:rFonts w:ascii="Arial" w:hAnsi="Arial" w:cs="Arial"/>
                <w:color w:val="1F1F1F"/>
                <w:sz w:val="20"/>
                <w:szCs w:val="20"/>
              </w:rPr>
            </w:pPr>
            <w:r w:rsidRPr="00FD1CFA">
              <w:rPr>
                <w:rFonts w:ascii="Arial" w:hAnsi="Arial" w:cs="Arial"/>
                <w:b/>
                <w:bCs/>
                <w:color w:val="1F1F1F"/>
                <w:sz w:val="20"/>
                <w:szCs w:val="20"/>
              </w:rPr>
              <w:t>Definición:</w:t>
            </w:r>
            <w:r w:rsidRPr="003763F6">
              <w:rPr>
                <w:rFonts w:ascii="Arial" w:hAnsi="Arial" w:cs="Arial"/>
                <w:color w:val="1F1F1F"/>
                <w:sz w:val="20"/>
                <w:szCs w:val="20"/>
              </w:rPr>
              <w:t xml:space="preserve"> % de acuerdos donde el imputado cumplió lo pactado con la víctima.</w:t>
            </w:r>
          </w:p>
          <w:p w14:paraId="7A4BB248" w14:textId="77777777" w:rsidR="00A07BF0" w:rsidRDefault="00A07BF0" w:rsidP="002D1CC3">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Mide la calidad de la solución. Un acuerdo cumplido evita la reincidencia y satisface a la víctima (paz social).</w:t>
            </w:r>
          </w:p>
          <w:p w14:paraId="716ECC81" w14:textId="0025CCFD" w:rsidR="00A07BF0" w:rsidRPr="003763F6" w:rsidRDefault="00A07BF0" w:rsidP="002D1CC3">
            <w:pPr>
              <w:rPr>
                <w:rFonts w:ascii="Arial" w:hAnsi="Arial" w:cs="Arial"/>
                <w:color w:val="1F1F1F"/>
                <w:sz w:val="20"/>
                <w:szCs w:val="20"/>
              </w:rPr>
            </w:pPr>
            <w:r w:rsidRPr="00F62FB5">
              <w:rPr>
                <w:rFonts w:ascii="Arial" w:hAnsi="Arial" w:cs="Arial"/>
                <w:b/>
                <w:bCs/>
                <w:color w:val="1F1F1F"/>
                <w:sz w:val="20"/>
                <w:szCs w:val="20"/>
              </w:rPr>
              <w:t>Fuente de información:</w:t>
            </w:r>
            <w:r>
              <w:rPr>
                <w:rFonts w:ascii="Arial" w:hAnsi="Arial" w:cs="Arial"/>
                <w:color w:val="1F1F1F"/>
                <w:sz w:val="20"/>
                <w:szCs w:val="20"/>
              </w:rPr>
              <w:t xml:space="preserve"> SIG.</w:t>
            </w:r>
          </w:p>
        </w:tc>
      </w:tr>
      <w:tr w:rsidR="00A07BF0" w:rsidRPr="003763F6" w14:paraId="7A817BD5" w14:textId="77777777" w:rsidTr="2AEAA60B">
        <w:tc>
          <w:tcPr>
            <w:tcW w:w="1835" w:type="dxa"/>
            <w:vMerge/>
          </w:tcPr>
          <w:p w14:paraId="52814205" w14:textId="77777777" w:rsidR="00A07BF0" w:rsidRPr="003763F6" w:rsidRDefault="00A07BF0" w:rsidP="002D1CC3">
            <w:pPr>
              <w:rPr>
                <w:rFonts w:ascii="Arial" w:hAnsi="Arial" w:cs="Arial"/>
                <w:color w:val="1F1F1F"/>
                <w:sz w:val="20"/>
                <w:szCs w:val="20"/>
              </w:rPr>
            </w:pPr>
          </w:p>
        </w:tc>
        <w:tc>
          <w:tcPr>
            <w:tcW w:w="2268" w:type="dxa"/>
            <w:shd w:val="clear" w:color="auto" w:fill="D9D9D9" w:themeFill="background1" w:themeFillShade="D9"/>
          </w:tcPr>
          <w:p w14:paraId="43CE8CFD" w14:textId="533A1B35" w:rsidR="00A07BF0" w:rsidRPr="004551FE" w:rsidRDefault="00A07BF0" w:rsidP="002D1CC3">
            <w:pPr>
              <w:rPr>
                <w:rFonts w:ascii="Arial" w:hAnsi="Arial" w:cs="Arial"/>
                <w:color w:val="1F1F1F"/>
                <w:sz w:val="20"/>
                <w:szCs w:val="20"/>
              </w:rPr>
            </w:pPr>
            <w:r w:rsidRPr="004551FE">
              <w:rPr>
                <w:rFonts w:ascii="Arial" w:hAnsi="Arial" w:cs="Arial"/>
                <w:color w:val="1F1F1F"/>
                <w:sz w:val="20"/>
                <w:szCs w:val="20"/>
              </w:rPr>
              <w:t>Tasa de satisfacción en procesos restaurativos (% de satisfacción)</w:t>
            </w:r>
          </w:p>
        </w:tc>
        <w:tc>
          <w:tcPr>
            <w:tcW w:w="1843" w:type="dxa"/>
            <w:shd w:val="clear" w:color="auto" w:fill="D9D9D9" w:themeFill="background1" w:themeFillShade="D9"/>
          </w:tcPr>
          <w:p w14:paraId="66039136" w14:textId="2786692A" w:rsidR="00A07BF0" w:rsidRPr="003763F6" w:rsidRDefault="00A07BF0" w:rsidP="002D1CC3">
            <w:pPr>
              <w:rPr>
                <w:rFonts w:ascii="Arial" w:hAnsi="Arial" w:cs="Arial"/>
                <w:color w:val="1F1F1F"/>
                <w:sz w:val="20"/>
                <w:szCs w:val="20"/>
              </w:rPr>
            </w:pPr>
            <w:r>
              <w:rPr>
                <w:rFonts w:ascii="Arial" w:hAnsi="Arial" w:cs="Arial"/>
                <w:color w:val="1F1F1F"/>
                <w:sz w:val="20"/>
                <w:szCs w:val="20"/>
              </w:rPr>
              <w:t>Operativo</w:t>
            </w:r>
          </w:p>
        </w:tc>
        <w:tc>
          <w:tcPr>
            <w:tcW w:w="3688" w:type="dxa"/>
            <w:shd w:val="clear" w:color="auto" w:fill="D9D9D9" w:themeFill="background1" w:themeFillShade="D9"/>
          </w:tcPr>
          <w:p w14:paraId="31E6B383" w14:textId="10A9A864" w:rsidR="00A07BF0" w:rsidRPr="00A07BF0" w:rsidRDefault="00A07BF0" w:rsidP="002D1CC3">
            <w:pPr>
              <w:rPr>
                <w:rFonts w:ascii="Arial" w:hAnsi="Arial" w:cs="Arial"/>
                <w:color w:val="1F1F1F"/>
                <w:sz w:val="20"/>
                <w:szCs w:val="20"/>
              </w:rPr>
            </w:pPr>
            <w:r>
              <w:rPr>
                <w:rFonts w:ascii="Arial" w:hAnsi="Arial" w:cs="Arial"/>
                <w:b/>
                <w:bCs/>
                <w:color w:val="1F1F1F"/>
                <w:sz w:val="20"/>
                <w:szCs w:val="20"/>
              </w:rPr>
              <w:t>Justificación:</w:t>
            </w:r>
            <w:r>
              <w:rPr>
                <w:rFonts w:ascii="Arial" w:hAnsi="Arial" w:cs="Arial"/>
                <w:color w:val="1F1F1F"/>
                <w:sz w:val="20"/>
                <w:szCs w:val="20"/>
              </w:rPr>
              <w:t xml:space="preserve"> Mide el nivel de conformidad de víctimas y victimarios tras un acuerdo, validando que el conflicto se sanó.</w:t>
            </w:r>
          </w:p>
        </w:tc>
      </w:tr>
      <w:tr w:rsidR="0085218D" w:rsidRPr="003763F6" w14:paraId="6C73E4BC" w14:textId="77777777" w:rsidTr="2AEAA60B">
        <w:tc>
          <w:tcPr>
            <w:tcW w:w="1835" w:type="dxa"/>
            <w:vMerge w:val="restart"/>
            <w:shd w:val="clear" w:color="auto" w:fill="F2F2F2" w:themeFill="background1" w:themeFillShade="F2"/>
          </w:tcPr>
          <w:p w14:paraId="743BF48D" w14:textId="0C4B5A88" w:rsidR="0085218D" w:rsidRPr="004551FE" w:rsidRDefault="0085218D" w:rsidP="002D1CC3">
            <w:pPr>
              <w:rPr>
                <w:rFonts w:ascii="Arial" w:hAnsi="Arial" w:cs="Arial"/>
                <w:color w:val="1F1F1F"/>
                <w:sz w:val="20"/>
                <w:szCs w:val="20"/>
              </w:rPr>
            </w:pPr>
            <w:r w:rsidRPr="004551FE">
              <w:rPr>
                <w:rFonts w:ascii="Arial" w:hAnsi="Arial" w:cs="Arial"/>
                <w:color w:val="1F1F1F"/>
                <w:sz w:val="20"/>
                <w:szCs w:val="20"/>
              </w:rPr>
              <w:lastRenderedPageBreak/>
              <w:t xml:space="preserve">3.2 Garantizar una defensa técnica especializada y con perspectiva de derechos humanos para los grupos en situación de vulnerabilidad priorizados </w:t>
            </w:r>
          </w:p>
        </w:tc>
        <w:tc>
          <w:tcPr>
            <w:tcW w:w="2268" w:type="dxa"/>
            <w:shd w:val="clear" w:color="auto" w:fill="F2F2F2" w:themeFill="background1" w:themeFillShade="F2"/>
          </w:tcPr>
          <w:p w14:paraId="3B21B371" w14:textId="340DF76E" w:rsidR="0085218D" w:rsidRPr="004551FE" w:rsidRDefault="0085218D" w:rsidP="002D1CC3">
            <w:pPr>
              <w:rPr>
                <w:rFonts w:ascii="Arial" w:hAnsi="Arial" w:cs="Arial"/>
                <w:color w:val="1F1F1F"/>
                <w:sz w:val="20"/>
                <w:szCs w:val="20"/>
              </w:rPr>
            </w:pPr>
            <w:r w:rsidRPr="004551FE">
              <w:rPr>
                <w:rFonts w:ascii="Arial" w:hAnsi="Arial" w:cs="Arial"/>
                <w:color w:val="1F1F1F"/>
                <w:sz w:val="20"/>
                <w:szCs w:val="20"/>
              </w:rPr>
              <w:t xml:space="preserve">Tasa de </w:t>
            </w:r>
            <w:r w:rsidR="00F62FB5" w:rsidRPr="004551FE">
              <w:rPr>
                <w:rFonts w:ascii="Arial" w:hAnsi="Arial" w:cs="Arial"/>
                <w:color w:val="1F1F1F"/>
                <w:sz w:val="20"/>
                <w:szCs w:val="20"/>
              </w:rPr>
              <w:t>efectividad en litigio de medidas de coerción</w:t>
            </w:r>
          </w:p>
        </w:tc>
        <w:tc>
          <w:tcPr>
            <w:tcW w:w="1843" w:type="dxa"/>
            <w:shd w:val="clear" w:color="auto" w:fill="F2F2F2" w:themeFill="background1" w:themeFillShade="F2"/>
          </w:tcPr>
          <w:p w14:paraId="16EDD763" w14:textId="77777777" w:rsidR="0085218D" w:rsidRPr="003763F6" w:rsidRDefault="0085218D" w:rsidP="002D1CC3">
            <w:pPr>
              <w:rPr>
                <w:rFonts w:ascii="Arial" w:hAnsi="Arial" w:cs="Arial"/>
                <w:color w:val="1F1F1F"/>
                <w:sz w:val="20"/>
                <w:szCs w:val="20"/>
              </w:rPr>
            </w:pPr>
            <w:r w:rsidRPr="003763F6">
              <w:rPr>
                <w:rFonts w:ascii="Arial" w:hAnsi="Arial" w:cs="Arial"/>
                <w:color w:val="1F1F1F"/>
                <w:sz w:val="20"/>
                <w:szCs w:val="20"/>
              </w:rPr>
              <w:t>Estratégico transformacional</w:t>
            </w:r>
          </w:p>
        </w:tc>
        <w:tc>
          <w:tcPr>
            <w:tcW w:w="3688" w:type="dxa"/>
            <w:shd w:val="clear" w:color="auto" w:fill="F2F2F2" w:themeFill="background1" w:themeFillShade="F2"/>
          </w:tcPr>
          <w:p w14:paraId="3D6CA291" w14:textId="77777777" w:rsidR="0085218D" w:rsidRPr="003763F6" w:rsidRDefault="0085218D" w:rsidP="002D1CC3">
            <w:pPr>
              <w:rPr>
                <w:rFonts w:ascii="Arial" w:hAnsi="Arial" w:cs="Arial"/>
                <w:color w:val="1F1F1F"/>
                <w:sz w:val="20"/>
                <w:szCs w:val="20"/>
              </w:rPr>
            </w:pPr>
            <w:r w:rsidRPr="00FD1CFA">
              <w:rPr>
                <w:rFonts w:ascii="Arial" w:hAnsi="Arial" w:cs="Arial"/>
                <w:b/>
                <w:bCs/>
                <w:color w:val="1F1F1F"/>
                <w:sz w:val="20"/>
                <w:szCs w:val="20"/>
              </w:rPr>
              <w:t>Definición:</w:t>
            </w:r>
            <w:r w:rsidRPr="003763F6">
              <w:rPr>
                <w:rFonts w:ascii="Arial" w:hAnsi="Arial" w:cs="Arial"/>
                <w:color w:val="1F1F1F"/>
                <w:sz w:val="20"/>
                <w:szCs w:val="20"/>
              </w:rPr>
              <w:t xml:space="preserve"> Porcentaje de solicitudes de revisión de medida de coerción que resultan en el cese de la Prisión Preventiva, con desagregación por sexo y edad.</w:t>
            </w:r>
          </w:p>
          <w:p w14:paraId="0BA577F6" w14:textId="16DA057D" w:rsidR="0085218D" w:rsidRPr="003763F6" w:rsidRDefault="0085218D" w:rsidP="002D1CC3">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w:t>
            </w:r>
            <w:r w:rsidR="00F62FB5" w:rsidRPr="00F62FB5">
              <w:rPr>
                <w:rFonts w:ascii="Arial" w:hAnsi="Arial" w:cs="Arial"/>
                <w:color w:val="1F1F1F"/>
                <w:sz w:val="20"/>
                <w:szCs w:val="20"/>
              </w:rPr>
              <w:t>Si bien la decisión final es jurisdiccional, este indicador mide la calidad de los presupuestos y la persuasión técnica de la defensa. Una baja tasa constante indica la necesidad de ajustar las estrategias de litigio o los elementos de arraigo presentados</w:t>
            </w:r>
            <w:r w:rsidR="00F62FB5">
              <w:rPr>
                <w:rFonts w:ascii="Arial" w:hAnsi="Arial" w:cs="Arial"/>
                <w:color w:val="1F1F1F"/>
                <w:sz w:val="20"/>
                <w:szCs w:val="20"/>
              </w:rPr>
              <w:t>.</w:t>
            </w:r>
          </w:p>
          <w:p w14:paraId="65F7BF54" w14:textId="3CCFBB29" w:rsidR="0085218D" w:rsidRPr="003763F6" w:rsidRDefault="0085218D" w:rsidP="002D1CC3">
            <w:pPr>
              <w:rPr>
                <w:rFonts w:ascii="Arial" w:hAnsi="Arial" w:cs="Arial"/>
                <w:color w:val="1F1F1F"/>
                <w:sz w:val="20"/>
                <w:szCs w:val="20"/>
              </w:rPr>
            </w:pPr>
            <w:r w:rsidRPr="00FD1CFA">
              <w:rPr>
                <w:rFonts w:ascii="Arial" w:hAnsi="Arial" w:cs="Arial"/>
                <w:b/>
                <w:bCs/>
                <w:color w:val="1F1F1F"/>
                <w:sz w:val="20"/>
                <w:szCs w:val="20"/>
              </w:rPr>
              <w:t xml:space="preserve">Fuente de </w:t>
            </w:r>
            <w:r w:rsidR="00F62FB5">
              <w:rPr>
                <w:rFonts w:ascii="Arial" w:hAnsi="Arial" w:cs="Arial"/>
                <w:b/>
                <w:bCs/>
                <w:color w:val="1F1F1F"/>
                <w:sz w:val="20"/>
                <w:szCs w:val="20"/>
              </w:rPr>
              <w:t>i</w:t>
            </w:r>
            <w:r w:rsidRPr="00FD1CFA">
              <w:rPr>
                <w:rFonts w:ascii="Arial" w:hAnsi="Arial" w:cs="Arial"/>
                <w:b/>
                <w:bCs/>
                <w:color w:val="1F1F1F"/>
                <w:sz w:val="20"/>
                <w:szCs w:val="20"/>
              </w:rPr>
              <w:t>nformación:</w:t>
            </w:r>
            <w:r w:rsidRPr="003763F6">
              <w:rPr>
                <w:rFonts w:ascii="Arial" w:hAnsi="Arial" w:cs="Arial"/>
                <w:color w:val="1F1F1F"/>
                <w:sz w:val="20"/>
                <w:szCs w:val="20"/>
              </w:rPr>
              <w:t xml:space="preserve"> SIG - Módulo de Medidas de Coerción (filtrado por etiqueta de vulnerabilidad).</w:t>
            </w:r>
          </w:p>
        </w:tc>
      </w:tr>
      <w:tr w:rsidR="0085218D" w:rsidRPr="003763F6" w14:paraId="3354168C" w14:textId="77777777" w:rsidTr="2AEAA60B">
        <w:tc>
          <w:tcPr>
            <w:tcW w:w="1835" w:type="dxa"/>
            <w:vMerge/>
          </w:tcPr>
          <w:p w14:paraId="351AFDBA" w14:textId="77777777" w:rsidR="0085218D" w:rsidRPr="004551FE" w:rsidRDefault="0085218D" w:rsidP="002D1CC3">
            <w:pPr>
              <w:rPr>
                <w:rFonts w:ascii="Arial" w:hAnsi="Arial" w:cs="Arial"/>
                <w:color w:val="1F1F1F"/>
                <w:sz w:val="20"/>
                <w:szCs w:val="20"/>
              </w:rPr>
            </w:pPr>
          </w:p>
        </w:tc>
        <w:tc>
          <w:tcPr>
            <w:tcW w:w="2268" w:type="dxa"/>
            <w:shd w:val="clear" w:color="auto" w:fill="F2F2F2" w:themeFill="background1" w:themeFillShade="F2"/>
          </w:tcPr>
          <w:p w14:paraId="6784A4F4" w14:textId="43DDA157" w:rsidR="00A07BF0" w:rsidRPr="003763F6" w:rsidRDefault="00A07BF0" w:rsidP="00A07BF0">
            <w:pPr>
              <w:rPr>
                <w:rFonts w:ascii="Arial" w:hAnsi="Arial" w:cs="Arial"/>
                <w:color w:val="1F1F1F"/>
                <w:sz w:val="20"/>
                <w:szCs w:val="20"/>
              </w:rPr>
            </w:pPr>
            <w:r>
              <w:rPr>
                <w:rFonts w:ascii="Arial" w:hAnsi="Arial" w:cs="Arial"/>
                <w:color w:val="1F1F1F"/>
                <w:sz w:val="20"/>
                <w:szCs w:val="20"/>
              </w:rPr>
              <w:t>Incidencia de i</w:t>
            </w:r>
            <w:r w:rsidRPr="003763F6">
              <w:rPr>
                <w:rFonts w:ascii="Arial" w:hAnsi="Arial" w:cs="Arial"/>
                <w:color w:val="1F1F1F"/>
                <w:sz w:val="20"/>
                <w:szCs w:val="20"/>
              </w:rPr>
              <w:t xml:space="preserve">nformes </w:t>
            </w:r>
            <w:r w:rsidR="00F62FB5">
              <w:rPr>
                <w:rFonts w:ascii="Arial" w:hAnsi="Arial" w:cs="Arial"/>
                <w:color w:val="1F1F1F"/>
                <w:sz w:val="20"/>
                <w:szCs w:val="20"/>
              </w:rPr>
              <w:t>s</w:t>
            </w:r>
            <w:r w:rsidR="0085218D" w:rsidRPr="003763F6">
              <w:rPr>
                <w:rFonts w:ascii="Arial" w:hAnsi="Arial" w:cs="Arial"/>
                <w:color w:val="1F1F1F"/>
                <w:sz w:val="20"/>
                <w:szCs w:val="20"/>
              </w:rPr>
              <w:t>ocio-</w:t>
            </w:r>
            <w:r w:rsidR="00F62FB5">
              <w:rPr>
                <w:rFonts w:ascii="Arial" w:hAnsi="Arial" w:cs="Arial"/>
                <w:color w:val="1F1F1F"/>
                <w:sz w:val="20"/>
                <w:szCs w:val="20"/>
              </w:rPr>
              <w:t>j</w:t>
            </w:r>
            <w:r w:rsidR="0085218D" w:rsidRPr="003763F6">
              <w:rPr>
                <w:rFonts w:ascii="Arial" w:hAnsi="Arial" w:cs="Arial"/>
                <w:color w:val="1F1F1F"/>
                <w:sz w:val="20"/>
                <w:szCs w:val="20"/>
              </w:rPr>
              <w:t xml:space="preserve">urídicos </w:t>
            </w:r>
            <w:r w:rsidR="00F62FB5">
              <w:rPr>
                <w:rFonts w:ascii="Arial" w:hAnsi="Arial" w:cs="Arial"/>
                <w:color w:val="1F1F1F"/>
                <w:sz w:val="20"/>
                <w:szCs w:val="20"/>
              </w:rPr>
              <w:t>p</w:t>
            </w:r>
            <w:r w:rsidR="0085218D" w:rsidRPr="003763F6">
              <w:rPr>
                <w:rFonts w:ascii="Arial" w:hAnsi="Arial" w:cs="Arial"/>
                <w:color w:val="1F1F1F"/>
                <w:sz w:val="20"/>
                <w:szCs w:val="20"/>
              </w:rPr>
              <w:t>resentados</w:t>
            </w:r>
            <w:r w:rsidRPr="003763F6">
              <w:rPr>
                <w:rFonts w:ascii="Arial" w:hAnsi="Arial" w:cs="Arial"/>
                <w:color w:val="1F1F1F"/>
                <w:sz w:val="20"/>
                <w:szCs w:val="20"/>
              </w:rPr>
              <w:t xml:space="preserve"> (</w:t>
            </w:r>
            <w:r>
              <w:rPr>
                <w:rFonts w:ascii="Arial" w:hAnsi="Arial" w:cs="Arial"/>
                <w:color w:val="1F1F1F"/>
                <w:sz w:val="20"/>
                <w:szCs w:val="20"/>
              </w:rPr>
              <w:t>%</w:t>
            </w:r>
            <w:r w:rsidRPr="003763F6">
              <w:rPr>
                <w:rFonts w:ascii="Arial" w:hAnsi="Arial" w:cs="Arial"/>
                <w:color w:val="1F1F1F"/>
                <w:sz w:val="20"/>
                <w:szCs w:val="20"/>
              </w:rPr>
              <w:t xml:space="preserve"> </w:t>
            </w:r>
            <w:r>
              <w:rPr>
                <w:rFonts w:ascii="Arial" w:hAnsi="Arial" w:cs="Arial"/>
                <w:color w:val="1F1F1F"/>
                <w:sz w:val="20"/>
                <w:szCs w:val="20"/>
              </w:rPr>
              <w:t>de i</w:t>
            </w:r>
            <w:r w:rsidRPr="003763F6">
              <w:rPr>
                <w:rFonts w:ascii="Arial" w:hAnsi="Arial" w:cs="Arial"/>
                <w:color w:val="1F1F1F"/>
                <w:sz w:val="20"/>
                <w:szCs w:val="20"/>
              </w:rPr>
              <w:t>nformes</w:t>
            </w:r>
            <w:r>
              <w:rPr>
                <w:rFonts w:ascii="Arial" w:hAnsi="Arial" w:cs="Arial"/>
                <w:color w:val="1F1F1F"/>
                <w:sz w:val="20"/>
                <w:szCs w:val="20"/>
              </w:rPr>
              <w:t xml:space="preserve"> que sustentan una variación de medida ante el juez</w:t>
            </w:r>
            <w:r w:rsidRPr="003763F6">
              <w:rPr>
                <w:rFonts w:ascii="Arial" w:hAnsi="Arial" w:cs="Arial"/>
                <w:color w:val="1F1F1F"/>
                <w:sz w:val="20"/>
                <w:szCs w:val="20"/>
              </w:rPr>
              <w:t>)</w:t>
            </w:r>
          </w:p>
        </w:tc>
        <w:tc>
          <w:tcPr>
            <w:tcW w:w="1843" w:type="dxa"/>
            <w:shd w:val="clear" w:color="auto" w:fill="F2F2F2" w:themeFill="background1" w:themeFillShade="F2"/>
          </w:tcPr>
          <w:p w14:paraId="66B9236B" w14:textId="77777777" w:rsidR="0085218D" w:rsidRPr="003763F6" w:rsidRDefault="0085218D" w:rsidP="002D1CC3">
            <w:pPr>
              <w:rPr>
                <w:rFonts w:ascii="Arial" w:hAnsi="Arial" w:cs="Arial"/>
                <w:color w:val="1F1F1F"/>
                <w:sz w:val="20"/>
                <w:szCs w:val="20"/>
              </w:rPr>
            </w:pPr>
            <w:r w:rsidRPr="003763F6">
              <w:rPr>
                <w:rFonts w:ascii="Arial" w:hAnsi="Arial" w:cs="Arial"/>
                <w:color w:val="1F1F1F"/>
                <w:sz w:val="20"/>
                <w:szCs w:val="20"/>
              </w:rPr>
              <w:t>Operativo</w:t>
            </w:r>
          </w:p>
        </w:tc>
        <w:tc>
          <w:tcPr>
            <w:tcW w:w="3688" w:type="dxa"/>
            <w:shd w:val="clear" w:color="auto" w:fill="F2F2F2" w:themeFill="background1" w:themeFillShade="F2"/>
          </w:tcPr>
          <w:p w14:paraId="6790A698" w14:textId="11D1AB6C" w:rsidR="0085218D" w:rsidRPr="003763F6" w:rsidRDefault="0085218D" w:rsidP="002D1CC3">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Evidencia documental (arraigo, salud, entorno) producida por Trabajadores Sociales para </w:t>
            </w:r>
            <w:r w:rsidR="009E4B9F" w:rsidRPr="003763F6">
              <w:rPr>
                <w:rFonts w:ascii="Arial" w:hAnsi="Arial" w:cs="Arial"/>
                <w:color w:val="1F1F1F"/>
                <w:sz w:val="20"/>
                <w:szCs w:val="20"/>
              </w:rPr>
              <w:t>evitar la prisión preventiva.</w:t>
            </w:r>
          </w:p>
        </w:tc>
      </w:tr>
      <w:tr w:rsidR="0085218D" w:rsidRPr="003763F6" w14:paraId="5B550596" w14:textId="77777777" w:rsidTr="2AEAA60B">
        <w:tc>
          <w:tcPr>
            <w:tcW w:w="1835" w:type="dxa"/>
            <w:vMerge/>
          </w:tcPr>
          <w:p w14:paraId="3BF1BFF8" w14:textId="77777777" w:rsidR="0085218D" w:rsidRPr="004551FE" w:rsidRDefault="0085218D" w:rsidP="002D1CC3">
            <w:pPr>
              <w:rPr>
                <w:rFonts w:ascii="Arial" w:hAnsi="Arial" w:cs="Arial"/>
                <w:color w:val="1F1F1F"/>
                <w:sz w:val="20"/>
                <w:szCs w:val="20"/>
              </w:rPr>
            </w:pPr>
          </w:p>
        </w:tc>
        <w:tc>
          <w:tcPr>
            <w:tcW w:w="2268" w:type="dxa"/>
            <w:shd w:val="clear" w:color="auto" w:fill="F2F2F2" w:themeFill="background1" w:themeFillShade="F2"/>
          </w:tcPr>
          <w:p w14:paraId="445E4F08" w14:textId="55BD9245" w:rsidR="0085218D" w:rsidRPr="003763F6" w:rsidRDefault="0085218D" w:rsidP="002D1CC3">
            <w:pPr>
              <w:rPr>
                <w:rFonts w:ascii="Arial" w:hAnsi="Arial" w:cs="Arial"/>
                <w:color w:val="1F1F1F"/>
                <w:sz w:val="20"/>
                <w:szCs w:val="20"/>
              </w:rPr>
            </w:pPr>
            <w:r w:rsidRPr="003763F6">
              <w:rPr>
                <w:rFonts w:ascii="Arial" w:hAnsi="Arial" w:cs="Arial"/>
                <w:color w:val="1F1F1F"/>
                <w:sz w:val="20"/>
                <w:szCs w:val="20"/>
              </w:rPr>
              <w:t xml:space="preserve">Frecuencia de </w:t>
            </w:r>
            <w:r w:rsidR="00F62FB5">
              <w:rPr>
                <w:rFonts w:ascii="Arial" w:hAnsi="Arial" w:cs="Arial"/>
                <w:color w:val="1F1F1F"/>
                <w:sz w:val="20"/>
                <w:szCs w:val="20"/>
              </w:rPr>
              <w:t>v</w:t>
            </w:r>
            <w:r w:rsidRPr="003763F6">
              <w:rPr>
                <w:rFonts w:ascii="Arial" w:hAnsi="Arial" w:cs="Arial"/>
                <w:color w:val="1F1F1F"/>
                <w:sz w:val="20"/>
                <w:szCs w:val="20"/>
              </w:rPr>
              <w:t xml:space="preserve">isitas a </w:t>
            </w:r>
            <w:r w:rsidR="00F62FB5">
              <w:rPr>
                <w:rFonts w:ascii="Arial" w:hAnsi="Arial" w:cs="Arial"/>
                <w:color w:val="1F1F1F"/>
                <w:sz w:val="20"/>
                <w:szCs w:val="20"/>
              </w:rPr>
              <w:t>c</w:t>
            </w:r>
            <w:r w:rsidRPr="003763F6">
              <w:rPr>
                <w:rFonts w:ascii="Arial" w:hAnsi="Arial" w:cs="Arial"/>
                <w:color w:val="1F1F1F"/>
                <w:sz w:val="20"/>
                <w:szCs w:val="20"/>
              </w:rPr>
              <w:t xml:space="preserve">entros </w:t>
            </w:r>
            <w:r w:rsidR="00F62FB5">
              <w:rPr>
                <w:rFonts w:ascii="Arial" w:hAnsi="Arial" w:cs="Arial"/>
                <w:color w:val="1F1F1F"/>
                <w:sz w:val="20"/>
                <w:szCs w:val="20"/>
              </w:rPr>
              <w:t>p</w:t>
            </w:r>
            <w:r w:rsidRPr="003763F6">
              <w:rPr>
                <w:rFonts w:ascii="Arial" w:hAnsi="Arial" w:cs="Arial"/>
                <w:color w:val="1F1F1F"/>
                <w:sz w:val="20"/>
                <w:szCs w:val="20"/>
              </w:rPr>
              <w:t>enitenciarios (</w:t>
            </w:r>
            <w:r w:rsidR="00F62FB5">
              <w:rPr>
                <w:rFonts w:ascii="Arial" w:hAnsi="Arial" w:cs="Arial"/>
                <w:color w:val="1F1F1F"/>
                <w:sz w:val="20"/>
                <w:szCs w:val="20"/>
              </w:rPr>
              <w:t>v</w:t>
            </w:r>
            <w:r w:rsidRPr="003763F6">
              <w:rPr>
                <w:rFonts w:ascii="Arial" w:hAnsi="Arial" w:cs="Arial"/>
                <w:color w:val="1F1F1F"/>
                <w:sz w:val="20"/>
                <w:szCs w:val="20"/>
              </w:rPr>
              <w:t>isitas/</w:t>
            </w:r>
            <w:r w:rsidR="00F62FB5">
              <w:rPr>
                <w:rFonts w:ascii="Arial" w:hAnsi="Arial" w:cs="Arial"/>
                <w:color w:val="1F1F1F"/>
                <w:sz w:val="20"/>
                <w:szCs w:val="20"/>
              </w:rPr>
              <w:t>d</w:t>
            </w:r>
            <w:r w:rsidRPr="003763F6">
              <w:rPr>
                <w:rFonts w:ascii="Arial" w:hAnsi="Arial" w:cs="Arial"/>
                <w:color w:val="1F1F1F"/>
                <w:sz w:val="20"/>
                <w:szCs w:val="20"/>
              </w:rPr>
              <w:t>efensor/</w:t>
            </w:r>
            <w:r w:rsidR="00F62FB5">
              <w:rPr>
                <w:rFonts w:ascii="Arial" w:hAnsi="Arial" w:cs="Arial"/>
                <w:color w:val="1F1F1F"/>
                <w:sz w:val="20"/>
                <w:szCs w:val="20"/>
              </w:rPr>
              <w:t>s</w:t>
            </w:r>
            <w:r w:rsidR="00B626D6">
              <w:rPr>
                <w:rFonts w:ascii="Arial" w:hAnsi="Arial" w:cs="Arial"/>
                <w:color w:val="1F1F1F"/>
                <w:sz w:val="20"/>
                <w:szCs w:val="20"/>
              </w:rPr>
              <w:t>emana</w:t>
            </w:r>
            <w:r w:rsidRPr="003763F6">
              <w:rPr>
                <w:rFonts w:ascii="Arial" w:hAnsi="Arial" w:cs="Arial"/>
                <w:color w:val="1F1F1F"/>
                <w:sz w:val="20"/>
                <w:szCs w:val="20"/>
              </w:rPr>
              <w:t>)</w:t>
            </w:r>
          </w:p>
        </w:tc>
        <w:tc>
          <w:tcPr>
            <w:tcW w:w="1843" w:type="dxa"/>
            <w:shd w:val="clear" w:color="auto" w:fill="F2F2F2" w:themeFill="background1" w:themeFillShade="F2"/>
          </w:tcPr>
          <w:p w14:paraId="710AB9C0" w14:textId="77777777" w:rsidR="0085218D" w:rsidRPr="003763F6" w:rsidRDefault="0085218D" w:rsidP="002D1CC3">
            <w:pPr>
              <w:rPr>
                <w:rFonts w:ascii="Arial" w:hAnsi="Arial" w:cs="Arial"/>
                <w:color w:val="1F1F1F"/>
                <w:sz w:val="20"/>
                <w:szCs w:val="20"/>
              </w:rPr>
            </w:pPr>
            <w:r w:rsidRPr="003763F6">
              <w:rPr>
                <w:rFonts w:ascii="Arial" w:hAnsi="Arial" w:cs="Arial"/>
                <w:color w:val="1F1F1F"/>
                <w:sz w:val="20"/>
                <w:szCs w:val="20"/>
              </w:rPr>
              <w:t>Operativo</w:t>
            </w:r>
          </w:p>
        </w:tc>
        <w:tc>
          <w:tcPr>
            <w:tcW w:w="3688" w:type="dxa"/>
            <w:shd w:val="clear" w:color="auto" w:fill="F2F2F2" w:themeFill="background1" w:themeFillShade="F2"/>
          </w:tcPr>
          <w:p w14:paraId="4384DE68" w14:textId="77777777" w:rsidR="0085218D" w:rsidRPr="003763F6" w:rsidRDefault="0085218D" w:rsidP="002D1CC3">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Métrica crítica de presencia física. Asegura que el defensor no abandone al privado de libertad por dificultades logísticas.</w:t>
            </w:r>
          </w:p>
        </w:tc>
      </w:tr>
      <w:tr w:rsidR="00A32192" w:rsidRPr="003763F6" w14:paraId="64FAC00C" w14:textId="77777777" w:rsidTr="00185133">
        <w:tc>
          <w:tcPr>
            <w:tcW w:w="1835" w:type="dxa"/>
            <w:vMerge w:val="restart"/>
            <w:shd w:val="clear" w:color="auto" w:fill="D9D9D9" w:themeFill="background1" w:themeFillShade="D9"/>
          </w:tcPr>
          <w:p w14:paraId="6C471E43" w14:textId="5C68B257" w:rsidR="00A32192" w:rsidRPr="004551FE" w:rsidRDefault="00A32192" w:rsidP="00FD1CFA">
            <w:pPr>
              <w:rPr>
                <w:rFonts w:ascii="Arial" w:hAnsi="Arial" w:cs="Arial"/>
                <w:color w:val="1F1F1F"/>
                <w:sz w:val="20"/>
                <w:szCs w:val="20"/>
              </w:rPr>
            </w:pPr>
            <w:r w:rsidRPr="004551FE">
              <w:rPr>
                <w:rFonts w:ascii="Arial" w:hAnsi="Arial" w:cs="Arial"/>
                <w:color w:val="1F1F1F"/>
                <w:sz w:val="20"/>
                <w:szCs w:val="20"/>
              </w:rPr>
              <w:t>3.3 Promover la reinserción social de las personas defendidas, como parte integral del resultado exitoso de la gestión de la Defensa Pública</w:t>
            </w:r>
          </w:p>
        </w:tc>
        <w:tc>
          <w:tcPr>
            <w:tcW w:w="2268" w:type="dxa"/>
            <w:shd w:val="clear" w:color="auto" w:fill="D9D9D9" w:themeFill="background1" w:themeFillShade="D9"/>
          </w:tcPr>
          <w:p w14:paraId="7F60DC88" w14:textId="2E1D66D8" w:rsidR="00A32192" w:rsidRPr="003763F6" w:rsidRDefault="00A32192" w:rsidP="00FD1CFA">
            <w:pPr>
              <w:rPr>
                <w:rFonts w:ascii="Arial" w:hAnsi="Arial" w:cs="Arial"/>
                <w:color w:val="1F1F1F"/>
                <w:sz w:val="20"/>
                <w:szCs w:val="20"/>
              </w:rPr>
            </w:pPr>
            <w:r w:rsidRPr="003763F6">
              <w:rPr>
                <w:rFonts w:ascii="Arial" w:hAnsi="Arial" w:cs="Arial"/>
                <w:color w:val="1F1F1F"/>
                <w:sz w:val="20"/>
                <w:szCs w:val="20"/>
              </w:rPr>
              <w:t xml:space="preserve">Tasa de </w:t>
            </w:r>
            <w:r w:rsidR="00F62FB5">
              <w:rPr>
                <w:rFonts w:ascii="Arial" w:hAnsi="Arial" w:cs="Arial"/>
                <w:color w:val="1F1F1F"/>
                <w:sz w:val="20"/>
                <w:szCs w:val="20"/>
              </w:rPr>
              <w:t>n</w:t>
            </w:r>
            <w:r w:rsidRPr="003763F6">
              <w:rPr>
                <w:rFonts w:ascii="Arial" w:hAnsi="Arial" w:cs="Arial"/>
                <w:color w:val="1F1F1F"/>
                <w:sz w:val="20"/>
                <w:szCs w:val="20"/>
              </w:rPr>
              <w:t xml:space="preserve">o </w:t>
            </w:r>
            <w:r w:rsidR="00F62FB5">
              <w:rPr>
                <w:rFonts w:ascii="Arial" w:hAnsi="Arial" w:cs="Arial"/>
                <w:color w:val="1F1F1F"/>
                <w:sz w:val="20"/>
                <w:szCs w:val="20"/>
              </w:rPr>
              <w:t>r</w:t>
            </w:r>
            <w:r w:rsidRPr="003763F6">
              <w:rPr>
                <w:rFonts w:ascii="Arial" w:hAnsi="Arial" w:cs="Arial"/>
                <w:color w:val="1F1F1F"/>
                <w:sz w:val="20"/>
                <w:szCs w:val="20"/>
              </w:rPr>
              <w:t xml:space="preserve">eincidencia en </w:t>
            </w:r>
            <w:r w:rsidR="00F62FB5">
              <w:rPr>
                <w:rFonts w:ascii="Arial" w:hAnsi="Arial" w:cs="Arial"/>
                <w:color w:val="1F1F1F"/>
                <w:sz w:val="20"/>
                <w:szCs w:val="20"/>
              </w:rPr>
              <w:t>u</w:t>
            </w:r>
            <w:r w:rsidRPr="003763F6">
              <w:rPr>
                <w:rFonts w:ascii="Arial" w:hAnsi="Arial" w:cs="Arial"/>
                <w:color w:val="1F1F1F"/>
                <w:sz w:val="20"/>
                <w:szCs w:val="20"/>
              </w:rPr>
              <w:t xml:space="preserve">suarios de </w:t>
            </w:r>
            <w:r w:rsidR="00F62FB5">
              <w:rPr>
                <w:rFonts w:ascii="Arial" w:hAnsi="Arial" w:cs="Arial"/>
                <w:color w:val="1F1F1F"/>
                <w:sz w:val="20"/>
                <w:szCs w:val="20"/>
              </w:rPr>
              <w:t>p</w:t>
            </w:r>
            <w:r w:rsidRPr="003763F6">
              <w:rPr>
                <w:rFonts w:ascii="Arial" w:hAnsi="Arial" w:cs="Arial"/>
                <w:color w:val="1F1F1F"/>
                <w:sz w:val="20"/>
                <w:szCs w:val="20"/>
              </w:rPr>
              <w:t xml:space="preserve">rogramas de </w:t>
            </w:r>
            <w:r w:rsidR="00F62FB5">
              <w:rPr>
                <w:rFonts w:ascii="Arial" w:hAnsi="Arial" w:cs="Arial"/>
                <w:color w:val="1F1F1F"/>
                <w:sz w:val="20"/>
                <w:szCs w:val="20"/>
              </w:rPr>
              <w:t>r</w:t>
            </w:r>
            <w:r w:rsidRPr="003763F6">
              <w:rPr>
                <w:rFonts w:ascii="Arial" w:hAnsi="Arial" w:cs="Arial"/>
                <w:color w:val="1F1F1F"/>
                <w:sz w:val="20"/>
                <w:szCs w:val="20"/>
              </w:rPr>
              <w:t>einserción</w:t>
            </w:r>
          </w:p>
        </w:tc>
        <w:tc>
          <w:tcPr>
            <w:tcW w:w="1843" w:type="dxa"/>
            <w:shd w:val="clear" w:color="auto" w:fill="D9D9D9" w:themeFill="background1" w:themeFillShade="D9"/>
          </w:tcPr>
          <w:p w14:paraId="41F958B3" w14:textId="2864B878" w:rsidR="00A32192" w:rsidRPr="003763F6" w:rsidRDefault="00A32192" w:rsidP="00FD1CFA">
            <w:pPr>
              <w:rPr>
                <w:rFonts w:ascii="Arial" w:hAnsi="Arial" w:cs="Arial"/>
                <w:color w:val="1F1F1F"/>
                <w:sz w:val="20"/>
                <w:szCs w:val="20"/>
              </w:rPr>
            </w:pPr>
            <w:r w:rsidRPr="003763F6">
              <w:rPr>
                <w:rFonts w:ascii="Arial" w:hAnsi="Arial" w:cs="Arial"/>
                <w:color w:val="1F1F1F"/>
                <w:sz w:val="20"/>
                <w:szCs w:val="20"/>
              </w:rPr>
              <w:t>Estratégico transformacional</w:t>
            </w:r>
          </w:p>
        </w:tc>
        <w:tc>
          <w:tcPr>
            <w:tcW w:w="3688" w:type="dxa"/>
            <w:shd w:val="clear" w:color="auto" w:fill="D9D9D9" w:themeFill="background1" w:themeFillShade="D9"/>
          </w:tcPr>
          <w:p w14:paraId="3B05A86A" w14:textId="77777777" w:rsidR="00A32192" w:rsidRPr="003763F6" w:rsidRDefault="00A32192" w:rsidP="00FD1CFA">
            <w:pPr>
              <w:rPr>
                <w:rFonts w:ascii="Arial" w:hAnsi="Arial" w:cs="Arial"/>
                <w:color w:val="1F1F1F"/>
                <w:sz w:val="20"/>
                <w:szCs w:val="20"/>
              </w:rPr>
            </w:pPr>
            <w:r w:rsidRPr="00FD1CFA">
              <w:rPr>
                <w:rFonts w:ascii="Arial" w:hAnsi="Arial" w:cs="Arial"/>
                <w:b/>
                <w:bCs/>
                <w:color w:val="1F1F1F"/>
                <w:sz w:val="20"/>
                <w:szCs w:val="20"/>
              </w:rPr>
              <w:t>Definición:</w:t>
            </w:r>
            <w:r w:rsidRPr="003763F6">
              <w:rPr>
                <w:rFonts w:ascii="Arial" w:hAnsi="Arial" w:cs="Arial"/>
                <w:color w:val="1F1F1F"/>
                <w:sz w:val="20"/>
                <w:szCs w:val="20"/>
              </w:rPr>
              <w:t xml:space="preserve"> % de usuarios del programa de reinserción que no volvieron a ser imputados en 2 años tras el cierre de su caso.</w:t>
            </w:r>
          </w:p>
          <w:p w14:paraId="631AB5A9" w14:textId="77777777" w:rsidR="00A32192" w:rsidRPr="003763F6" w:rsidRDefault="00A32192" w:rsidP="00FD1CFA">
            <w:pPr>
              <w:rPr>
                <w:rFonts w:ascii="Arial" w:hAnsi="Arial" w:cs="Arial"/>
                <w:color w:val="1F1F1F"/>
                <w:sz w:val="20"/>
                <w:szCs w:val="20"/>
              </w:rPr>
            </w:pPr>
            <w:r w:rsidRPr="00FD1CFA">
              <w:rPr>
                <w:rFonts w:ascii="Arial" w:hAnsi="Arial" w:cs="Arial"/>
                <w:b/>
                <w:bCs/>
                <w:color w:val="1F1F1F"/>
                <w:sz w:val="20"/>
                <w:szCs w:val="20"/>
              </w:rPr>
              <w:t>Justificación:</w:t>
            </w:r>
            <w:r w:rsidRPr="003763F6">
              <w:rPr>
                <w:rFonts w:ascii="Arial" w:hAnsi="Arial" w:cs="Arial"/>
                <w:color w:val="1F1F1F"/>
                <w:sz w:val="20"/>
                <w:szCs w:val="20"/>
              </w:rPr>
              <w:t xml:space="preserve"> Indicador de impacto social y prevención terciaria. Justifica el rol social de la ONDP y la inversión en la Unidad de Seguimiento Post-Penal. Demuestra que la defensa pública contribuye a la seguridad ciudadana a largo plazo.</w:t>
            </w:r>
          </w:p>
          <w:p w14:paraId="15CC9848" w14:textId="12B7F55B" w:rsidR="00A32192" w:rsidRPr="003763F6" w:rsidRDefault="00A32192" w:rsidP="00FD1CFA">
            <w:pPr>
              <w:rPr>
                <w:rFonts w:ascii="Arial" w:hAnsi="Arial" w:cs="Arial"/>
                <w:color w:val="1F1F1F"/>
                <w:sz w:val="20"/>
                <w:szCs w:val="20"/>
              </w:rPr>
            </w:pPr>
            <w:r w:rsidRPr="00FD1CFA">
              <w:rPr>
                <w:rFonts w:ascii="Arial" w:hAnsi="Arial" w:cs="Arial"/>
                <w:b/>
                <w:bCs/>
                <w:color w:val="1F1F1F"/>
                <w:sz w:val="20"/>
                <w:szCs w:val="20"/>
              </w:rPr>
              <w:t>Fuente de Información:</w:t>
            </w:r>
            <w:r w:rsidRPr="003763F6">
              <w:rPr>
                <w:rFonts w:ascii="Arial" w:hAnsi="Arial" w:cs="Arial"/>
                <w:color w:val="1F1F1F"/>
                <w:sz w:val="20"/>
                <w:szCs w:val="20"/>
              </w:rPr>
              <w:t xml:space="preserve"> Cruce de datos ONDP con base de datos de la Procuraduría/Policía.</w:t>
            </w:r>
          </w:p>
        </w:tc>
      </w:tr>
      <w:tr w:rsidR="00A32192" w:rsidRPr="003763F6" w14:paraId="0C121F45" w14:textId="77777777" w:rsidTr="00185133">
        <w:tc>
          <w:tcPr>
            <w:tcW w:w="1835" w:type="dxa"/>
            <w:vMerge/>
            <w:shd w:val="clear" w:color="auto" w:fill="D9D9D9" w:themeFill="background1" w:themeFillShade="D9"/>
          </w:tcPr>
          <w:p w14:paraId="33DA855B" w14:textId="77777777" w:rsidR="00A32192" w:rsidRPr="00FD1CFA" w:rsidRDefault="00A32192" w:rsidP="00FD1CFA">
            <w:pPr>
              <w:rPr>
                <w:rFonts w:ascii="Arial" w:hAnsi="Arial" w:cs="Arial"/>
                <w:b/>
                <w:bCs/>
                <w:color w:val="1F1F1F"/>
                <w:sz w:val="20"/>
                <w:szCs w:val="20"/>
              </w:rPr>
            </w:pPr>
          </w:p>
        </w:tc>
        <w:tc>
          <w:tcPr>
            <w:tcW w:w="2268" w:type="dxa"/>
            <w:shd w:val="clear" w:color="auto" w:fill="D9D9D9" w:themeFill="background1" w:themeFillShade="D9"/>
          </w:tcPr>
          <w:p w14:paraId="613ACD39" w14:textId="63766462" w:rsidR="00A32192" w:rsidRPr="003763F6" w:rsidRDefault="009A4900" w:rsidP="00FD1CFA">
            <w:pPr>
              <w:rPr>
                <w:rFonts w:ascii="Arial" w:hAnsi="Arial" w:cs="Arial"/>
                <w:color w:val="1F1F1F"/>
                <w:sz w:val="20"/>
                <w:szCs w:val="20"/>
              </w:rPr>
            </w:pPr>
            <w:r w:rsidRPr="009A4900">
              <w:rPr>
                <w:rFonts w:ascii="Arial" w:hAnsi="Arial" w:cs="Arial"/>
                <w:color w:val="1F1F1F"/>
                <w:sz w:val="20"/>
                <w:szCs w:val="20"/>
              </w:rPr>
              <w:t>Convenios de "</w:t>
            </w:r>
            <w:r w:rsidR="00F62FB5">
              <w:rPr>
                <w:rFonts w:ascii="Arial" w:hAnsi="Arial" w:cs="Arial"/>
                <w:color w:val="1F1F1F"/>
                <w:sz w:val="20"/>
                <w:szCs w:val="20"/>
              </w:rPr>
              <w:t>s</w:t>
            </w:r>
            <w:r w:rsidRPr="009A4900">
              <w:rPr>
                <w:rFonts w:ascii="Arial" w:hAnsi="Arial" w:cs="Arial"/>
                <w:color w:val="1F1F1F"/>
                <w:sz w:val="20"/>
                <w:szCs w:val="20"/>
              </w:rPr>
              <w:t xml:space="preserve">egunda </w:t>
            </w:r>
            <w:r w:rsidR="00F62FB5">
              <w:rPr>
                <w:rFonts w:ascii="Arial" w:hAnsi="Arial" w:cs="Arial"/>
                <w:color w:val="1F1F1F"/>
                <w:sz w:val="20"/>
                <w:szCs w:val="20"/>
              </w:rPr>
              <w:t>o</w:t>
            </w:r>
            <w:r w:rsidRPr="009A4900">
              <w:rPr>
                <w:rFonts w:ascii="Arial" w:hAnsi="Arial" w:cs="Arial"/>
                <w:color w:val="1F1F1F"/>
                <w:sz w:val="20"/>
                <w:szCs w:val="20"/>
              </w:rPr>
              <w:t xml:space="preserve">portunidad" </w:t>
            </w:r>
            <w:r w:rsidR="00F62FB5">
              <w:rPr>
                <w:rFonts w:ascii="Arial" w:hAnsi="Arial" w:cs="Arial"/>
                <w:color w:val="1F1F1F"/>
                <w:sz w:val="20"/>
                <w:szCs w:val="20"/>
              </w:rPr>
              <w:t>s</w:t>
            </w:r>
            <w:r w:rsidRPr="009A4900">
              <w:rPr>
                <w:rFonts w:ascii="Arial" w:hAnsi="Arial" w:cs="Arial"/>
                <w:color w:val="1F1F1F"/>
                <w:sz w:val="20"/>
                <w:szCs w:val="20"/>
              </w:rPr>
              <w:t>uscritos (# de convenios)</w:t>
            </w:r>
          </w:p>
        </w:tc>
        <w:tc>
          <w:tcPr>
            <w:tcW w:w="1843" w:type="dxa"/>
            <w:shd w:val="clear" w:color="auto" w:fill="D9D9D9" w:themeFill="background1" w:themeFillShade="D9"/>
          </w:tcPr>
          <w:p w14:paraId="27DFE364" w14:textId="62B6E579" w:rsidR="00A32192" w:rsidRPr="003763F6" w:rsidRDefault="00F27C3A" w:rsidP="00FD1CFA">
            <w:pPr>
              <w:rPr>
                <w:rFonts w:ascii="Arial" w:hAnsi="Arial" w:cs="Arial"/>
                <w:color w:val="1F1F1F"/>
                <w:sz w:val="20"/>
                <w:szCs w:val="20"/>
              </w:rPr>
            </w:pPr>
            <w:r>
              <w:rPr>
                <w:rFonts w:ascii="Arial" w:hAnsi="Arial" w:cs="Arial"/>
                <w:color w:val="1F1F1F"/>
                <w:sz w:val="20"/>
                <w:szCs w:val="20"/>
              </w:rPr>
              <w:t>Operativo</w:t>
            </w:r>
          </w:p>
        </w:tc>
        <w:tc>
          <w:tcPr>
            <w:tcW w:w="3688" w:type="dxa"/>
            <w:shd w:val="clear" w:color="auto" w:fill="D9D9D9" w:themeFill="background1" w:themeFillShade="D9"/>
          </w:tcPr>
          <w:p w14:paraId="53234B71" w14:textId="297D5C46" w:rsidR="00A32192" w:rsidRPr="00FD1CFA" w:rsidRDefault="00F27C3A" w:rsidP="00FD1CFA">
            <w:pPr>
              <w:rPr>
                <w:rFonts w:ascii="Arial" w:hAnsi="Arial" w:cs="Arial"/>
                <w:b/>
                <w:bCs/>
                <w:color w:val="1F1F1F"/>
                <w:sz w:val="20"/>
                <w:szCs w:val="20"/>
              </w:rPr>
            </w:pPr>
            <w:r w:rsidRPr="00F27C3A">
              <w:rPr>
                <w:rFonts w:ascii="Arial" w:hAnsi="Arial" w:cs="Arial"/>
                <w:b/>
                <w:bCs/>
                <w:color w:val="1F1F1F"/>
                <w:sz w:val="20"/>
                <w:szCs w:val="20"/>
              </w:rPr>
              <w:t>Justificación:</w:t>
            </w:r>
            <w:r w:rsidRPr="00F27C3A">
              <w:rPr>
                <w:rFonts w:ascii="Arial" w:hAnsi="Arial" w:cs="Arial"/>
                <w:color w:val="1F1F1F"/>
                <w:sz w:val="20"/>
                <w:szCs w:val="20"/>
              </w:rPr>
              <w:t xml:space="preserve"> Mide el esfuerzo real de gestión interinstitucional. Sin aliados externos dispuestos a dar empleo o educación, los planes de reinserción se quedan en papel. Este indicador operativiza el proyecto de alianzas estratégicas y el "sello" empresarial.</w:t>
            </w:r>
          </w:p>
        </w:tc>
      </w:tr>
    </w:tbl>
    <w:p w14:paraId="21D019C9" w14:textId="7BED2922" w:rsidR="000F55EB" w:rsidRDefault="000F55EB" w:rsidP="00160A53">
      <w:pPr>
        <w:rPr>
          <w:rFonts w:eastAsiaTheme="majorEastAsia"/>
        </w:rPr>
      </w:pPr>
    </w:p>
    <w:p w14:paraId="4B72EEA0" w14:textId="77777777" w:rsidR="004551FE" w:rsidRDefault="004551FE" w:rsidP="00AF78F3">
      <w:pPr>
        <w:pStyle w:val="Ttulo1"/>
      </w:pPr>
      <w:bookmarkStart w:id="87" w:name="_Toc222735907"/>
    </w:p>
    <w:p w14:paraId="2DC6F67B" w14:textId="77777777" w:rsidR="00185133" w:rsidRDefault="00185133" w:rsidP="00185133"/>
    <w:p w14:paraId="772609D1" w14:textId="77777777" w:rsidR="00185133" w:rsidRDefault="00185133" w:rsidP="00185133"/>
    <w:p w14:paraId="2DED8E7B" w14:textId="77777777" w:rsidR="00185133" w:rsidRDefault="00185133" w:rsidP="00185133"/>
    <w:p w14:paraId="44615D7E" w14:textId="77777777" w:rsidR="00185133" w:rsidRDefault="00185133" w:rsidP="00185133"/>
    <w:p w14:paraId="631BDCAD" w14:textId="77777777" w:rsidR="00185133" w:rsidRDefault="00185133" w:rsidP="00185133"/>
    <w:p w14:paraId="16B635CC" w14:textId="77777777" w:rsidR="00185133" w:rsidRPr="00185133" w:rsidRDefault="00185133" w:rsidP="00185133"/>
    <w:p w14:paraId="07A728B1" w14:textId="738EE1A2" w:rsidR="001D7054" w:rsidRDefault="00A06913" w:rsidP="00AF78F3">
      <w:pPr>
        <w:pStyle w:val="Ttulo1"/>
      </w:pPr>
      <w:bookmarkStart w:id="88" w:name="_Toc227946903"/>
      <w:r>
        <w:t>GESTIÓN DE RIESGOS Y ESTRATEGIAS DE MITIGACIÓN</w:t>
      </w:r>
      <w:bookmarkEnd w:id="88"/>
    </w:p>
    <w:p w14:paraId="3CB58846" w14:textId="77777777" w:rsidR="00FF250E" w:rsidRDefault="00FF250E" w:rsidP="00AF78F3">
      <w:pPr>
        <w:sectPr w:rsidR="00FF250E" w:rsidSect="0018751C">
          <w:footerReference w:type="even" r:id="rId48"/>
          <w:headerReference w:type="first" r:id="rId49"/>
          <w:footerReference w:type="first" r:id="rId50"/>
          <w:type w:val="continuous"/>
          <w:pgSz w:w="11906" w:h="16838"/>
          <w:pgMar w:top="1137" w:right="1137" w:bottom="1137" w:left="1137" w:header="720" w:footer="720" w:gutter="0"/>
          <w:cols w:space="720"/>
        </w:sectPr>
      </w:pPr>
    </w:p>
    <w:p w14:paraId="77FC21B3" w14:textId="7FDC2CF4" w:rsidR="00AF78F3" w:rsidRPr="00AF78F3" w:rsidRDefault="00AF78F3" w:rsidP="00AF78F3"/>
    <w:p w14:paraId="537FB2D0" w14:textId="77777777" w:rsidR="0018751C" w:rsidRDefault="0018751C" w:rsidP="007D7A12">
      <w:pPr>
        <w:pStyle w:val="Ttulo2"/>
        <w:sectPr w:rsidR="0018751C" w:rsidSect="0018751C">
          <w:type w:val="continuous"/>
          <w:pgSz w:w="11906" w:h="16838"/>
          <w:pgMar w:top="1137" w:right="1137" w:bottom="1137" w:left="1137" w:header="720" w:footer="720" w:gutter="0"/>
          <w:cols w:space="720"/>
        </w:sectPr>
      </w:pPr>
    </w:p>
    <w:p w14:paraId="66902DEB" w14:textId="7CC60376" w:rsidR="00EB5547" w:rsidRDefault="007D7A12" w:rsidP="007D7A12">
      <w:pPr>
        <w:pStyle w:val="Ttulo2"/>
      </w:pPr>
      <w:bookmarkStart w:id="89" w:name="_Toc227946904"/>
      <w:r>
        <w:t xml:space="preserve">1. </w:t>
      </w:r>
      <w:r w:rsidR="00EB5547">
        <w:t>Introducción y enfoque metodológico</w:t>
      </w:r>
      <w:bookmarkEnd w:id="89"/>
    </w:p>
    <w:p w14:paraId="023D0586" w14:textId="77777777" w:rsidR="00F13A72" w:rsidRPr="00F13A72" w:rsidRDefault="00F13A72" w:rsidP="00F13A72"/>
    <w:p w14:paraId="013E9C8A" w14:textId="77777777" w:rsidR="00E056DD" w:rsidRPr="00E056DD" w:rsidRDefault="00E056DD" w:rsidP="00E056DD">
      <w:pPr>
        <w:pBdr>
          <w:top w:val="nil"/>
          <w:left w:val="nil"/>
          <w:bottom w:val="nil"/>
          <w:right w:val="nil"/>
          <w:between w:val="nil"/>
        </w:pBdr>
        <w:spacing w:after="240" w:line="275" w:lineRule="auto"/>
        <w:jc w:val="both"/>
        <w:rPr>
          <w:rFonts w:ascii="Arial" w:hAnsi="Arial" w:cs="Arial"/>
          <w:color w:val="1F1F1F"/>
        </w:rPr>
      </w:pPr>
      <w:r w:rsidRPr="00E056DD">
        <w:rPr>
          <w:rFonts w:ascii="Arial" w:hAnsi="Arial" w:cs="Arial"/>
          <w:color w:val="1F1F1F"/>
        </w:rPr>
        <w:t>El logro de los objetivos trazados en el Plan Estratégico Institucional 2026-2030 no está exento de amenazas internas y externas. La transición hacia un modelo de Defensa Pública centrado en la justicia restaurativa, la automatización con Inteligencia Artificial, la coordinación con otros actores de la administración de justicia y del gobierno y la medición de impacto, introducen variables de incertidumbre que deben ser gestionadas proactivamente.</w:t>
      </w:r>
    </w:p>
    <w:p w14:paraId="5A080943" w14:textId="77777777" w:rsidR="00E056DD" w:rsidRPr="00E056DD" w:rsidRDefault="00E056DD" w:rsidP="00E056DD">
      <w:pPr>
        <w:pBdr>
          <w:top w:val="nil"/>
          <w:left w:val="nil"/>
          <w:bottom w:val="nil"/>
          <w:right w:val="nil"/>
          <w:between w:val="nil"/>
        </w:pBdr>
        <w:spacing w:after="240" w:line="275" w:lineRule="auto"/>
        <w:jc w:val="both"/>
        <w:rPr>
          <w:rFonts w:ascii="Arial" w:hAnsi="Arial" w:cs="Arial"/>
          <w:color w:val="1F1F1F"/>
        </w:rPr>
      </w:pPr>
      <w:r w:rsidRPr="00E056DD">
        <w:rPr>
          <w:rFonts w:ascii="Arial" w:hAnsi="Arial" w:cs="Arial"/>
          <w:color w:val="1F1F1F"/>
        </w:rPr>
        <w:t>La ONDP adopta un modelo de Gestión de Riesgos Dinámica, en el que la identificación de amenazas no es un ejercicio estático, sino un componente vivo de la gobernanza institucional. Los riesgos se han clasificado en cinco grandes categorías: Político-Institucionales, financieros, operativos, tecnológicos y ambientales.</w:t>
      </w:r>
    </w:p>
    <w:p w14:paraId="015832DA" w14:textId="77777777" w:rsidR="00E056DD" w:rsidRPr="00E056DD" w:rsidRDefault="00E056DD" w:rsidP="00E056DD">
      <w:pPr>
        <w:pBdr>
          <w:top w:val="nil"/>
          <w:left w:val="nil"/>
          <w:bottom w:val="nil"/>
          <w:right w:val="nil"/>
          <w:between w:val="nil"/>
        </w:pBdr>
        <w:spacing w:after="240" w:line="275" w:lineRule="auto"/>
        <w:jc w:val="both"/>
        <w:rPr>
          <w:rFonts w:ascii="Arial" w:hAnsi="Arial" w:cs="Arial"/>
          <w:color w:val="1F1F1F"/>
        </w:rPr>
      </w:pPr>
      <w:r w:rsidRPr="00E056DD">
        <w:rPr>
          <w:rFonts w:ascii="Arial" w:hAnsi="Arial" w:cs="Arial"/>
          <w:color w:val="1F1F1F"/>
        </w:rPr>
        <w:t>Para cada riesgo identificado, se ha establecido su nivel de criticidad (combinación de probabilidad de ocurrencia e impacto) y una estrategia de mitigación o un plan de contingencia, con indicación de posibles responsables.</w:t>
      </w:r>
    </w:p>
    <w:p w14:paraId="295F3F94" w14:textId="77777777" w:rsidR="00EB5547" w:rsidRDefault="00EB5547" w:rsidP="00097B31">
      <w:pPr>
        <w:pStyle w:val="Ttulo2"/>
      </w:pPr>
      <w:bookmarkStart w:id="90" w:name="_Toc227946905"/>
      <w:r>
        <w:t>2. Matriz estratégica de riesgos y mitigación</w:t>
      </w:r>
      <w:bookmarkEnd w:id="90"/>
    </w:p>
    <w:p w14:paraId="30B67D16" w14:textId="77777777" w:rsidR="00BF57B5" w:rsidRPr="00BF57B5" w:rsidRDefault="00BF57B5" w:rsidP="00BF57B5"/>
    <w:p w14:paraId="4616E12A" w14:textId="5575D664" w:rsidR="00EB5547" w:rsidRPr="00BF57B5" w:rsidRDefault="007D51B1" w:rsidP="00BF57B5">
      <w:pPr>
        <w:rPr>
          <w:rFonts w:ascii="Arial" w:hAnsi="Arial" w:cs="Arial"/>
          <w:color w:val="EA5F38"/>
          <w:sz w:val="30"/>
          <w:szCs w:val="30"/>
        </w:rPr>
      </w:pPr>
      <w:r w:rsidRPr="00BF57B5">
        <w:rPr>
          <w:rFonts w:ascii="Arial" w:hAnsi="Arial" w:cs="Arial"/>
          <w:color w:val="EA5F38"/>
          <w:sz w:val="30"/>
          <w:szCs w:val="30"/>
        </w:rPr>
        <w:t xml:space="preserve">A. </w:t>
      </w:r>
      <w:r w:rsidR="00EB5547" w:rsidRPr="00BF57B5">
        <w:rPr>
          <w:rFonts w:ascii="Arial" w:hAnsi="Arial" w:cs="Arial"/>
          <w:color w:val="EA5F38"/>
          <w:sz w:val="30"/>
          <w:szCs w:val="30"/>
        </w:rPr>
        <w:t>Riesgos políticos e institucionales</w:t>
      </w:r>
    </w:p>
    <w:p w14:paraId="76C8DE46" w14:textId="77777777" w:rsidR="00EB5547" w:rsidRPr="00097B31" w:rsidRDefault="00EB5547" w:rsidP="00EB5547">
      <w:pPr>
        <w:spacing w:after="240" w:line="273" w:lineRule="auto"/>
        <w:rPr>
          <w:rFonts w:ascii="Arial" w:hAnsi="Arial" w:cs="Arial"/>
          <w:color w:val="1F1F1F"/>
        </w:rPr>
      </w:pPr>
      <w:r w:rsidRPr="00097B31">
        <w:rPr>
          <w:rFonts w:ascii="Arial" w:hAnsi="Arial" w:cs="Arial"/>
          <w:color w:val="1F1F1F"/>
        </w:rPr>
        <w:t>Están vinculados a la relación de la ONDP con el ecosistema de justicia y su autonomía operativa.</w:t>
      </w:r>
    </w:p>
    <w:tbl>
      <w:tblPr>
        <w:tblStyle w:val="Tabladecuadrcula5oscura-nfasis5"/>
        <w:tblW w:w="0" w:type="auto"/>
        <w:tblLook w:val="04A0" w:firstRow="1" w:lastRow="0" w:firstColumn="1" w:lastColumn="0" w:noHBand="0" w:noVBand="1"/>
      </w:tblPr>
      <w:tblGrid>
        <w:gridCol w:w="2405"/>
        <w:gridCol w:w="2405"/>
        <w:gridCol w:w="2698"/>
        <w:gridCol w:w="2114"/>
      </w:tblGrid>
      <w:tr w:rsidR="00C55651" w:rsidRPr="00E056DD" w14:paraId="26D66E54" w14:textId="77777777" w:rsidTr="009B6F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FFFFFF" w:themeColor="background1"/>
            </w:tcBorders>
            <w:shd w:val="clear" w:color="auto" w:fill="046AAC"/>
          </w:tcPr>
          <w:p w14:paraId="5EF4A099" w14:textId="77777777" w:rsidR="00C55651" w:rsidRPr="00E056DD" w:rsidRDefault="00C55651" w:rsidP="00C55651">
            <w:pPr>
              <w:rPr>
                <w:rFonts w:ascii="Arial" w:hAnsi="Arial" w:cs="Arial"/>
                <w:b w:val="0"/>
                <w:bCs w:val="0"/>
                <w:kern w:val="2"/>
                <w:sz w:val="20"/>
                <w:szCs w:val="20"/>
                <w14:ligatures w14:val="standardContextual"/>
              </w:rPr>
            </w:pPr>
          </w:p>
          <w:p w14:paraId="37AEBEEC" w14:textId="715181FC" w:rsidR="00C55651" w:rsidRPr="00E056DD" w:rsidRDefault="00C55651" w:rsidP="00C55651">
            <w:pPr>
              <w:rPr>
                <w:rFonts w:ascii="Arial" w:hAnsi="Arial" w:cs="Arial"/>
              </w:rPr>
            </w:pPr>
            <w:r w:rsidRPr="00E056DD">
              <w:rPr>
                <w:rFonts w:ascii="Arial" w:hAnsi="Arial" w:cs="Arial"/>
                <w:kern w:val="2"/>
                <w:sz w:val="20"/>
                <w:szCs w:val="20"/>
                <w14:ligatures w14:val="standardContextual"/>
              </w:rPr>
              <w:t>Riesgo Identificado</w:t>
            </w:r>
          </w:p>
        </w:tc>
        <w:tc>
          <w:tcPr>
            <w:tcW w:w="2405" w:type="dxa"/>
            <w:tcBorders>
              <w:left w:val="single" w:sz="4" w:space="0" w:color="FFFFFF" w:themeColor="background1"/>
              <w:right w:val="single" w:sz="4" w:space="0" w:color="FFFFFF" w:themeColor="background1"/>
            </w:tcBorders>
            <w:shd w:val="clear" w:color="auto" w:fill="046AAC"/>
          </w:tcPr>
          <w:p w14:paraId="7FA17D51" w14:textId="77777777"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45DF3448" w14:textId="77EAA3F9"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56DD">
              <w:rPr>
                <w:rFonts w:ascii="Arial" w:hAnsi="Arial" w:cs="Arial"/>
                <w:kern w:val="2"/>
                <w:sz w:val="20"/>
                <w:szCs w:val="20"/>
                <w14:ligatures w14:val="standardContextual"/>
              </w:rPr>
              <w:t>Nivel de Criticidad</w:t>
            </w:r>
          </w:p>
        </w:tc>
        <w:tc>
          <w:tcPr>
            <w:tcW w:w="2698" w:type="dxa"/>
            <w:tcBorders>
              <w:left w:val="single" w:sz="4" w:space="0" w:color="FFFFFF" w:themeColor="background1"/>
              <w:right w:val="single" w:sz="4" w:space="0" w:color="FFFFFF" w:themeColor="background1"/>
            </w:tcBorders>
            <w:shd w:val="clear" w:color="auto" w:fill="046AAC"/>
          </w:tcPr>
          <w:p w14:paraId="21788118" w14:textId="77777777"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5DC55F6C" w14:textId="77777777"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r w:rsidRPr="00E056DD">
              <w:rPr>
                <w:rFonts w:ascii="Arial" w:hAnsi="Arial" w:cs="Arial"/>
                <w:kern w:val="2"/>
                <w:sz w:val="20"/>
                <w:szCs w:val="20"/>
                <w14:ligatures w14:val="standardContextual"/>
              </w:rPr>
              <w:t>Estrategia de Mitigación (Acciones)</w:t>
            </w:r>
          </w:p>
          <w:p w14:paraId="1EE5921D" w14:textId="26FD4824"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2114" w:type="dxa"/>
            <w:tcBorders>
              <w:left w:val="single" w:sz="4" w:space="0" w:color="FFFFFF" w:themeColor="background1"/>
            </w:tcBorders>
            <w:shd w:val="clear" w:color="auto" w:fill="046AAC"/>
          </w:tcPr>
          <w:p w14:paraId="514A8FB6" w14:textId="77777777"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682321D9" w14:textId="69C1F7C1" w:rsidR="00C55651" w:rsidRPr="00E056DD" w:rsidRDefault="00C55651" w:rsidP="00C5565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56DD">
              <w:rPr>
                <w:rFonts w:ascii="Arial" w:hAnsi="Arial" w:cs="Arial"/>
                <w:kern w:val="2"/>
                <w:sz w:val="20"/>
                <w:szCs w:val="20"/>
                <w14:ligatures w14:val="standardContextual"/>
              </w:rPr>
              <w:t>Responsable</w:t>
            </w:r>
          </w:p>
        </w:tc>
      </w:tr>
    </w:tbl>
    <w:tbl>
      <w:tblPr>
        <w:tblStyle w:val="Tabladecuadrcula5oscura-nfasis5"/>
        <w:tblpPr w:leftFromText="141" w:rightFromText="141" w:vertAnchor="text" w:tblpY="1"/>
        <w:tblW w:w="5000" w:type="pct"/>
        <w:tblLook w:val="0600" w:firstRow="0" w:lastRow="0" w:firstColumn="0" w:lastColumn="0" w:noHBand="1" w:noVBand="1"/>
      </w:tblPr>
      <w:tblGrid>
        <w:gridCol w:w="2405"/>
        <w:gridCol w:w="2406"/>
        <w:gridCol w:w="2838"/>
        <w:gridCol w:w="1973"/>
      </w:tblGrid>
      <w:tr w:rsidR="00E056DD" w:rsidRPr="00E056DD" w14:paraId="6B884DBA" w14:textId="77777777" w:rsidTr="00BF4EAE">
        <w:trPr>
          <w:trHeight w:val="1064"/>
        </w:trPr>
        <w:tc>
          <w:tcPr>
            <w:tcW w:w="1250" w:type="pct"/>
            <w:shd w:val="clear" w:color="auto" w:fill="D9D9D9" w:themeFill="background1" w:themeFillShade="D9"/>
          </w:tcPr>
          <w:p w14:paraId="056C4A4B"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Incumplimiento de acuerdos interinstitucionales por terceros:</w:t>
            </w:r>
            <w:r w:rsidRPr="00E056DD">
              <w:rPr>
                <w:rFonts w:ascii="Arial" w:hAnsi="Arial" w:cs="Arial"/>
                <w:color w:val="1F1F1F"/>
                <w:sz w:val="20"/>
                <w:szCs w:val="20"/>
              </w:rPr>
              <w:t xml:space="preserve"> Falta de voluntad política o cambios en la titularidad en las instituciones de la administración de justicia</w:t>
            </w:r>
          </w:p>
        </w:tc>
        <w:tc>
          <w:tcPr>
            <w:tcW w:w="1250" w:type="pct"/>
            <w:shd w:val="clear" w:color="auto" w:fill="D9D9D9" w:themeFill="background1" w:themeFillShade="D9"/>
          </w:tcPr>
          <w:p w14:paraId="266AC3E3"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ALTO</w:t>
            </w:r>
            <w:r w:rsidRPr="00E056DD">
              <w:rPr>
                <w:rFonts w:ascii="Arial" w:hAnsi="Arial" w:cs="Arial"/>
                <w:color w:val="1F1F1F"/>
                <w:sz w:val="20"/>
                <w:szCs w:val="20"/>
              </w:rPr>
              <w:t xml:space="preserve"> (Probabilidad Media / Impacto Alto)</w:t>
            </w:r>
          </w:p>
        </w:tc>
        <w:tc>
          <w:tcPr>
            <w:tcW w:w="1475" w:type="pct"/>
            <w:shd w:val="clear" w:color="auto" w:fill="D9D9D9" w:themeFill="background1" w:themeFillShade="D9"/>
          </w:tcPr>
          <w:p w14:paraId="638C33AC" w14:textId="089E606D"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color w:val="1F1F1F"/>
                <w:sz w:val="20"/>
                <w:szCs w:val="20"/>
              </w:rPr>
              <w:t xml:space="preserve">1. El Ministerio Público y el Poder Judicial no están jerárquicamente subordinados a la ONDP ni al Ministerio de Justicia. La mitigación real es diplomacia de datos + transparencia pública (reportes de cumplimiento accesibles a la ciudadanía) + litigio estratégico ante el Tribunal Constitucional si hay </w:t>
            </w:r>
            <w:r w:rsidRPr="00E056DD">
              <w:rPr>
                <w:rFonts w:ascii="Arial" w:hAnsi="Arial" w:cs="Arial"/>
                <w:color w:val="1F1F1F"/>
                <w:sz w:val="20"/>
                <w:szCs w:val="20"/>
              </w:rPr>
              <w:lastRenderedPageBreak/>
              <w:t>violación de plazos o derechos.</w:t>
            </w:r>
          </w:p>
        </w:tc>
        <w:tc>
          <w:tcPr>
            <w:tcW w:w="1025" w:type="pct"/>
            <w:shd w:val="clear" w:color="auto" w:fill="D9D9D9" w:themeFill="background1" w:themeFillShade="D9"/>
          </w:tcPr>
          <w:p w14:paraId="14A726CD"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color w:val="1F1F1F"/>
                <w:sz w:val="20"/>
                <w:szCs w:val="20"/>
              </w:rPr>
              <w:lastRenderedPageBreak/>
              <w:t xml:space="preserve">Dirección Nacional </w:t>
            </w:r>
          </w:p>
        </w:tc>
      </w:tr>
      <w:tr w:rsidR="00E056DD" w:rsidRPr="00E056DD" w14:paraId="70EFA8ED" w14:textId="77777777" w:rsidTr="00BF4EAE">
        <w:tc>
          <w:tcPr>
            <w:tcW w:w="1250" w:type="pct"/>
            <w:shd w:val="clear" w:color="auto" w:fill="F2F2F2" w:themeFill="background1" w:themeFillShade="F2"/>
          </w:tcPr>
          <w:p w14:paraId="671ACECE" w14:textId="0DCFFD9D"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Vulneración de la Autonomía Institucional y Financiera:</w:t>
            </w:r>
            <w:r w:rsidRPr="00E056DD">
              <w:rPr>
                <w:rFonts w:ascii="Arial" w:hAnsi="Arial" w:cs="Arial"/>
                <w:color w:val="1F1F1F"/>
                <w:sz w:val="20"/>
                <w:szCs w:val="20"/>
              </w:rPr>
              <w:t xml:space="preserve"> </w:t>
            </w:r>
            <w:r w:rsidR="00104975">
              <w:rPr>
                <w:rFonts w:ascii="Arial" w:hAnsi="Arial" w:cs="Arial"/>
                <w:color w:val="1F1F1F"/>
                <w:sz w:val="20"/>
                <w:szCs w:val="20"/>
              </w:rPr>
              <w:t>Interferencia</w:t>
            </w:r>
            <w:r w:rsidRPr="00E056DD">
              <w:rPr>
                <w:rFonts w:ascii="Arial" w:hAnsi="Arial" w:cs="Arial"/>
                <w:color w:val="1F1F1F"/>
                <w:sz w:val="20"/>
                <w:szCs w:val="20"/>
              </w:rPr>
              <w:t xml:space="preserve"> externa en el nombramiento de defensores, alteraciones desfavorables al marco regulatorio, o la asignación legislativa de nuevos mandatos sin la provisión del presupuesto correspondiente.</w:t>
            </w:r>
          </w:p>
        </w:tc>
        <w:tc>
          <w:tcPr>
            <w:tcW w:w="1250" w:type="pct"/>
            <w:shd w:val="clear" w:color="auto" w:fill="F2F2F2" w:themeFill="background1" w:themeFillShade="F2"/>
          </w:tcPr>
          <w:p w14:paraId="0A7CA6CE"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ALTO</w:t>
            </w:r>
            <w:r w:rsidRPr="00E056DD">
              <w:rPr>
                <w:rFonts w:ascii="Arial" w:hAnsi="Arial" w:cs="Arial"/>
                <w:color w:val="1F1F1F"/>
                <w:sz w:val="20"/>
                <w:szCs w:val="20"/>
              </w:rPr>
              <w:t xml:space="preserve"> (Probabilidad Media / Impacto Alto)</w:t>
            </w:r>
          </w:p>
        </w:tc>
        <w:tc>
          <w:tcPr>
            <w:tcW w:w="1475" w:type="pct"/>
            <w:shd w:val="clear" w:color="auto" w:fill="F2F2F2" w:themeFill="background1" w:themeFillShade="F2"/>
          </w:tcPr>
          <w:p w14:paraId="6B17EAE0"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1. Relacionamiento con el Poder Legislativo:</w:t>
            </w:r>
            <w:r w:rsidRPr="00E056DD">
              <w:rPr>
                <w:rFonts w:ascii="Arial" w:hAnsi="Arial" w:cs="Arial"/>
                <w:color w:val="1F1F1F"/>
                <w:sz w:val="20"/>
                <w:szCs w:val="20"/>
              </w:rPr>
              <w:t xml:space="preserve"> Mantener un relacionamiento proactivo con el Congreso Nacional para negociar y tener voz en los arreglos presupuestarios y en cualquier proyecto de ley que impacte en el mandato de la ONDP.</w:t>
            </w:r>
          </w:p>
          <w:p w14:paraId="0F9A7C81"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2. Defensa Constitucional:</w:t>
            </w:r>
            <w:r w:rsidRPr="00E056DD">
              <w:rPr>
                <w:rFonts w:ascii="Arial" w:hAnsi="Arial" w:cs="Arial"/>
                <w:color w:val="1F1F1F"/>
                <w:sz w:val="20"/>
                <w:szCs w:val="20"/>
              </w:rPr>
              <w:t xml:space="preserve"> Preparación de rutas de acción legal/constitucional como mecanismo de última ratio ante intentos de vulneración de la autonomía.</w:t>
            </w:r>
          </w:p>
          <w:p w14:paraId="34A70E59"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tc>
        <w:tc>
          <w:tcPr>
            <w:tcW w:w="1025" w:type="pct"/>
            <w:shd w:val="clear" w:color="auto" w:fill="F2F2F2" w:themeFill="background1" w:themeFillShade="F2"/>
          </w:tcPr>
          <w:p w14:paraId="07DE29A1"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color w:val="1F1F1F"/>
                <w:sz w:val="20"/>
                <w:szCs w:val="20"/>
              </w:rPr>
              <w:t>Dirección Nacional / Dpto. Comunicaciones / Dpto. Jurídico</w:t>
            </w:r>
          </w:p>
        </w:tc>
      </w:tr>
    </w:tbl>
    <w:p w14:paraId="5E680C18" w14:textId="77777777" w:rsidR="00BF57B5" w:rsidRPr="002B0346" w:rsidRDefault="00BF57B5" w:rsidP="002B0346"/>
    <w:p w14:paraId="1FB73357" w14:textId="6C7001CD" w:rsidR="002B0346" w:rsidRPr="00BF57B5" w:rsidRDefault="002B0346" w:rsidP="00BF57B5">
      <w:pPr>
        <w:rPr>
          <w:rFonts w:ascii="Arial" w:hAnsi="Arial" w:cs="Arial"/>
          <w:color w:val="EA5F38"/>
          <w:sz w:val="30"/>
          <w:szCs w:val="30"/>
        </w:rPr>
      </w:pPr>
      <w:r w:rsidRPr="00BF57B5">
        <w:rPr>
          <w:rFonts w:ascii="Arial" w:hAnsi="Arial" w:cs="Arial"/>
          <w:color w:val="EA5F38"/>
          <w:sz w:val="30"/>
          <w:szCs w:val="30"/>
        </w:rPr>
        <w:t>B. Riesgos financieros</w:t>
      </w:r>
    </w:p>
    <w:p w14:paraId="523957DD" w14:textId="77777777" w:rsidR="002B0346" w:rsidRPr="002B0346" w:rsidRDefault="002B0346" w:rsidP="002B0346">
      <w:pPr>
        <w:spacing w:after="240" w:line="273" w:lineRule="auto"/>
        <w:rPr>
          <w:rFonts w:ascii="Arial" w:hAnsi="Arial" w:cs="Arial"/>
          <w:color w:val="1F1F1F"/>
        </w:rPr>
      </w:pPr>
      <w:r w:rsidRPr="002B0346">
        <w:rPr>
          <w:rFonts w:ascii="Arial" w:hAnsi="Arial" w:cs="Arial"/>
          <w:color w:val="1F1F1F"/>
        </w:rPr>
        <w:t>Asociados a la limitación de recursos económicos que amenazan la expansión y operatividad del servicio.</w:t>
      </w:r>
    </w:p>
    <w:tbl>
      <w:tblPr>
        <w:tblStyle w:val="Tablaconcuadrcula"/>
        <w:tblW w:w="0" w:type="auto"/>
        <w:tblLook w:val="04A0" w:firstRow="1" w:lastRow="0" w:firstColumn="1" w:lastColumn="0" w:noHBand="0" w:noVBand="1"/>
      </w:tblPr>
      <w:tblGrid>
        <w:gridCol w:w="2405"/>
        <w:gridCol w:w="2405"/>
        <w:gridCol w:w="2840"/>
        <w:gridCol w:w="1972"/>
      </w:tblGrid>
      <w:tr w:rsidR="004A60B1" w:rsidRPr="00C55651" w14:paraId="156907FA" w14:textId="77777777" w:rsidTr="00BF4EAE">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2ECBB4EA" w14:textId="77777777" w:rsidR="004A60B1" w:rsidRDefault="004A60B1" w:rsidP="009523CB">
            <w:pPr>
              <w:rPr>
                <w:rFonts w:ascii="Arial" w:hAnsi="Arial" w:cs="Arial"/>
                <w:b/>
                <w:bCs/>
                <w:color w:val="FFFFFF" w:themeColor="background1"/>
                <w:kern w:val="2"/>
                <w:sz w:val="20"/>
                <w:szCs w:val="20"/>
                <w14:ligatures w14:val="standardContextual"/>
              </w:rPr>
            </w:pPr>
          </w:p>
          <w:p w14:paraId="57E84C39" w14:textId="77777777" w:rsidR="004A60B1" w:rsidRPr="00C55651" w:rsidRDefault="004A60B1"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Riesgo Identificado</w:t>
            </w:r>
          </w:p>
        </w:tc>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05C11109" w14:textId="77777777" w:rsidR="004A60B1" w:rsidRDefault="004A60B1" w:rsidP="009523CB">
            <w:pPr>
              <w:rPr>
                <w:rFonts w:ascii="Arial" w:hAnsi="Arial" w:cs="Arial"/>
                <w:b/>
                <w:bCs/>
                <w:color w:val="FFFFFF" w:themeColor="background1"/>
                <w:kern w:val="2"/>
                <w:sz w:val="20"/>
                <w:szCs w:val="20"/>
                <w14:ligatures w14:val="standardContextual"/>
              </w:rPr>
            </w:pPr>
          </w:p>
          <w:p w14:paraId="5AB73014" w14:textId="77777777" w:rsidR="004A60B1" w:rsidRPr="00C55651" w:rsidRDefault="004A60B1"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Nivel de Criticidad</w:t>
            </w:r>
          </w:p>
        </w:tc>
        <w:tc>
          <w:tcPr>
            <w:tcW w:w="2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40BC56BE" w14:textId="77777777" w:rsidR="004A60B1" w:rsidRDefault="004A60B1" w:rsidP="009523CB">
            <w:pPr>
              <w:rPr>
                <w:rFonts w:ascii="Arial" w:hAnsi="Arial" w:cs="Arial"/>
                <w:b/>
                <w:bCs/>
                <w:color w:val="FFFFFF" w:themeColor="background1"/>
                <w:kern w:val="2"/>
                <w:sz w:val="20"/>
                <w:szCs w:val="20"/>
                <w14:ligatures w14:val="standardContextual"/>
              </w:rPr>
            </w:pPr>
          </w:p>
          <w:p w14:paraId="14588AF2" w14:textId="77777777" w:rsidR="004A60B1" w:rsidRDefault="004A60B1" w:rsidP="009523CB">
            <w:pPr>
              <w:rPr>
                <w:rFonts w:ascii="Arial" w:hAnsi="Arial" w:cs="Arial"/>
                <w:b/>
                <w:bCs/>
                <w:color w:val="FFFFFF" w:themeColor="background1"/>
                <w:kern w:val="2"/>
                <w:sz w:val="20"/>
                <w:szCs w:val="20"/>
                <w14:ligatures w14:val="standardContextual"/>
              </w:rPr>
            </w:pPr>
            <w:r w:rsidRPr="00C55651">
              <w:rPr>
                <w:rFonts w:ascii="Arial" w:hAnsi="Arial" w:cs="Arial"/>
                <w:b/>
                <w:bCs/>
                <w:color w:val="FFFFFF" w:themeColor="background1"/>
                <w:kern w:val="2"/>
                <w:sz w:val="20"/>
                <w:szCs w:val="20"/>
                <w14:ligatures w14:val="standardContextual"/>
              </w:rPr>
              <w:t>Estrategia de Mitigación (Acciones)</w:t>
            </w:r>
          </w:p>
          <w:p w14:paraId="23D72A2D" w14:textId="77777777" w:rsidR="004A60B1" w:rsidRPr="00C55651" w:rsidRDefault="004A60B1" w:rsidP="009523CB">
            <w:pPr>
              <w:rPr>
                <w:rFonts w:ascii="Arial" w:hAnsi="Arial" w:cs="Arial"/>
                <w:color w:val="FFFFFF" w:themeColor="background1"/>
              </w:rPr>
            </w:pPr>
          </w:p>
        </w:tc>
        <w:tc>
          <w:tcPr>
            <w:tcW w:w="1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1079C609" w14:textId="77777777" w:rsidR="004A60B1" w:rsidRDefault="004A60B1" w:rsidP="009523CB">
            <w:pPr>
              <w:rPr>
                <w:rFonts w:ascii="Arial" w:hAnsi="Arial" w:cs="Arial"/>
                <w:b/>
                <w:bCs/>
                <w:color w:val="FFFFFF" w:themeColor="background1"/>
                <w:kern w:val="2"/>
                <w:sz w:val="20"/>
                <w:szCs w:val="20"/>
                <w14:ligatures w14:val="standardContextual"/>
              </w:rPr>
            </w:pPr>
          </w:p>
          <w:p w14:paraId="2AAEF7E6" w14:textId="77777777" w:rsidR="004A60B1" w:rsidRPr="00C55651" w:rsidRDefault="004A60B1"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Responsable</w:t>
            </w:r>
          </w:p>
        </w:tc>
      </w:tr>
      <w:tr w:rsidR="00E056DD" w:rsidRPr="00E056DD" w14:paraId="3EDA768F" w14:textId="77777777" w:rsidTr="00BF4EAE">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963B7FE" w14:textId="65C00C03" w:rsidR="00E056DD" w:rsidRPr="00E056DD" w:rsidRDefault="00E056DD" w:rsidP="00E056DD">
            <w:pPr>
              <w:rPr>
                <w:rFonts w:ascii="Arial" w:hAnsi="Arial" w:cs="Arial"/>
              </w:rPr>
            </w:pPr>
            <w:r w:rsidRPr="00E056DD">
              <w:rPr>
                <w:rFonts w:ascii="Arial" w:hAnsi="Arial" w:cs="Arial"/>
                <w:b/>
                <w:bCs/>
                <w:color w:val="1F1F1F"/>
                <w:sz w:val="20"/>
                <w:szCs w:val="20"/>
              </w:rPr>
              <w:t>Déficit Presupuestario Sostenido:</w:t>
            </w:r>
            <w:r w:rsidRPr="00E056DD">
              <w:rPr>
                <w:rFonts w:ascii="Arial" w:hAnsi="Arial" w:cs="Arial"/>
                <w:color w:val="1F1F1F"/>
                <w:sz w:val="20"/>
                <w:szCs w:val="20"/>
              </w:rPr>
              <w:t xml:space="preserve"> No aprobación de los fondos requeridos para la creación de nuevos cargos y la apertura de nuevas oficinas.</w:t>
            </w:r>
          </w:p>
        </w:tc>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19671A1" w14:textId="09965CC4" w:rsidR="00E056DD" w:rsidRPr="00E056DD" w:rsidRDefault="00E056DD" w:rsidP="00E056DD">
            <w:pPr>
              <w:rPr>
                <w:rFonts w:ascii="Arial" w:hAnsi="Arial" w:cs="Arial"/>
              </w:rPr>
            </w:pPr>
            <w:r w:rsidRPr="00E056DD">
              <w:rPr>
                <w:rFonts w:ascii="Arial" w:hAnsi="Arial" w:cs="Arial"/>
                <w:b/>
                <w:bCs/>
                <w:color w:val="1F1F1F"/>
                <w:sz w:val="20"/>
                <w:szCs w:val="20"/>
              </w:rPr>
              <w:t>ALTO</w:t>
            </w:r>
            <w:r w:rsidRPr="00E056DD">
              <w:rPr>
                <w:rFonts w:ascii="Arial" w:hAnsi="Arial" w:cs="Arial"/>
                <w:color w:val="1F1F1F"/>
                <w:sz w:val="20"/>
                <w:szCs w:val="20"/>
              </w:rPr>
              <w:t xml:space="preserve"> (Probabilidad Alta / Impacto Alto)</w:t>
            </w:r>
          </w:p>
        </w:tc>
        <w:tc>
          <w:tcPr>
            <w:tcW w:w="2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44F53CE"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1. Blindaje Financiero:</w:t>
            </w:r>
            <w:r w:rsidRPr="00E056DD">
              <w:rPr>
                <w:rFonts w:ascii="Arial" w:hAnsi="Arial" w:cs="Arial"/>
                <w:color w:val="1F1F1F"/>
                <w:sz w:val="20"/>
                <w:szCs w:val="20"/>
              </w:rPr>
              <w:t xml:space="preserve"> Sustituir el discurso de "gasto" por el de "inversión" utilizando el indicador de </w:t>
            </w:r>
            <w:r w:rsidRPr="00E056DD">
              <w:rPr>
                <w:rFonts w:ascii="Arial" w:hAnsi="Arial" w:cs="Arial"/>
                <w:i/>
                <w:iCs/>
                <w:color w:val="1F1F1F"/>
                <w:sz w:val="20"/>
                <w:szCs w:val="20"/>
              </w:rPr>
              <w:t>Costo Promedio por Caso Resuelto</w:t>
            </w:r>
            <w:r w:rsidRPr="00E056DD">
              <w:rPr>
                <w:rFonts w:ascii="Arial" w:hAnsi="Arial" w:cs="Arial"/>
                <w:color w:val="1F1F1F"/>
                <w:sz w:val="20"/>
                <w:szCs w:val="20"/>
              </w:rPr>
              <w:t>, demostrando el ahorro que la ONDP genera al sistema penitenciario.</w:t>
            </w:r>
          </w:p>
          <w:p w14:paraId="524EEF09"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13580E4F" w14:textId="39350702" w:rsidR="00E056DD" w:rsidRPr="00E056DD" w:rsidRDefault="00E056DD" w:rsidP="00E056DD">
            <w:pPr>
              <w:rPr>
                <w:rFonts w:ascii="Arial" w:hAnsi="Arial" w:cs="Arial"/>
              </w:rPr>
            </w:pPr>
            <w:r w:rsidRPr="00E056DD">
              <w:rPr>
                <w:rFonts w:ascii="Arial" w:hAnsi="Arial" w:cs="Arial"/>
                <w:b/>
                <w:bCs/>
                <w:color w:val="1F1F1F"/>
                <w:sz w:val="20"/>
                <w:szCs w:val="20"/>
              </w:rPr>
              <w:t xml:space="preserve">2. Estrategia de Movilización de Recursos: </w:t>
            </w:r>
            <w:r w:rsidRPr="00E056DD">
              <w:rPr>
                <w:rFonts w:ascii="Arial" w:hAnsi="Arial" w:cs="Arial"/>
                <w:color w:val="1F1F1F"/>
                <w:sz w:val="20"/>
                <w:szCs w:val="20"/>
              </w:rPr>
              <w:t>Diseño, formalización y ejecución de un "Plan de Cooperación Internacional y Alianzas Estratégicas" (Carpeta de Proyectos) gestionado por la Dirección de Relaciones Interinstitucionales, enfocado en captar fondos no reembolsables para proyectos específicos de alto impacto para la institución, sobre todo tecnológicos y de infraestructura.</w:t>
            </w:r>
          </w:p>
        </w:tc>
        <w:tc>
          <w:tcPr>
            <w:tcW w:w="1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429B390" w14:textId="2C29FB8C" w:rsidR="00E056DD" w:rsidRPr="00E056DD" w:rsidRDefault="00E056DD" w:rsidP="00E056DD">
            <w:pPr>
              <w:rPr>
                <w:rFonts w:ascii="Arial" w:hAnsi="Arial" w:cs="Arial"/>
              </w:rPr>
            </w:pPr>
            <w:r w:rsidRPr="00E056DD">
              <w:rPr>
                <w:rFonts w:ascii="Arial" w:hAnsi="Arial" w:cs="Arial"/>
                <w:b/>
                <w:bCs/>
                <w:color w:val="1F1F1F"/>
                <w:sz w:val="20"/>
                <w:szCs w:val="20"/>
              </w:rPr>
              <w:t>Déficit Presupuestario Sostenido:</w:t>
            </w:r>
            <w:r w:rsidRPr="00E056DD">
              <w:rPr>
                <w:rFonts w:ascii="Arial" w:hAnsi="Arial" w:cs="Arial"/>
                <w:color w:val="1F1F1F"/>
                <w:sz w:val="20"/>
                <w:szCs w:val="20"/>
              </w:rPr>
              <w:t xml:space="preserve"> No aprobación de los fondos requeridos para la creación de nuevos cargos y la apertura de nuevas oficinas.</w:t>
            </w:r>
          </w:p>
        </w:tc>
      </w:tr>
    </w:tbl>
    <w:p w14:paraId="437ADE5B" w14:textId="77777777" w:rsidR="00BF57B5" w:rsidRDefault="00BF57B5">
      <w:pPr>
        <w:spacing w:after="160" w:line="278" w:lineRule="auto"/>
      </w:pPr>
    </w:p>
    <w:p w14:paraId="4F791BAB" w14:textId="77777777" w:rsidR="00BF4EAE" w:rsidRDefault="00BF4EAE">
      <w:pPr>
        <w:spacing w:after="160" w:line="278" w:lineRule="auto"/>
      </w:pPr>
    </w:p>
    <w:p w14:paraId="54654E2B" w14:textId="77777777" w:rsidR="000C17F8" w:rsidRPr="00BF57B5" w:rsidRDefault="000C17F8" w:rsidP="00BF57B5">
      <w:pPr>
        <w:rPr>
          <w:rFonts w:ascii="Arial" w:hAnsi="Arial" w:cs="Arial"/>
          <w:color w:val="EA5F38"/>
          <w:sz w:val="30"/>
          <w:szCs w:val="30"/>
        </w:rPr>
      </w:pPr>
      <w:r w:rsidRPr="00BF57B5">
        <w:rPr>
          <w:rFonts w:ascii="Arial" w:hAnsi="Arial" w:cs="Arial"/>
          <w:color w:val="EA5F38"/>
          <w:sz w:val="30"/>
          <w:szCs w:val="30"/>
        </w:rPr>
        <w:t>C. Riesgos operativos y de talento humano</w:t>
      </w:r>
    </w:p>
    <w:p w14:paraId="4D74AE1F" w14:textId="77777777" w:rsidR="000C17F8" w:rsidRPr="000C17F8" w:rsidRDefault="000C17F8" w:rsidP="000C17F8">
      <w:pPr>
        <w:spacing w:after="240" w:line="273" w:lineRule="auto"/>
        <w:rPr>
          <w:rFonts w:ascii="Arial" w:hAnsi="Arial" w:cs="Arial"/>
          <w:color w:val="1F1F1F"/>
        </w:rPr>
      </w:pPr>
      <w:r w:rsidRPr="000C17F8">
        <w:rPr>
          <w:rFonts w:ascii="Arial" w:hAnsi="Arial" w:cs="Arial"/>
          <w:color w:val="1F1F1F"/>
        </w:rPr>
        <w:t>Relacionados con la capacidad de ejecución, la salud ocupacional y la cultura interna.</w:t>
      </w:r>
    </w:p>
    <w:p w14:paraId="4E33C33A" w14:textId="77777777" w:rsidR="0018751C" w:rsidRDefault="0018751C" w:rsidP="009523CB">
      <w:pPr>
        <w:rPr>
          <w:rFonts w:ascii="Arial" w:hAnsi="Arial" w:cs="Arial"/>
          <w:b/>
          <w:bCs/>
          <w:color w:val="FFFFFF" w:themeColor="background1"/>
          <w:kern w:val="2"/>
          <w:sz w:val="20"/>
          <w:szCs w:val="20"/>
          <w14:ligatures w14:val="standardContextual"/>
        </w:rPr>
        <w:sectPr w:rsidR="0018751C" w:rsidSect="00200899">
          <w:type w:val="continuous"/>
          <w:pgSz w:w="11906" w:h="16838"/>
          <w:pgMar w:top="1137" w:right="1137" w:bottom="1137" w:left="1137" w:header="720" w:footer="720" w:gutter="0"/>
          <w:cols w:space="720"/>
        </w:sectPr>
      </w:pPr>
    </w:p>
    <w:tbl>
      <w:tblPr>
        <w:tblStyle w:val="Tablaconcuadrcula"/>
        <w:tblW w:w="0" w:type="auto"/>
        <w:tblLook w:val="04A0" w:firstRow="1" w:lastRow="0" w:firstColumn="1" w:lastColumn="0" w:noHBand="0" w:noVBand="1"/>
      </w:tblPr>
      <w:tblGrid>
        <w:gridCol w:w="2405"/>
        <w:gridCol w:w="2405"/>
        <w:gridCol w:w="2698"/>
        <w:gridCol w:w="2114"/>
      </w:tblGrid>
      <w:tr w:rsidR="0053244E" w:rsidRPr="00C55651" w14:paraId="1E22DDC9" w14:textId="77777777" w:rsidTr="009B6FBD">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757817C5" w14:textId="37F85DD0" w:rsidR="0053244E" w:rsidRDefault="0053244E" w:rsidP="009523CB">
            <w:pPr>
              <w:rPr>
                <w:rFonts w:ascii="Arial" w:hAnsi="Arial" w:cs="Arial"/>
                <w:b/>
                <w:bCs/>
                <w:color w:val="FFFFFF" w:themeColor="background1"/>
                <w:kern w:val="2"/>
                <w:sz w:val="20"/>
                <w:szCs w:val="20"/>
                <w14:ligatures w14:val="standardContextual"/>
              </w:rPr>
            </w:pPr>
          </w:p>
          <w:p w14:paraId="1B34CB6B" w14:textId="77777777" w:rsidR="0053244E" w:rsidRPr="00C55651" w:rsidRDefault="0053244E"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Riesgo Identificado</w:t>
            </w:r>
          </w:p>
        </w:tc>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536C7C3F" w14:textId="77777777" w:rsidR="0053244E" w:rsidRDefault="0053244E" w:rsidP="009523CB">
            <w:pPr>
              <w:rPr>
                <w:rFonts w:ascii="Arial" w:hAnsi="Arial" w:cs="Arial"/>
                <w:b/>
                <w:bCs/>
                <w:color w:val="FFFFFF" w:themeColor="background1"/>
                <w:kern w:val="2"/>
                <w:sz w:val="20"/>
                <w:szCs w:val="20"/>
                <w14:ligatures w14:val="standardContextual"/>
              </w:rPr>
            </w:pPr>
          </w:p>
          <w:p w14:paraId="03E75575" w14:textId="77777777" w:rsidR="0053244E" w:rsidRPr="00C55651" w:rsidRDefault="0053244E"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Nivel de Criticidad</w:t>
            </w:r>
          </w:p>
        </w:tc>
        <w:tc>
          <w:tcPr>
            <w:tcW w:w="26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5CC61170" w14:textId="77777777" w:rsidR="0053244E" w:rsidRDefault="0053244E" w:rsidP="009523CB">
            <w:pPr>
              <w:rPr>
                <w:rFonts w:ascii="Arial" w:hAnsi="Arial" w:cs="Arial"/>
                <w:b/>
                <w:bCs/>
                <w:color w:val="FFFFFF" w:themeColor="background1"/>
                <w:kern w:val="2"/>
                <w:sz w:val="20"/>
                <w:szCs w:val="20"/>
                <w14:ligatures w14:val="standardContextual"/>
              </w:rPr>
            </w:pPr>
          </w:p>
          <w:p w14:paraId="3597EEC6" w14:textId="77777777" w:rsidR="0053244E" w:rsidRDefault="0053244E" w:rsidP="009523CB">
            <w:pPr>
              <w:rPr>
                <w:rFonts w:ascii="Arial" w:hAnsi="Arial" w:cs="Arial"/>
                <w:b/>
                <w:bCs/>
                <w:color w:val="FFFFFF" w:themeColor="background1"/>
                <w:kern w:val="2"/>
                <w:sz w:val="20"/>
                <w:szCs w:val="20"/>
                <w14:ligatures w14:val="standardContextual"/>
              </w:rPr>
            </w:pPr>
            <w:r w:rsidRPr="00C55651">
              <w:rPr>
                <w:rFonts w:ascii="Arial" w:hAnsi="Arial" w:cs="Arial"/>
                <w:b/>
                <w:bCs/>
                <w:color w:val="FFFFFF" w:themeColor="background1"/>
                <w:kern w:val="2"/>
                <w:sz w:val="20"/>
                <w:szCs w:val="20"/>
                <w14:ligatures w14:val="standardContextual"/>
              </w:rPr>
              <w:t>Estrategia de Mitigación (Acciones)</w:t>
            </w:r>
          </w:p>
          <w:p w14:paraId="20AFE9CA" w14:textId="77777777" w:rsidR="0053244E" w:rsidRPr="00C55651" w:rsidRDefault="0053244E" w:rsidP="009523CB">
            <w:pPr>
              <w:rPr>
                <w:rFonts w:ascii="Arial" w:hAnsi="Arial" w:cs="Arial"/>
                <w:color w:val="FFFFFF" w:themeColor="background1"/>
              </w:rPr>
            </w:pPr>
          </w:p>
        </w:tc>
        <w:tc>
          <w:tcPr>
            <w:tcW w:w="2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46AAC"/>
          </w:tcPr>
          <w:p w14:paraId="17A8A547" w14:textId="77777777" w:rsidR="0053244E" w:rsidRDefault="0053244E" w:rsidP="009523CB">
            <w:pPr>
              <w:rPr>
                <w:rFonts w:ascii="Arial" w:hAnsi="Arial" w:cs="Arial"/>
                <w:b/>
                <w:bCs/>
                <w:color w:val="FFFFFF" w:themeColor="background1"/>
                <w:kern w:val="2"/>
                <w:sz w:val="20"/>
                <w:szCs w:val="20"/>
                <w14:ligatures w14:val="standardContextual"/>
              </w:rPr>
            </w:pPr>
          </w:p>
          <w:p w14:paraId="3BD965CB" w14:textId="77777777" w:rsidR="0053244E" w:rsidRPr="00C55651" w:rsidRDefault="0053244E" w:rsidP="009523CB">
            <w:pPr>
              <w:rPr>
                <w:rFonts w:ascii="Arial" w:hAnsi="Arial" w:cs="Arial"/>
                <w:color w:val="FFFFFF" w:themeColor="background1"/>
              </w:rPr>
            </w:pPr>
            <w:r w:rsidRPr="00C55651">
              <w:rPr>
                <w:rFonts w:ascii="Arial" w:hAnsi="Arial" w:cs="Arial"/>
                <w:b/>
                <w:bCs/>
                <w:color w:val="FFFFFF" w:themeColor="background1"/>
                <w:kern w:val="2"/>
                <w:sz w:val="20"/>
                <w:szCs w:val="20"/>
                <w14:ligatures w14:val="standardContextual"/>
              </w:rPr>
              <w:t>Responsable</w:t>
            </w:r>
          </w:p>
        </w:tc>
      </w:tr>
      <w:tr w:rsidR="00E056DD" w:rsidRPr="006B6641" w14:paraId="60A21C29" w14:textId="77777777" w:rsidTr="009B6FBD">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AA334F9" w14:textId="4061AA29" w:rsidR="00E056DD" w:rsidRPr="00E056DD" w:rsidRDefault="00E056DD" w:rsidP="00E056DD">
            <w:pPr>
              <w:rPr>
                <w:rFonts w:ascii="Arial" w:hAnsi="Arial" w:cs="Arial"/>
              </w:rPr>
            </w:pPr>
            <w:r w:rsidRPr="00E056DD">
              <w:rPr>
                <w:rFonts w:ascii="Arial" w:hAnsi="Arial" w:cs="Arial"/>
                <w:b/>
                <w:bCs/>
                <w:color w:val="1F1F1F"/>
                <w:sz w:val="20"/>
                <w:szCs w:val="20"/>
              </w:rPr>
              <w:t>Resistencia al Cambio Cultural:</w:t>
            </w:r>
            <w:r w:rsidRPr="00E056DD">
              <w:rPr>
                <w:rFonts w:ascii="Arial" w:hAnsi="Arial" w:cs="Arial"/>
                <w:color w:val="1F1F1F"/>
                <w:sz w:val="20"/>
                <w:szCs w:val="20"/>
              </w:rPr>
              <w:t xml:space="preserve"> Rechazo de los defensores a adoptar las salidas alternas /justicia restaurativa por apego al litigio tradicional, o resistencia a los nuevos sistemas de control digital.</w:t>
            </w:r>
          </w:p>
        </w:tc>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233FCD7" w14:textId="3D617B96" w:rsidR="00E056DD" w:rsidRPr="00E056DD" w:rsidRDefault="00E056DD" w:rsidP="00E056DD">
            <w:pPr>
              <w:rPr>
                <w:rFonts w:ascii="Arial" w:hAnsi="Arial" w:cs="Arial"/>
              </w:rPr>
            </w:pPr>
            <w:r w:rsidRPr="00E056DD">
              <w:rPr>
                <w:rFonts w:ascii="Arial" w:hAnsi="Arial" w:cs="Arial"/>
                <w:b/>
                <w:bCs/>
                <w:color w:val="1F1F1F"/>
                <w:sz w:val="20"/>
                <w:szCs w:val="20"/>
              </w:rPr>
              <w:t>ALTO</w:t>
            </w:r>
            <w:r w:rsidRPr="00E056DD">
              <w:rPr>
                <w:rFonts w:ascii="Arial" w:hAnsi="Arial" w:cs="Arial"/>
                <w:color w:val="1F1F1F"/>
                <w:sz w:val="20"/>
                <w:szCs w:val="20"/>
              </w:rPr>
              <w:t xml:space="preserve"> (Probabilidad Alta / Impacto Medio)</w:t>
            </w:r>
          </w:p>
        </w:tc>
        <w:tc>
          <w:tcPr>
            <w:tcW w:w="26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16400B6" w14:textId="77777777" w:rsidR="00E056DD" w:rsidRPr="00E056DD" w:rsidRDefault="00E056DD" w:rsidP="00E056DD">
            <w:pPr>
              <w:pBdr>
                <w:top w:val="nil"/>
                <w:left w:val="nil"/>
                <w:bottom w:val="nil"/>
                <w:right w:val="nil"/>
                <w:between w:val="nil"/>
              </w:pBdr>
              <w:spacing w:line="275" w:lineRule="auto"/>
              <w:rPr>
                <w:rFonts w:ascii="Arial" w:hAnsi="Arial" w:cs="Arial"/>
                <w:sz w:val="20"/>
                <w:szCs w:val="20"/>
              </w:rPr>
            </w:pPr>
            <w:r w:rsidRPr="00E056DD">
              <w:rPr>
                <w:rFonts w:ascii="Arial" w:hAnsi="Arial" w:cs="Arial"/>
                <w:b/>
                <w:bCs/>
                <w:color w:val="1F1F1F"/>
                <w:sz w:val="20"/>
                <w:szCs w:val="20"/>
              </w:rPr>
              <w:t>1. Alineación de Incentivos:</w:t>
            </w:r>
            <w:r w:rsidRPr="00E056DD">
              <w:rPr>
                <w:rFonts w:ascii="Arial" w:hAnsi="Arial" w:cs="Arial"/>
                <w:color w:val="1F1F1F"/>
                <w:sz w:val="20"/>
                <w:szCs w:val="20"/>
              </w:rPr>
              <w:t xml:space="preserve"> Modificar la normativa de evaluación de desempeño </w:t>
            </w:r>
            <w:r w:rsidRPr="00E056DD">
              <w:rPr>
                <w:rFonts w:ascii="Arial" w:hAnsi="Arial" w:cs="Arial"/>
                <w:sz w:val="20"/>
                <w:szCs w:val="20"/>
              </w:rPr>
              <w:t>para que el bono por desempeño premie salidas alternas oportunas y no solo el volumen de audiencias, implementar cursos de litigio restaurativo obligatorios en la Escuela de la Defensa Pública</w:t>
            </w:r>
            <w:r w:rsidRPr="00E056DD">
              <w:rPr>
                <w:rFonts w:ascii="Arial" w:hAnsi="Arial" w:cs="Arial"/>
                <w:color w:val="1F1F1F"/>
                <w:sz w:val="20"/>
                <w:szCs w:val="20"/>
              </w:rPr>
              <w:t>, y</w:t>
            </w:r>
            <w:r w:rsidRPr="00E056DD">
              <w:rPr>
                <w:rFonts w:ascii="Arial" w:hAnsi="Arial" w:cs="Arial"/>
                <w:sz w:val="20"/>
                <w:szCs w:val="20"/>
              </w:rPr>
              <w:t xml:space="preserve"> establecer meta institucional anual de promoción de salidas alternas (ej. pasar del 1.21% al 8% en 2027).</w:t>
            </w:r>
          </w:p>
          <w:p w14:paraId="147C0E93"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48BE3D8" w14:textId="7647E9AD" w:rsidR="00E056DD" w:rsidRPr="00E056DD" w:rsidRDefault="00E056DD" w:rsidP="00E056DD">
            <w:pPr>
              <w:rPr>
                <w:rFonts w:ascii="Arial" w:hAnsi="Arial" w:cs="Arial"/>
              </w:rPr>
            </w:pPr>
            <w:r w:rsidRPr="00E056DD">
              <w:rPr>
                <w:rFonts w:ascii="Arial" w:hAnsi="Arial" w:cs="Arial"/>
                <w:b/>
                <w:bCs/>
                <w:color w:val="1F1F1F"/>
                <w:sz w:val="20"/>
                <w:szCs w:val="20"/>
              </w:rPr>
              <w:t>2. Capacitación Temprana:</w:t>
            </w:r>
            <w:r w:rsidRPr="00E056DD">
              <w:rPr>
                <w:rFonts w:ascii="Arial" w:hAnsi="Arial" w:cs="Arial"/>
                <w:color w:val="1F1F1F"/>
                <w:sz w:val="20"/>
                <w:szCs w:val="20"/>
              </w:rPr>
              <w:t xml:space="preserve"> Clínicas de sensibilización sobre cómo las nuevas herramientas benefician directamente a los defensores y usuarios.</w:t>
            </w:r>
          </w:p>
        </w:tc>
        <w:tc>
          <w:tcPr>
            <w:tcW w:w="2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B57946C"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color w:val="1F1F1F"/>
                <w:sz w:val="20"/>
                <w:szCs w:val="20"/>
              </w:rPr>
              <w:t>Subdirección Técnica</w:t>
            </w:r>
          </w:p>
          <w:p w14:paraId="39E5AAFB"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3ADD3E6B"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54B0638A"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DE788B7"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6749752"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41DDD92A"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76E0F8D2"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2FB684F4"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8175771"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2823284"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57D8A8B9"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2DCDB8F2"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483CF06F"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64E0A7F7"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1998A02D"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F4591FA"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7AFDDD10"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7816A652"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17F78D34"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EF0CFA5"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475AB8EB"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05B089C6" w14:textId="7E74F040" w:rsidR="00E056DD" w:rsidRPr="00E056DD" w:rsidRDefault="00E056DD" w:rsidP="00E056DD">
            <w:pPr>
              <w:rPr>
                <w:rFonts w:ascii="Arial" w:hAnsi="Arial" w:cs="Arial"/>
              </w:rPr>
            </w:pPr>
            <w:r w:rsidRPr="00E056DD">
              <w:rPr>
                <w:rFonts w:ascii="Arial" w:hAnsi="Arial" w:cs="Arial"/>
                <w:color w:val="1F1F1F"/>
                <w:sz w:val="20"/>
                <w:szCs w:val="20"/>
              </w:rPr>
              <w:t>Dpto. Recursos Humanos / Dpto. de Carrera y Desarrollo / Escuela de la Defensa Pública</w:t>
            </w:r>
          </w:p>
        </w:tc>
      </w:tr>
      <w:tr w:rsidR="00E056DD" w:rsidRPr="006B6641" w14:paraId="6BBCF478" w14:textId="77777777" w:rsidTr="009B6FBD">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61F49AE" w14:textId="7AF167FE" w:rsidR="00E056DD" w:rsidRPr="00E056DD" w:rsidRDefault="00E056DD" w:rsidP="00E056DD">
            <w:pPr>
              <w:rPr>
                <w:rFonts w:ascii="Arial" w:hAnsi="Arial" w:cs="Arial"/>
              </w:rPr>
            </w:pPr>
            <w:r w:rsidRPr="00E056DD">
              <w:rPr>
                <w:rFonts w:ascii="Arial" w:hAnsi="Arial" w:cs="Arial"/>
                <w:b/>
                <w:bCs/>
                <w:color w:val="1F1F1F"/>
                <w:sz w:val="20"/>
                <w:szCs w:val="20"/>
              </w:rPr>
              <w:t>Fuga de Talento:</w:t>
            </w:r>
            <w:r w:rsidRPr="00E056DD">
              <w:rPr>
                <w:rFonts w:ascii="Arial" w:hAnsi="Arial" w:cs="Arial"/>
                <w:color w:val="1F1F1F"/>
                <w:sz w:val="20"/>
                <w:szCs w:val="20"/>
              </w:rPr>
              <w:t xml:space="preserve"> Renuncia de personal clave o renuncias masivas.</w:t>
            </w:r>
          </w:p>
        </w:tc>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95A6A8F" w14:textId="286A8279" w:rsidR="00E056DD" w:rsidRPr="00E056DD" w:rsidRDefault="00E056DD" w:rsidP="00E056DD">
            <w:pPr>
              <w:rPr>
                <w:rFonts w:ascii="Arial" w:hAnsi="Arial" w:cs="Arial"/>
              </w:rPr>
            </w:pPr>
            <w:r w:rsidRPr="00E056DD">
              <w:rPr>
                <w:rFonts w:ascii="Arial" w:hAnsi="Arial" w:cs="Arial"/>
                <w:b/>
                <w:bCs/>
                <w:color w:val="1F1F1F"/>
                <w:sz w:val="20"/>
                <w:szCs w:val="20"/>
              </w:rPr>
              <w:t>CRÍTICO</w:t>
            </w:r>
            <w:r w:rsidRPr="00E056DD">
              <w:rPr>
                <w:rFonts w:ascii="Arial" w:hAnsi="Arial" w:cs="Arial"/>
                <w:color w:val="1F1F1F"/>
                <w:sz w:val="20"/>
                <w:szCs w:val="20"/>
              </w:rPr>
              <w:t xml:space="preserve"> (Probabilidad Alta / Impacto Alto)</w:t>
            </w:r>
          </w:p>
        </w:tc>
        <w:tc>
          <w:tcPr>
            <w:tcW w:w="26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5663D09"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r w:rsidRPr="00E056DD">
              <w:rPr>
                <w:rFonts w:ascii="Arial" w:hAnsi="Arial" w:cs="Arial"/>
                <w:b/>
                <w:bCs/>
                <w:color w:val="1F1F1F"/>
                <w:sz w:val="20"/>
                <w:szCs w:val="20"/>
              </w:rPr>
              <w:t>1. Apoyo Socioeconómico:</w:t>
            </w:r>
            <w:r w:rsidRPr="00E056DD">
              <w:rPr>
                <w:rFonts w:ascii="Arial" w:hAnsi="Arial" w:cs="Arial"/>
                <w:color w:val="1F1F1F"/>
                <w:sz w:val="20"/>
                <w:szCs w:val="20"/>
              </w:rPr>
              <w:t xml:space="preserve"> Establecer alianzas institucionales para facilitar el acceso a facilidades de crédito y otros beneficios sociales para el personal.</w:t>
            </w:r>
            <w:r w:rsidRPr="00E056DD">
              <w:rPr>
                <w:rFonts w:ascii="Arial" w:hAnsi="Arial" w:cs="Arial"/>
                <w:b/>
                <w:bCs/>
                <w:color w:val="1F1F1F"/>
                <w:sz w:val="20"/>
                <w:szCs w:val="20"/>
              </w:rPr>
              <w:t xml:space="preserve"> </w:t>
            </w:r>
          </w:p>
          <w:p w14:paraId="1E40779C" w14:textId="77777777" w:rsidR="00E056DD" w:rsidRPr="00E056DD" w:rsidRDefault="00E056DD" w:rsidP="00E056DD">
            <w:pPr>
              <w:pBdr>
                <w:top w:val="nil"/>
                <w:left w:val="nil"/>
                <w:bottom w:val="nil"/>
                <w:right w:val="nil"/>
                <w:between w:val="nil"/>
              </w:pBdr>
              <w:spacing w:line="275" w:lineRule="auto"/>
              <w:rPr>
                <w:rFonts w:ascii="Arial" w:hAnsi="Arial" w:cs="Arial"/>
                <w:color w:val="1F1F1F"/>
                <w:sz w:val="20"/>
                <w:szCs w:val="20"/>
              </w:rPr>
            </w:pPr>
          </w:p>
          <w:p w14:paraId="70F34993" w14:textId="0FA45194" w:rsidR="00E056DD" w:rsidRPr="00E056DD" w:rsidRDefault="00E056DD" w:rsidP="00504EB8">
            <w:pPr>
              <w:rPr>
                <w:rFonts w:ascii="Arial" w:hAnsi="Arial" w:cs="Arial"/>
              </w:rPr>
            </w:pPr>
            <w:r w:rsidRPr="00E056DD">
              <w:rPr>
                <w:rFonts w:ascii="Arial" w:hAnsi="Arial" w:cs="Arial"/>
                <w:b/>
                <w:bCs/>
                <w:color w:val="1F1F1F"/>
                <w:sz w:val="20"/>
                <w:szCs w:val="20"/>
              </w:rPr>
              <w:t>2. Plan de Bienestar del Personal:</w:t>
            </w:r>
            <w:r w:rsidRPr="00E056DD">
              <w:rPr>
                <w:rFonts w:ascii="Arial" w:hAnsi="Arial" w:cs="Arial"/>
                <w:color w:val="1F1F1F"/>
                <w:sz w:val="20"/>
                <w:szCs w:val="20"/>
              </w:rPr>
              <w:t xml:space="preserve"> Implementar medidas de flexibilidad laboral, y un Plan de Carrera para generar oportunidades de formación continua, especializaciones, </w:t>
            </w:r>
            <w:r w:rsidRPr="00E056DD">
              <w:rPr>
                <w:rFonts w:ascii="Arial" w:hAnsi="Arial" w:cs="Arial"/>
                <w:color w:val="1F1F1F"/>
                <w:sz w:val="20"/>
                <w:szCs w:val="20"/>
              </w:rPr>
              <w:lastRenderedPageBreak/>
              <w:t>maestrías y pasantías/intercambios en el extranjero para el desarrollo profesional.</w:t>
            </w:r>
          </w:p>
        </w:tc>
        <w:tc>
          <w:tcPr>
            <w:tcW w:w="2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05A8569" w14:textId="2ADFE290" w:rsidR="00E056DD" w:rsidRPr="00E056DD" w:rsidRDefault="00E056DD" w:rsidP="00E056DD">
            <w:pPr>
              <w:rPr>
                <w:rFonts w:ascii="Arial" w:hAnsi="Arial" w:cs="Arial"/>
              </w:rPr>
            </w:pPr>
            <w:r w:rsidRPr="00E056DD">
              <w:rPr>
                <w:rFonts w:ascii="Arial" w:hAnsi="Arial" w:cs="Arial"/>
                <w:color w:val="1F1F1F"/>
                <w:sz w:val="20"/>
                <w:szCs w:val="20"/>
              </w:rPr>
              <w:lastRenderedPageBreak/>
              <w:t>Dpto. Recursos Humanos / Coordinadores</w:t>
            </w:r>
          </w:p>
        </w:tc>
      </w:tr>
    </w:tbl>
    <w:p w14:paraId="139D7110" w14:textId="77777777" w:rsidR="000C17F8" w:rsidRDefault="000C17F8">
      <w:pPr>
        <w:spacing w:after="160" w:line="278" w:lineRule="auto"/>
      </w:pPr>
    </w:p>
    <w:p w14:paraId="75299101" w14:textId="77777777" w:rsidR="00D64DD8" w:rsidRPr="00F3568A" w:rsidRDefault="00D64DD8" w:rsidP="00D64DD8">
      <w:pPr>
        <w:rPr>
          <w:color w:val="1F1F1F"/>
        </w:rPr>
      </w:pPr>
      <w:r w:rsidRPr="00D64DD8">
        <w:rPr>
          <w:rFonts w:ascii="Arial" w:hAnsi="Arial" w:cs="Arial"/>
          <w:color w:val="EA5F38"/>
          <w:sz w:val="30"/>
          <w:szCs w:val="30"/>
        </w:rPr>
        <w:t>D. Riesgos tecnológicos</w:t>
      </w:r>
    </w:p>
    <w:p w14:paraId="56ACC9D3" w14:textId="77777777" w:rsidR="00D64DD8" w:rsidRPr="00D64DD8" w:rsidRDefault="00D64DD8" w:rsidP="009B6FBD">
      <w:pPr>
        <w:pBdr>
          <w:top w:val="nil"/>
          <w:left w:val="nil"/>
          <w:bottom w:val="nil"/>
          <w:right w:val="nil"/>
          <w:between w:val="nil"/>
        </w:pBdr>
        <w:spacing w:after="240" w:line="276" w:lineRule="auto"/>
        <w:rPr>
          <w:rFonts w:ascii="Arial" w:hAnsi="Arial" w:cs="Arial"/>
          <w:color w:val="1F1F1F"/>
        </w:rPr>
      </w:pPr>
      <w:r w:rsidRPr="00D64DD8">
        <w:rPr>
          <w:rFonts w:ascii="Arial" w:hAnsi="Arial" w:cs="Arial"/>
          <w:color w:val="1F1F1F"/>
        </w:rPr>
        <w:t>Inherentes a la alta dependencia de los nuevos sistemas digitales y de inteligencia artificial proyectados.</w:t>
      </w:r>
    </w:p>
    <w:tbl>
      <w:tblPr>
        <w:tblStyle w:val="Tabladecuadrcula5oscura-nfasis5"/>
        <w:tblW w:w="0" w:type="auto"/>
        <w:tblLook w:val="04A0" w:firstRow="1" w:lastRow="0" w:firstColumn="1" w:lastColumn="0" w:noHBand="0" w:noVBand="1"/>
      </w:tblPr>
      <w:tblGrid>
        <w:gridCol w:w="2405"/>
        <w:gridCol w:w="2405"/>
        <w:gridCol w:w="2698"/>
        <w:gridCol w:w="2114"/>
      </w:tblGrid>
      <w:tr w:rsidR="00D64DD8" w:rsidRPr="00C55651" w14:paraId="5CB98707" w14:textId="77777777" w:rsidTr="009B6F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FFFFFF"/>
            </w:tcBorders>
            <w:shd w:val="clear" w:color="auto" w:fill="046AAC"/>
          </w:tcPr>
          <w:p w14:paraId="2CA7EB47" w14:textId="77777777" w:rsidR="00D64DD8" w:rsidRDefault="00D64DD8" w:rsidP="009D168A">
            <w:pPr>
              <w:rPr>
                <w:rFonts w:ascii="Arial" w:hAnsi="Arial" w:cs="Arial"/>
                <w:b w:val="0"/>
                <w:bCs w:val="0"/>
                <w:kern w:val="2"/>
                <w:sz w:val="20"/>
                <w:szCs w:val="20"/>
                <w14:ligatures w14:val="standardContextual"/>
              </w:rPr>
            </w:pPr>
          </w:p>
          <w:p w14:paraId="40F9DF54" w14:textId="77777777" w:rsidR="00D64DD8" w:rsidRPr="00C55651" w:rsidRDefault="00D64DD8" w:rsidP="009D168A">
            <w:pPr>
              <w:rPr>
                <w:rFonts w:ascii="Arial" w:hAnsi="Arial" w:cs="Arial"/>
              </w:rPr>
            </w:pPr>
            <w:r w:rsidRPr="00C55651">
              <w:rPr>
                <w:rFonts w:ascii="Arial" w:hAnsi="Arial" w:cs="Arial"/>
                <w:kern w:val="2"/>
                <w:sz w:val="20"/>
                <w:szCs w:val="20"/>
                <w14:ligatures w14:val="standardContextual"/>
              </w:rPr>
              <w:t>Riesgo Identificado</w:t>
            </w:r>
          </w:p>
        </w:tc>
        <w:tc>
          <w:tcPr>
            <w:tcW w:w="2405" w:type="dxa"/>
            <w:tcBorders>
              <w:left w:val="single" w:sz="4" w:space="0" w:color="FFFFFF"/>
              <w:right w:val="single" w:sz="4" w:space="0" w:color="FFFFFF"/>
            </w:tcBorders>
            <w:shd w:val="clear" w:color="auto" w:fill="046AAC"/>
          </w:tcPr>
          <w:p w14:paraId="4CF97FDE"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1AAB4623"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55651">
              <w:rPr>
                <w:rFonts w:ascii="Arial" w:hAnsi="Arial" w:cs="Arial"/>
                <w:kern w:val="2"/>
                <w:sz w:val="20"/>
                <w:szCs w:val="20"/>
                <w14:ligatures w14:val="standardContextual"/>
              </w:rPr>
              <w:t>Nivel de Criticidad</w:t>
            </w:r>
          </w:p>
        </w:tc>
        <w:tc>
          <w:tcPr>
            <w:tcW w:w="2698" w:type="dxa"/>
            <w:tcBorders>
              <w:left w:val="single" w:sz="4" w:space="0" w:color="FFFFFF"/>
              <w:right w:val="single" w:sz="4" w:space="0" w:color="FFFFFF"/>
            </w:tcBorders>
            <w:shd w:val="clear" w:color="auto" w:fill="046AAC"/>
          </w:tcPr>
          <w:p w14:paraId="37AE6211"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37F4E63E"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r w:rsidRPr="00C55651">
              <w:rPr>
                <w:rFonts w:ascii="Arial" w:hAnsi="Arial" w:cs="Arial"/>
                <w:kern w:val="2"/>
                <w:sz w:val="20"/>
                <w:szCs w:val="20"/>
                <w14:ligatures w14:val="standardContextual"/>
              </w:rPr>
              <w:t>Estrategia de Mitigación (Acciones)</w:t>
            </w:r>
          </w:p>
          <w:p w14:paraId="4931979D"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2114" w:type="dxa"/>
            <w:tcBorders>
              <w:left w:val="single" w:sz="4" w:space="0" w:color="FFFFFF"/>
            </w:tcBorders>
            <w:shd w:val="clear" w:color="auto" w:fill="046AAC"/>
          </w:tcPr>
          <w:p w14:paraId="0E9239A1"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1AB995EE"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55651">
              <w:rPr>
                <w:rFonts w:ascii="Arial" w:hAnsi="Arial" w:cs="Arial"/>
                <w:kern w:val="2"/>
                <w:sz w:val="20"/>
                <w:szCs w:val="20"/>
                <w14:ligatures w14:val="standardContextual"/>
              </w:rPr>
              <w:t>Responsable</w:t>
            </w:r>
          </w:p>
        </w:tc>
      </w:tr>
      <w:tr w:rsidR="00D64DD8" w:rsidRPr="00D64DD8" w14:paraId="77394DFC" w14:textId="77777777" w:rsidTr="009B6FBD">
        <w:tblPrEx>
          <w:tblLook w:val="0600" w:firstRow="0" w:lastRow="0" w:firstColumn="0" w:lastColumn="0" w:noHBand="1" w:noVBand="1"/>
        </w:tblPrEx>
        <w:tc>
          <w:tcPr>
            <w:tcW w:w="2405" w:type="dxa"/>
            <w:shd w:val="clear" w:color="auto" w:fill="D9D9D9" w:themeFill="background1" w:themeFillShade="D9"/>
          </w:tcPr>
          <w:p w14:paraId="4CCB303B"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Retrasos en el desarrollo y despliegue del nuevo Sistema de Gestión de Casos:</w:t>
            </w:r>
            <w:r w:rsidRPr="00D64DD8">
              <w:rPr>
                <w:rFonts w:ascii="Arial" w:hAnsi="Arial" w:cs="Arial"/>
                <w:color w:val="1F1F1F"/>
                <w:sz w:val="20"/>
                <w:szCs w:val="20"/>
              </w:rPr>
              <w:t xml:space="preserve"> Demoras imprevistas o fallas técnicas críticas durante la creación y despliegue del nuevo software de gestión de casos.</w:t>
            </w:r>
          </w:p>
        </w:tc>
        <w:tc>
          <w:tcPr>
            <w:tcW w:w="2405" w:type="dxa"/>
            <w:shd w:val="clear" w:color="auto" w:fill="D9D9D9" w:themeFill="background1" w:themeFillShade="D9"/>
          </w:tcPr>
          <w:p w14:paraId="2A063774" w14:textId="77777777" w:rsidR="00D64DD8" w:rsidRPr="00D64DD8" w:rsidRDefault="00D64DD8" w:rsidP="009D168A">
            <w:pPr>
              <w:pBdr>
                <w:top w:val="nil"/>
                <w:left w:val="nil"/>
                <w:bottom w:val="nil"/>
                <w:right w:val="nil"/>
                <w:between w:val="nil"/>
              </w:pBdr>
              <w:spacing w:line="275" w:lineRule="auto"/>
              <w:rPr>
                <w:rFonts w:ascii="Arial" w:hAnsi="Arial" w:cs="Arial"/>
                <w:b/>
                <w:bCs/>
                <w:color w:val="1F1F1F"/>
                <w:sz w:val="20"/>
                <w:szCs w:val="20"/>
              </w:rPr>
            </w:pPr>
            <w:r w:rsidRPr="00D64DD8">
              <w:rPr>
                <w:rFonts w:ascii="Arial" w:hAnsi="Arial" w:cs="Arial"/>
                <w:b/>
                <w:bCs/>
                <w:color w:val="1F1F1F"/>
                <w:sz w:val="20"/>
                <w:szCs w:val="20"/>
              </w:rPr>
              <w:t>MEDIO</w:t>
            </w:r>
            <w:r w:rsidRPr="00D64DD8">
              <w:rPr>
                <w:rFonts w:ascii="Arial" w:hAnsi="Arial" w:cs="Arial"/>
                <w:color w:val="1F1F1F"/>
                <w:sz w:val="20"/>
                <w:szCs w:val="20"/>
              </w:rPr>
              <w:t xml:space="preserve"> (Probabilidad Media / Impacto Medio)</w:t>
            </w:r>
          </w:p>
        </w:tc>
        <w:tc>
          <w:tcPr>
            <w:tcW w:w="2698" w:type="dxa"/>
            <w:shd w:val="clear" w:color="auto" w:fill="D9D9D9" w:themeFill="background1" w:themeFillShade="D9"/>
          </w:tcPr>
          <w:p w14:paraId="4B8A25D2"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1. Gestión de Proveedores.</w:t>
            </w:r>
            <w:r w:rsidRPr="00D64DD8">
              <w:rPr>
                <w:rFonts w:ascii="Arial" w:hAnsi="Arial" w:cs="Arial"/>
                <w:color w:val="1F1F1F"/>
                <w:sz w:val="20"/>
                <w:szCs w:val="20"/>
              </w:rPr>
              <w:t xml:space="preserve"> Cláusulas de penalidad estrictas en los contratos con proveedores tecnológicos como respaldo operativo (Plan de Continuidad del Negocio) hasta la estabilización de la nueva plataforma.</w:t>
            </w:r>
          </w:p>
        </w:tc>
        <w:tc>
          <w:tcPr>
            <w:tcW w:w="2114" w:type="dxa"/>
            <w:shd w:val="clear" w:color="auto" w:fill="D9D9D9" w:themeFill="background1" w:themeFillShade="D9"/>
          </w:tcPr>
          <w:p w14:paraId="0DD9CA79"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color w:val="1F1F1F"/>
                <w:sz w:val="20"/>
                <w:szCs w:val="20"/>
              </w:rPr>
              <w:t xml:space="preserve">Subdirección Técnica </w:t>
            </w:r>
            <w:r w:rsidRPr="00D64DD8">
              <w:rPr>
                <w:rFonts w:ascii="Arial" w:hAnsi="Arial" w:cs="Arial"/>
                <w:color w:val="1F1F1F"/>
                <w:sz w:val="20"/>
                <w:szCs w:val="20"/>
                <w:lang w:val="es-ES"/>
              </w:rPr>
              <w:t>/</w:t>
            </w:r>
            <w:r w:rsidRPr="00D64DD8">
              <w:rPr>
                <w:rFonts w:ascii="Arial" w:hAnsi="Arial" w:cs="Arial"/>
                <w:color w:val="1F1F1F"/>
                <w:sz w:val="20"/>
                <w:szCs w:val="20"/>
              </w:rPr>
              <w:t xml:space="preserve"> Dpto. Tecnología (TIC).</w:t>
            </w:r>
          </w:p>
        </w:tc>
      </w:tr>
      <w:tr w:rsidR="00D64DD8" w:rsidRPr="00D64DD8" w14:paraId="58B266A4" w14:textId="77777777" w:rsidTr="009B6FBD">
        <w:tblPrEx>
          <w:tblLook w:val="0600" w:firstRow="0" w:lastRow="0" w:firstColumn="0" w:lastColumn="0" w:noHBand="1" w:noVBand="1"/>
        </w:tblPrEx>
        <w:tc>
          <w:tcPr>
            <w:tcW w:w="2405" w:type="dxa"/>
            <w:shd w:val="clear" w:color="auto" w:fill="F2F2F2" w:themeFill="background1" w:themeFillShade="F2"/>
          </w:tcPr>
          <w:p w14:paraId="6C71A811"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Resistencia al cambio tecnológico:</w:t>
            </w:r>
            <w:r w:rsidRPr="00D64DD8">
              <w:rPr>
                <w:rFonts w:ascii="Arial" w:hAnsi="Arial" w:cs="Arial"/>
                <w:color w:val="1F1F1F"/>
                <w:sz w:val="20"/>
                <w:szCs w:val="20"/>
              </w:rPr>
              <w:t xml:space="preserve"> Rechazo o baja adopción por parte de los defensores frente al uso obligatorio de las nuevas herramientas digitales y de Inteligencia Artificial.</w:t>
            </w:r>
          </w:p>
        </w:tc>
        <w:tc>
          <w:tcPr>
            <w:tcW w:w="2405" w:type="dxa"/>
            <w:shd w:val="clear" w:color="auto" w:fill="F2F2F2" w:themeFill="background1" w:themeFillShade="F2"/>
          </w:tcPr>
          <w:p w14:paraId="5F498730" w14:textId="77777777" w:rsidR="00D64DD8" w:rsidRPr="00D64DD8" w:rsidRDefault="00D64DD8" w:rsidP="009D168A">
            <w:pPr>
              <w:pBdr>
                <w:top w:val="nil"/>
                <w:left w:val="nil"/>
                <w:bottom w:val="nil"/>
                <w:right w:val="nil"/>
                <w:between w:val="nil"/>
              </w:pBdr>
              <w:spacing w:line="275" w:lineRule="auto"/>
              <w:rPr>
                <w:rFonts w:ascii="Arial" w:hAnsi="Arial" w:cs="Arial"/>
                <w:b/>
                <w:bCs/>
                <w:color w:val="1F1F1F"/>
                <w:sz w:val="20"/>
                <w:szCs w:val="20"/>
              </w:rPr>
            </w:pPr>
            <w:r w:rsidRPr="00D64DD8">
              <w:rPr>
                <w:rFonts w:ascii="Arial" w:hAnsi="Arial" w:cs="Arial"/>
                <w:b/>
                <w:bCs/>
                <w:color w:val="1F1F1F"/>
                <w:sz w:val="20"/>
                <w:szCs w:val="20"/>
              </w:rPr>
              <w:t>ALTO</w:t>
            </w:r>
            <w:r w:rsidRPr="00D64DD8">
              <w:rPr>
                <w:rFonts w:ascii="Arial" w:hAnsi="Arial" w:cs="Arial"/>
                <w:color w:val="1F1F1F"/>
                <w:sz w:val="20"/>
                <w:szCs w:val="20"/>
              </w:rPr>
              <w:t xml:space="preserve"> (Probabilidad Media / Impacto Alto)</w:t>
            </w:r>
          </w:p>
        </w:tc>
        <w:tc>
          <w:tcPr>
            <w:tcW w:w="2698" w:type="dxa"/>
            <w:shd w:val="clear" w:color="auto" w:fill="F2F2F2" w:themeFill="background1" w:themeFillShade="F2"/>
          </w:tcPr>
          <w:p w14:paraId="22D435C0"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1. Normativa de Uso:</w:t>
            </w:r>
            <w:r w:rsidRPr="00D64DD8">
              <w:rPr>
                <w:rFonts w:ascii="Arial" w:hAnsi="Arial" w:cs="Arial"/>
                <w:color w:val="1F1F1F"/>
                <w:sz w:val="20"/>
                <w:szCs w:val="20"/>
              </w:rPr>
              <w:t xml:space="preserve"> Emisión de una instrucción formal que declare el uso obligatorio de los nuevos sistemas como parte integral de las funciones del cargo.</w:t>
            </w:r>
          </w:p>
          <w:p w14:paraId="421EBD26"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p>
          <w:p w14:paraId="304B2FB3"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2. Soporte y Capacitación:</w:t>
            </w:r>
            <w:r w:rsidRPr="00D64DD8">
              <w:rPr>
                <w:rFonts w:ascii="Arial" w:hAnsi="Arial" w:cs="Arial"/>
                <w:color w:val="1F1F1F"/>
                <w:sz w:val="20"/>
                <w:szCs w:val="20"/>
              </w:rPr>
              <w:t xml:space="preserve"> Diseño de un programa intensivo de alfabetización digital y acompañamiento funcional ("Mesas de Ayuda" en sitio) enfocado especialmente en el personal con mayor curva de aprendizaje tecnológico.</w:t>
            </w:r>
          </w:p>
        </w:tc>
        <w:tc>
          <w:tcPr>
            <w:tcW w:w="2114" w:type="dxa"/>
            <w:shd w:val="clear" w:color="auto" w:fill="F2F2F2" w:themeFill="background1" w:themeFillShade="F2"/>
          </w:tcPr>
          <w:p w14:paraId="4F71B826"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color w:val="1F1F1F"/>
                <w:sz w:val="20"/>
                <w:szCs w:val="20"/>
              </w:rPr>
              <w:t xml:space="preserve">Subdirección Técnica </w:t>
            </w:r>
            <w:r w:rsidRPr="00D64DD8">
              <w:rPr>
                <w:rFonts w:ascii="Arial" w:hAnsi="Arial" w:cs="Arial"/>
                <w:color w:val="1F1F1F"/>
                <w:sz w:val="20"/>
                <w:szCs w:val="20"/>
                <w:lang w:val="es-ES"/>
              </w:rPr>
              <w:t>/</w:t>
            </w:r>
            <w:r w:rsidRPr="00D64DD8">
              <w:rPr>
                <w:rFonts w:ascii="Arial" w:hAnsi="Arial" w:cs="Arial"/>
                <w:color w:val="1F1F1F"/>
                <w:sz w:val="20"/>
                <w:szCs w:val="20"/>
              </w:rPr>
              <w:t xml:space="preserve"> Dpto. Tecnología (TIC). Depto. de Recursos Humanos.</w:t>
            </w:r>
          </w:p>
        </w:tc>
      </w:tr>
      <w:tr w:rsidR="00D64DD8" w:rsidRPr="00D64DD8" w14:paraId="274549F1" w14:textId="77777777" w:rsidTr="009B6FBD">
        <w:tblPrEx>
          <w:tblLook w:val="0600" w:firstRow="0" w:lastRow="0" w:firstColumn="0" w:lastColumn="0" w:noHBand="1" w:noVBand="1"/>
        </w:tblPrEx>
        <w:tc>
          <w:tcPr>
            <w:tcW w:w="2405" w:type="dxa"/>
            <w:shd w:val="clear" w:color="auto" w:fill="D9D9D9" w:themeFill="background1" w:themeFillShade="D9"/>
          </w:tcPr>
          <w:p w14:paraId="4F187D71"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Vulnerabilidad de la Información (Ciberseguridad):</w:t>
            </w:r>
            <w:r w:rsidRPr="00D64DD8">
              <w:rPr>
                <w:rFonts w:ascii="Arial" w:hAnsi="Arial" w:cs="Arial"/>
                <w:color w:val="1F1F1F"/>
                <w:sz w:val="20"/>
                <w:szCs w:val="20"/>
              </w:rPr>
              <w:t xml:space="preserve"> Pérdida o hackeo de bases de datos sensibles (expedientes, datos de grupos vulnerables) en el proceso de digitalización </w:t>
            </w:r>
          </w:p>
        </w:tc>
        <w:tc>
          <w:tcPr>
            <w:tcW w:w="2405" w:type="dxa"/>
            <w:shd w:val="clear" w:color="auto" w:fill="D9D9D9" w:themeFill="background1" w:themeFillShade="D9"/>
          </w:tcPr>
          <w:p w14:paraId="7991260C"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ALTO</w:t>
            </w:r>
            <w:r w:rsidRPr="00D64DD8">
              <w:rPr>
                <w:rFonts w:ascii="Arial" w:hAnsi="Arial" w:cs="Arial"/>
                <w:color w:val="1F1F1F"/>
                <w:sz w:val="20"/>
                <w:szCs w:val="20"/>
              </w:rPr>
              <w:t xml:space="preserve"> (Probabilidad Media / Impacto Alto)</w:t>
            </w:r>
          </w:p>
        </w:tc>
        <w:tc>
          <w:tcPr>
            <w:tcW w:w="2698" w:type="dxa"/>
            <w:shd w:val="clear" w:color="auto" w:fill="D9D9D9" w:themeFill="background1" w:themeFillShade="D9"/>
          </w:tcPr>
          <w:p w14:paraId="506D9DEF"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1. Auditorías de Seguridad:</w:t>
            </w:r>
            <w:r w:rsidRPr="00D64DD8">
              <w:rPr>
                <w:rFonts w:ascii="Arial" w:hAnsi="Arial" w:cs="Arial"/>
                <w:color w:val="1F1F1F"/>
                <w:sz w:val="20"/>
                <w:szCs w:val="20"/>
              </w:rPr>
              <w:t xml:space="preserve"> Pruebas de penetración (</w:t>
            </w:r>
            <w:r w:rsidRPr="00D64DD8">
              <w:rPr>
                <w:rFonts w:ascii="Arial" w:hAnsi="Arial" w:cs="Arial"/>
                <w:i/>
                <w:iCs/>
                <w:color w:val="1F1F1F"/>
                <w:sz w:val="20"/>
                <w:szCs w:val="20"/>
              </w:rPr>
              <w:t>pentesting</w:t>
            </w:r>
            <w:r w:rsidRPr="00D64DD8">
              <w:rPr>
                <w:rFonts w:ascii="Arial" w:hAnsi="Arial" w:cs="Arial"/>
                <w:color w:val="1F1F1F"/>
                <w:sz w:val="20"/>
                <w:szCs w:val="20"/>
              </w:rPr>
              <w:t>) semestrales a los servidores.</w:t>
            </w:r>
          </w:p>
          <w:p w14:paraId="1850B22B"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p>
          <w:p w14:paraId="6ACFD504"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2. Respaldo (</w:t>
            </w:r>
            <w:r w:rsidRPr="00D64DD8">
              <w:rPr>
                <w:rFonts w:ascii="Arial" w:hAnsi="Arial" w:cs="Arial"/>
                <w:b/>
                <w:bCs/>
                <w:i/>
                <w:iCs/>
                <w:color w:val="1F1F1F"/>
                <w:sz w:val="20"/>
                <w:szCs w:val="20"/>
              </w:rPr>
              <w:t>Backups</w:t>
            </w:r>
            <w:r w:rsidRPr="00D64DD8">
              <w:rPr>
                <w:rFonts w:ascii="Arial" w:hAnsi="Arial" w:cs="Arial"/>
                <w:b/>
                <w:bCs/>
                <w:color w:val="1F1F1F"/>
                <w:sz w:val="20"/>
                <w:szCs w:val="20"/>
              </w:rPr>
              <w:t>):</w:t>
            </w:r>
            <w:r w:rsidRPr="00D64DD8">
              <w:rPr>
                <w:rFonts w:ascii="Arial" w:hAnsi="Arial" w:cs="Arial"/>
                <w:color w:val="1F1F1F"/>
                <w:sz w:val="20"/>
                <w:szCs w:val="20"/>
              </w:rPr>
              <w:t xml:space="preserve"> Políticas estrictas de almacenamiento en la nube con redundancia geográfica.</w:t>
            </w:r>
          </w:p>
        </w:tc>
        <w:tc>
          <w:tcPr>
            <w:tcW w:w="2114" w:type="dxa"/>
            <w:shd w:val="clear" w:color="auto" w:fill="D9D9D9" w:themeFill="background1" w:themeFillShade="D9"/>
          </w:tcPr>
          <w:p w14:paraId="422BD98A"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color w:val="1F1F1F"/>
                <w:sz w:val="20"/>
                <w:szCs w:val="20"/>
              </w:rPr>
              <w:t>Dirección Nacional / Dpto. Tecnología (TIC)</w:t>
            </w:r>
          </w:p>
        </w:tc>
      </w:tr>
    </w:tbl>
    <w:p w14:paraId="28326EFB" w14:textId="77777777" w:rsidR="00D64DD8" w:rsidRPr="00D64DD8" w:rsidRDefault="00D64DD8" w:rsidP="00D64DD8">
      <w:pPr>
        <w:rPr>
          <w:rFonts w:ascii="Arial" w:hAnsi="Arial" w:cs="Arial"/>
        </w:rPr>
      </w:pPr>
    </w:p>
    <w:p w14:paraId="31D85127" w14:textId="77777777" w:rsidR="00D64DD8" w:rsidRDefault="00D64DD8" w:rsidP="00D64DD8"/>
    <w:p w14:paraId="43603D62" w14:textId="77777777" w:rsidR="00BF4EAE" w:rsidRDefault="00BF4EAE" w:rsidP="00D64DD8"/>
    <w:p w14:paraId="52AE00F6" w14:textId="0289E7A5" w:rsidR="00D64DD8" w:rsidRPr="00F3568A" w:rsidRDefault="00D64DD8" w:rsidP="00D64DD8">
      <w:pPr>
        <w:rPr>
          <w:color w:val="1F1F1F"/>
        </w:rPr>
      </w:pPr>
      <w:r w:rsidRPr="00D64DD8">
        <w:rPr>
          <w:rFonts w:ascii="Arial" w:hAnsi="Arial" w:cs="Arial"/>
          <w:color w:val="EA5F38"/>
          <w:sz w:val="30"/>
          <w:szCs w:val="30"/>
        </w:rPr>
        <w:t xml:space="preserve">E. Riesgos </w:t>
      </w:r>
      <w:r w:rsidR="004551FE">
        <w:rPr>
          <w:rFonts w:ascii="Arial" w:hAnsi="Arial" w:cs="Arial"/>
          <w:color w:val="EA5F38"/>
          <w:sz w:val="30"/>
          <w:szCs w:val="30"/>
        </w:rPr>
        <w:t>a</w:t>
      </w:r>
      <w:r w:rsidRPr="00D64DD8">
        <w:rPr>
          <w:rFonts w:ascii="Arial" w:hAnsi="Arial" w:cs="Arial"/>
          <w:color w:val="EA5F38"/>
          <w:sz w:val="30"/>
          <w:szCs w:val="30"/>
        </w:rPr>
        <w:t xml:space="preserve">mbientales y de </w:t>
      </w:r>
      <w:r w:rsidR="004551FE">
        <w:rPr>
          <w:rFonts w:ascii="Arial" w:hAnsi="Arial" w:cs="Arial"/>
          <w:color w:val="EA5F38"/>
          <w:sz w:val="30"/>
          <w:szCs w:val="30"/>
        </w:rPr>
        <w:t>i</w:t>
      </w:r>
      <w:r w:rsidRPr="00D64DD8">
        <w:rPr>
          <w:rFonts w:ascii="Arial" w:hAnsi="Arial" w:cs="Arial"/>
          <w:color w:val="EA5F38"/>
          <w:sz w:val="30"/>
          <w:szCs w:val="30"/>
        </w:rPr>
        <w:t>nfraestructura</w:t>
      </w:r>
    </w:p>
    <w:p w14:paraId="7867B541" w14:textId="77777777" w:rsidR="00D64DD8" w:rsidRPr="00D64DD8" w:rsidRDefault="00D64DD8" w:rsidP="009B6FBD">
      <w:pPr>
        <w:pBdr>
          <w:top w:val="nil"/>
          <w:left w:val="nil"/>
          <w:bottom w:val="nil"/>
          <w:right w:val="nil"/>
          <w:between w:val="nil"/>
        </w:pBdr>
        <w:spacing w:after="240" w:line="276" w:lineRule="auto"/>
        <w:rPr>
          <w:rFonts w:ascii="Arial" w:hAnsi="Arial" w:cs="Arial"/>
          <w:color w:val="1F1F1F"/>
        </w:rPr>
      </w:pPr>
      <w:r w:rsidRPr="00D64DD8">
        <w:rPr>
          <w:rFonts w:ascii="Arial" w:hAnsi="Arial" w:cs="Arial"/>
          <w:color w:val="1F1F1F"/>
        </w:rPr>
        <w:t>Relacionados con la capacidad de prevención y respuesta ante eventos del mundo físico como huracanes, inundaciones, incendios, entre otros.</w:t>
      </w:r>
    </w:p>
    <w:tbl>
      <w:tblPr>
        <w:tblStyle w:val="Tabladecuadrcula5oscura-nfasis5"/>
        <w:tblW w:w="0" w:type="auto"/>
        <w:tblLook w:val="04A0" w:firstRow="1" w:lastRow="0" w:firstColumn="1" w:lastColumn="0" w:noHBand="0" w:noVBand="1"/>
      </w:tblPr>
      <w:tblGrid>
        <w:gridCol w:w="2405"/>
        <w:gridCol w:w="2405"/>
        <w:gridCol w:w="2698"/>
        <w:gridCol w:w="2114"/>
      </w:tblGrid>
      <w:tr w:rsidR="00D64DD8" w:rsidRPr="00C55651" w14:paraId="653C214B" w14:textId="77777777" w:rsidTr="009B6F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FFFFFF"/>
            </w:tcBorders>
            <w:shd w:val="clear" w:color="auto" w:fill="046AAC"/>
          </w:tcPr>
          <w:p w14:paraId="1219C107" w14:textId="77777777" w:rsidR="00D64DD8" w:rsidRDefault="00D64DD8" w:rsidP="009D168A">
            <w:pPr>
              <w:rPr>
                <w:rFonts w:ascii="Arial" w:hAnsi="Arial" w:cs="Arial"/>
                <w:b w:val="0"/>
                <w:bCs w:val="0"/>
                <w:kern w:val="2"/>
                <w:sz w:val="20"/>
                <w:szCs w:val="20"/>
                <w14:ligatures w14:val="standardContextual"/>
              </w:rPr>
            </w:pPr>
          </w:p>
          <w:p w14:paraId="010EE078" w14:textId="77777777" w:rsidR="00D64DD8" w:rsidRPr="00C55651" w:rsidRDefault="00D64DD8" w:rsidP="009D168A">
            <w:pPr>
              <w:rPr>
                <w:rFonts w:ascii="Arial" w:hAnsi="Arial" w:cs="Arial"/>
              </w:rPr>
            </w:pPr>
            <w:r w:rsidRPr="00C55651">
              <w:rPr>
                <w:rFonts w:ascii="Arial" w:hAnsi="Arial" w:cs="Arial"/>
                <w:kern w:val="2"/>
                <w:sz w:val="20"/>
                <w:szCs w:val="20"/>
                <w14:ligatures w14:val="standardContextual"/>
              </w:rPr>
              <w:t>Riesgo Identificado</w:t>
            </w:r>
          </w:p>
        </w:tc>
        <w:tc>
          <w:tcPr>
            <w:tcW w:w="2405" w:type="dxa"/>
            <w:tcBorders>
              <w:left w:val="single" w:sz="4" w:space="0" w:color="FFFFFF"/>
              <w:right w:val="single" w:sz="4" w:space="0" w:color="FFFFFF"/>
            </w:tcBorders>
            <w:shd w:val="clear" w:color="auto" w:fill="046AAC"/>
          </w:tcPr>
          <w:p w14:paraId="32C6148A"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740ECDC5"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55651">
              <w:rPr>
                <w:rFonts w:ascii="Arial" w:hAnsi="Arial" w:cs="Arial"/>
                <w:kern w:val="2"/>
                <w:sz w:val="20"/>
                <w:szCs w:val="20"/>
                <w14:ligatures w14:val="standardContextual"/>
              </w:rPr>
              <w:t>Nivel de Criticidad</w:t>
            </w:r>
          </w:p>
        </w:tc>
        <w:tc>
          <w:tcPr>
            <w:tcW w:w="2698" w:type="dxa"/>
            <w:tcBorders>
              <w:left w:val="single" w:sz="4" w:space="0" w:color="FFFFFF"/>
              <w:right w:val="single" w:sz="4" w:space="0" w:color="FFFFFF"/>
            </w:tcBorders>
            <w:shd w:val="clear" w:color="auto" w:fill="046AAC"/>
          </w:tcPr>
          <w:p w14:paraId="76F8E986"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4623B1F1"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r w:rsidRPr="00C55651">
              <w:rPr>
                <w:rFonts w:ascii="Arial" w:hAnsi="Arial" w:cs="Arial"/>
                <w:kern w:val="2"/>
                <w:sz w:val="20"/>
                <w:szCs w:val="20"/>
                <w14:ligatures w14:val="standardContextual"/>
              </w:rPr>
              <w:t>Estrategia de Mitigación (Acciones)</w:t>
            </w:r>
          </w:p>
          <w:p w14:paraId="626E328E"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2114" w:type="dxa"/>
            <w:tcBorders>
              <w:left w:val="single" w:sz="4" w:space="0" w:color="FFFFFF"/>
            </w:tcBorders>
            <w:shd w:val="clear" w:color="auto" w:fill="046AAC"/>
          </w:tcPr>
          <w:p w14:paraId="389660C8" w14:textId="77777777" w:rsidR="00D64DD8"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b w:val="0"/>
                <w:bCs w:val="0"/>
                <w:kern w:val="2"/>
                <w:sz w:val="20"/>
                <w:szCs w:val="20"/>
                <w14:ligatures w14:val="standardContextual"/>
              </w:rPr>
            </w:pPr>
          </w:p>
          <w:p w14:paraId="7C0BA169" w14:textId="77777777" w:rsidR="00D64DD8" w:rsidRPr="00C55651" w:rsidRDefault="00D64DD8" w:rsidP="009D168A">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55651">
              <w:rPr>
                <w:rFonts w:ascii="Arial" w:hAnsi="Arial" w:cs="Arial"/>
                <w:kern w:val="2"/>
                <w:sz w:val="20"/>
                <w:szCs w:val="20"/>
                <w14:ligatures w14:val="standardContextual"/>
              </w:rPr>
              <w:t>Responsable</w:t>
            </w:r>
          </w:p>
        </w:tc>
      </w:tr>
      <w:tr w:rsidR="00D64DD8" w:rsidRPr="00D64DD8" w14:paraId="383335E6" w14:textId="77777777" w:rsidTr="009B6FBD">
        <w:tblPrEx>
          <w:tblLook w:val="0600" w:firstRow="0" w:lastRow="0" w:firstColumn="0" w:lastColumn="0" w:noHBand="1" w:noVBand="1"/>
        </w:tblPrEx>
        <w:tc>
          <w:tcPr>
            <w:tcW w:w="2405" w:type="dxa"/>
            <w:tcBorders>
              <w:right w:val="single" w:sz="4" w:space="0" w:color="FFFFFF"/>
            </w:tcBorders>
            <w:shd w:val="clear" w:color="auto" w:fill="D9D9D9" w:themeFill="background1" w:themeFillShade="D9"/>
          </w:tcPr>
          <w:p w14:paraId="1D3C7868"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Desastres ambientales y vulnerabilidad de infraestructura cr</w:t>
            </w:r>
            <w:r w:rsidRPr="00D64DD8">
              <w:rPr>
                <w:rFonts w:ascii="Arial" w:hAnsi="Arial" w:cs="Arial"/>
                <w:b/>
                <w:bCs/>
                <w:color w:val="1F1F1F"/>
                <w:sz w:val="20"/>
                <w:szCs w:val="20"/>
                <w:lang w:val="es-ES_tradnl"/>
              </w:rPr>
              <w:t>ítica</w:t>
            </w:r>
            <w:r w:rsidRPr="00D64DD8">
              <w:rPr>
                <w:rFonts w:ascii="Arial" w:hAnsi="Arial" w:cs="Arial"/>
                <w:b/>
                <w:bCs/>
                <w:color w:val="1F1F1F"/>
                <w:sz w:val="20"/>
                <w:szCs w:val="20"/>
              </w:rPr>
              <w:t>:</w:t>
            </w:r>
            <w:r w:rsidRPr="00D64DD8">
              <w:rPr>
                <w:rFonts w:ascii="Arial" w:hAnsi="Arial" w:cs="Arial"/>
                <w:color w:val="1F1F1F"/>
                <w:sz w:val="20"/>
                <w:szCs w:val="20"/>
              </w:rPr>
              <w:t xml:space="preserve"> Daño o pérdida de expedientes físicos, equipos y servidores debido a desastres naturales, eventos climáticos o instalaciones físicas precarias / mal ubicadas.</w:t>
            </w:r>
          </w:p>
        </w:tc>
        <w:tc>
          <w:tcPr>
            <w:tcW w:w="2405" w:type="dxa"/>
            <w:tcBorders>
              <w:left w:val="single" w:sz="4" w:space="0" w:color="FFFFFF"/>
              <w:right w:val="single" w:sz="4" w:space="0" w:color="FFFFFF"/>
            </w:tcBorders>
            <w:shd w:val="clear" w:color="auto" w:fill="D9D9D9" w:themeFill="background1" w:themeFillShade="D9"/>
          </w:tcPr>
          <w:p w14:paraId="33E3FFC1"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ALTO</w:t>
            </w:r>
            <w:r w:rsidRPr="00D64DD8">
              <w:rPr>
                <w:rFonts w:ascii="Arial" w:hAnsi="Arial" w:cs="Arial"/>
                <w:color w:val="1F1F1F"/>
                <w:sz w:val="20"/>
                <w:szCs w:val="20"/>
              </w:rPr>
              <w:t xml:space="preserve"> (Probabilidad Media / Impacto Alto)</w:t>
            </w:r>
          </w:p>
        </w:tc>
        <w:tc>
          <w:tcPr>
            <w:tcW w:w="2698" w:type="dxa"/>
            <w:tcBorders>
              <w:left w:val="single" w:sz="4" w:space="0" w:color="FFFFFF"/>
              <w:right w:val="single" w:sz="4" w:space="0" w:color="FFFFFF"/>
            </w:tcBorders>
            <w:shd w:val="clear" w:color="auto" w:fill="D9D9D9" w:themeFill="background1" w:themeFillShade="D9"/>
          </w:tcPr>
          <w:p w14:paraId="4CD75E03"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Actualización y reubicación de instalaciones:</w:t>
            </w:r>
            <w:r w:rsidRPr="00D64DD8">
              <w:rPr>
                <w:rFonts w:ascii="Arial" w:hAnsi="Arial" w:cs="Arial"/>
                <w:color w:val="1F1F1F"/>
                <w:sz w:val="20"/>
                <w:szCs w:val="20"/>
              </w:rPr>
              <w:t xml:space="preserve"> Auditoría de las oficinas actuales para asegurar que la infraestructura esté al día y que la ubicación de los archivos físicos esté fuera de zonas de alto riesgo (inundación/humedad).</w:t>
            </w:r>
          </w:p>
          <w:p w14:paraId="7D3E7D31"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p>
          <w:p w14:paraId="6155B46A"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b/>
                <w:bCs/>
                <w:color w:val="1F1F1F"/>
                <w:sz w:val="20"/>
                <w:szCs w:val="20"/>
              </w:rPr>
              <w:t>Aceleración de Digitalización:</w:t>
            </w:r>
            <w:r w:rsidRPr="00D64DD8">
              <w:rPr>
                <w:rFonts w:ascii="Arial" w:hAnsi="Arial" w:cs="Arial"/>
                <w:color w:val="1F1F1F"/>
                <w:sz w:val="20"/>
                <w:szCs w:val="20"/>
              </w:rPr>
              <w:t xml:space="preserve"> Priorizar la conversión del archivo físico a digital (Cero Papel) respaldado en la nube, reduciendo la dependencia de la infraestructura física tradicional.</w:t>
            </w:r>
          </w:p>
        </w:tc>
        <w:tc>
          <w:tcPr>
            <w:tcW w:w="2114" w:type="dxa"/>
            <w:tcBorders>
              <w:left w:val="single" w:sz="4" w:space="0" w:color="FFFFFF"/>
            </w:tcBorders>
            <w:shd w:val="clear" w:color="auto" w:fill="D9D9D9" w:themeFill="background1" w:themeFillShade="D9"/>
          </w:tcPr>
          <w:p w14:paraId="2FF72AD7" w14:textId="77777777" w:rsidR="00D64DD8" w:rsidRPr="00D64DD8" w:rsidRDefault="00D64DD8" w:rsidP="009D168A">
            <w:pPr>
              <w:pBdr>
                <w:top w:val="nil"/>
                <w:left w:val="nil"/>
                <w:bottom w:val="nil"/>
                <w:right w:val="nil"/>
                <w:between w:val="nil"/>
              </w:pBdr>
              <w:spacing w:line="275" w:lineRule="auto"/>
              <w:rPr>
                <w:rFonts w:ascii="Arial" w:hAnsi="Arial" w:cs="Arial"/>
                <w:color w:val="1F1F1F"/>
                <w:sz w:val="20"/>
                <w:szCs w:val="20"/>
              </w:rPr>
            </w:pPr>
            <w:r w:rsidRPr="00D64DD8">
              <w:rPr>
                <w:rFonts w:ascii="Arial" w:hAnsi="Arial" w:cs="Arial"/>
                <w:color w:val="1F1F1F"/>
                <w:sz w:val="20"/>
                <w:szCs w:val="20"/>
              </w:rPr>
              <w:t>Dpto. Administrativo</w:t>
            </w:r>
          </w:p>
        </w:tc>
      </w:tr>
    </w:tbl>
    <w:p w14:paraId="3B59CFD5" w14:textId="77777777" w:rsidR="004551FE" w:rsidRDefault="004551FE">
      <w:pPr>
        <w:spacing w:after="160" w:line="278" w:lineRule="auto"/>
      </w:pPr>
    </w:p>
    <w:p w14:paraId="7CF5FC1A" w14:textId="6491E36D" w:rsidR="005A7911" w:rsidRDefault="00D63AFE" w:rsidP="00D63AFE">
      <w:pPr>
        <w:pStyle w:val="Ttulo2"/>
      </w:pPr>
      <w:bookmarkStart w:id="91" w:name="_Toc227946906"/>
      <w:r>
        <w:t xml:space="preserve">3. </w:t>
      </w:r>
      <w:r w:rsidR="005A7911">
        <w:t>Gobernanza del riesgo</w:t>
      </w:r>
      <w:bookmarkEnd w:id="91"/>
    </w:p>
    <w:p w14:paraId="2628BE43" w14:textId="77777777" w:rsidR="00D63AFE" w:rsidRPr="00D63AFE" w:rsidRDefault="00D63AFE" w:rsidP="00D63AFE">
      <w:pPr>
        <w:pStyle w:val="Prrafodelista"/>
        <w:ind w:left="360"/>
      </w:pPr>
    </w:p>
    <w:p w14:paraId="03D57B78" w14:textId="77777777" w:rsidR="005A7911" w:rsidRPr="005A7911" w:rsidRDefault="005A7911" w:rsidP="009B6FBD">
      <w:pPr>
        <w:spacing w:after="240" w:line="276" w:lineRule="auto"/>
        <w:jc w:val="both"/>
        <w:rPr>
          <w:rFonts w:ascii="Arial" w:hAnsi="Arial" w:cs="Arial"/>
          <w:color w:val="1F1F1F"/>
        </w:rPr>
      </w:pPr>
      <w:r w:rsidRPr="005A7911">
        <w:rPr>
          <w:rFonts w:ascii="Arial" w:hAnsi="Arial" w:cs="Arial"/>
          <w:color w:val="1F1F1F"/>
        </w:rPr>
        <w:t xml:space="preserve">El seguimiento a esta matriz no será un evento aislado. El </w:t>
      </w:r>
      <w:r w:rsidRPr="005A7911">
        <w:rPr>
          <w:rFonts w:ascii="Arial" w:hAnsi="Arial" w:cs="Arial"/>
          <w:b/>
          <w:bCs/>
          <w:color w:val="1F1F1F"/>
        </w:rPr>
        <w:t>Comité de Planificación</w:t>
      </w:r>
      <w:r w:rsidRPr="005A7911">
        <w:rPr>
          <w:rFonts w:ascii="Arial" w:hAnsi="Arial" w:cs="Arial"/>
          <w:color w:val="1F1F1F"/>
        </w:rPr>
        <w:t xml:space="preserve"> revisará el estatus de las estrategias de mitigación durante las sesiones trimestrales de Control de Gestión. Asimismo, el Área de Control Interno integrará estos riesgos a la </w:t>
      </w:r>
      <w:r w:rsidRPr="005A7911">
        <w:rPr>
          <w:rFonts w:ascii="Arial" w:hAnsi="Arial" w:cs="Arial"/>
          <w:i/>
          <w:iCs/>
          <w:color w:val="1F1F1F"/>
        </w:rPr>
        <w:t>Matriz de Riesgos Dinámica</w:t>
      </w:r>
      <w:r w:rsidRPr="005A7911">
        <w:rPr>
          <w:rFonts w:ascii="Arial" w:hAnsi="Arial" w:cs="Arial"/>
          <w:color w:val="1F1F1F"/>
        </w:rPr>
        <w:t>, permitiendo que las alertas operativas (ej. aumento súbito en las audiencias suspendidas o fuga repentina de defensores) activen automáticamente los protocolos de contingencia aquí descritos.</w:t>
      </w:r>
    </w:p>
    <w:p w14:paraId="66FFBD8B" w14:textId="77777777" w:rsidR="005A7911" w:rsidRDefault="005A7911">
      <w:pPr>
        <w:spacing w:after="160" w:line="278" w:lineRule="auto"/>
      </w:pPr>
    </w:p>
    <w:p w14:paraId="36059A6C" w14:textId="77777777" w:rsidR="00CB2B87" w:rsidRDefault="00CB2B87" w:rsidP="0077674E">
      <w:pPr>
        <w:pStyle w:val="Ttulo1"/>
      </w:pPr>
    </w:p>
    <w:p w14:paraId="6ABF56F4" w14:textId="383A7775" w:rsidR="0018751C" w:rsidRPr="0018751C" w:rsidRDefault="0018751C" w:rsidP="0018751C">
      <w:pPr>
        <w:sectPr w:rsidR="0018751C" w:rsidRPr="0018751C" w:rsidSect="0018751C">
          <w:type w:val="continuous"/>
          <w:pgSz w:w="11906" w:h="16838"/>
          <w:pgMar w:top="1137" w:right="1137" w:bottom="1137" w:left="1137" w:header="720" w:footer="720" w:gutter="0"/>
          <w:cols w:space="720"/>
        </w:sectPr>
      </w:pPr>
    </w:p>
    <w:p w14:paraId="763F2E9E" w14:textId="77777777" w:rsidR="00D64DD8" w:rsidRDefault="00D64DD8">
      <w:pPr>
        <w:spacing w:after="160" w:line="278" w:lineRule="auto"/>
        <w:rPr>
          <w:rFonts w:ascii="Arial" w:eastAsiaTheme="majorEastAsia" w:hAnsi="Arial" w:cstheme="majorBidi"/>
          <w:b/>
          <w:color w:val="046AAC"/>
          <w:sz w:val="50"/>
          <w:szCs w:val="40"/>
        </w:rPr>
      </w:pPr>
      <w:r>
        <w:br w:type="page"/>
      </w:r>
    </w:p>
    <w:p w14:paraId="5D9995CD" w14:textId="5837F858" w:rsidR="0018751C" w:rsidRDefault="000F55EB" w:rsidP="0018751C">
      <w:pPr>
        <w:pStyle w:val="Ttulo1"/>
        <w:sectPr w:rsidR="0018751C" w:rsidSect="00200899">
          <w:type w:val="continuous"/>
          <w:pgSz w:w="11906" w:h="16838"/>
          <w:pgMar w:top="1137" w:right="1137" w:bottom="1137" w:left="1137" w:header="720" w:footer="720" w:gutter="0"/>
          <w:cols w:space="720"/>
        </w:sectPr>
      </w:pPr>
      <w:bookmarkStart w:id="92" w:name="_Toc227946907"/>
      <w:r w:rsidRPr="003763F6">
        <w:lastRenderedPageBreak/>
        <w:t>MARCO DE MONITOREO Y EVALUACIÓN (M&amp;E)</w:t>
      </w:r>
      <w:bookmarkEnd w:id="87"/>
      <w:bookmarkEnd w:id="92"/>
      <w:r w:rsidR="0018751C">
        <w:t xml:space="preserve"> </w:t>
      </w:r>
    </w:p>
    <w:p w14:paraId="11B75C27" w14:textId="5890E59F" w:rsidR="0018751C" w:rsidRDefault="000F55EB" w:rsidP="0018751C">
      <w:pPr>
        <w:pStyle w:val="Ttulo2"/>
      </w:pPr>
      <w:bookmarkStart w:id="93" w:name="_Toc222735908"/>
      <w:bookmarkStart w:id="94" w:name="_Toc227946908"/>
      <w:r w:rsidRPr="003763F6">
        <w:t>Introducción</w:t>
      </w:r>
      <w:bookmarkEnd w:id="93"/>
      <w:bookmarkEnd w:id="94"/>
    </w:p>
    <w:p w14:paraId="4A94421A" w14:textId="77777777" w:rsidR="0018751C" w:rsidRPr="0018751C" w:rsidRDefault="0018751C" w:rsidP="0018751C"/>
    <w:p w14:paraId="683C65DF" w14:textId="161DD66A" w:rsidR="000F55EB" w:rsidRPr="003763F6" w:rsidRDefault="000F55EB" w:rsidP="0084441A">
      <w:pPr>
        <w:spacing w:after="240"/>
        <w:jc w:val="both"/>
        <w:rPr>
          <w:rFonts w:ascii="Arial" w:hAnsi="Arial" w:cs="Arial"/>
          <w:color w:val="1F1F1F"/>
        </w:rPr>
      </w:pPr>
      <w:r w:rsidRPr="003763F6">
        <w:rPr>
          <w:rFonts w:ascii="Arial" w:hAnsi="Arial" w:cs="Arial"/>
          <w:color w:val="1F1F1F"/>
        </w:rPr>
        <w:t xml:space="preserve">El ciclo estratégico 2021-2025 concluye con una ONDP robusta en su funcionamiento interno y una ejecución global del Plan Estratégico Institucional (PEI) del </w:t>
      </w:r>
      <w:r w:rsidR="00907E5F">
        <w:rPr>
          <w:rFonts w:ascii="Arial" w:hAnsi="Arial" w:cs="Arial"/>
          <w:color w:val="000000" w:themeColor="text1"/>
        </w:rPr>
        <w:t>93</w:t>
      </w:r>
      <w:r w:rsidRPr="003763F6">
        <w:rPr>
          <w:rFonts w:ascii="Arial" w:hAnsi="Arial" w:cs="Arial"/>
          <w:b/>
          <w:bCs/>
          <w:color w:val="1F1F1F"/>
        </w:rPr>
        <w:t>%.</w:t>
      </w:r>
      <w:r w:rsidRPr="003763F6">
        <w:rPr>
          <w:rFonts w:ascii="Arial" w:hAnsi="Arial" w:cs="Arial"/>
          <w:color w:val="1F1F1F"/>
        </w:rPr>
        <w:t xml:space="preserve"> Durante este periodo, se lograron hitos fundamentales en términos de cobertura territorial y estandarización de procesos, consolidando la presencia de la Defensa Pública en el territorio nacional.</w:t>
      </w:r>
    </w:p>
    <w:p w14:paraId="701CFAA5" w14:textId="77777777" w:rsidR="000F55EB" w:rsidRPr="003763F6" w:rsidRDefault="000F55EB" w:rsidP="0084441A">
      <w:pPr>
        <w:spacing w:after="240"/>
        <w:jc w:val="both"/>
        <w:rPr>
          <w:rFonts w:ascii="Arial" w:hAnsi="Arial" w:cs="Arial"/>
          <w:color w:val="1F1F1F"/>
        </w:rPr>
      </w:pPr>
      <w:r w:rsidRPr="003763F6">
        <w:rPr>
          <w:rFonts w:ascii="Arial" w:hAnsi="Arial" w:cs="Arial"/>
          <w:color w:val="1F1F1F"/>
        </w:rPr>
        <w:t>Sin embargo, el diagnóstico sistémico realizado para la formulación del PEI 2026-2030 revela una "paradoja de eficiencia": la ONDP ha perfeccionado su operatividad interna, pero el ecosistema de justicia en el que opera continúa presentando distorsiones graves que limitan el impacto final del servicio en la vida del ciudadano. A pesar de asistir a más de 90.000 personas anualmente, los indicadores de prisión preventiva y de la duración de los procesos siguen siendo críticos, con cerca del 43% de los usuarios privados de libertad (casos de aplicación de prisión preventiva y de garantías de imposible cumplimiento) al inicio de sus respectivos procesos.</w:t>
      </w:r>
    </w:p>
    <w:p w14:paraId="2FEB9F90" w14:textId="3F6BE2DF" w:rsidR="0084441A" w:rsidRPr="003763F6" w:rsidRDefault="000F55EB" w:rsidP="0084441A">
      <w:pPr>
        <w:spacing w:after="240"/>
        <w:jc w:val="both"/>
        <w:rPr>
          <w:rFonts w:ascii="Arial" w:hAnsi="Arial" w:cs="Arial"/>
          <w:color w:val="1F1F1F"/>
        </w:rPr>
      </w:pPr>
      <w:r w:rsidRPr="003763F6">
        <w:rPr>
          <w:rFonts w:ascii="Arial" w:hAnsi="Arial" w:cs="Arial"/>
          <w:color w:val="1F1F1F"/>
        </w:rPr>
        <w:t>En este contexto, el PEI 2026-2030 marca un punto de inflexión. La estrategia ya no se centra exclusivamente en "atender más casos" o "abrir más oficinas" (cobertura), sino en "resolver conflictos" y "garantizar libertades" (impacto). Este nuevo Marco de Monitoreo y Evaluación (M&amp;E) ha sido diseñado para trascender la medición de actividades rutinarias y enfocarse en resultados transformacionales, sin descuidar la continuidad y la evolución de los cambios ya emprendidos desde el PEI anterior. En suma, se busca legitimar la labor de la defensa no solo como un servicio jurídico, sino además como un mecanismo de ahorro fiscal para el Estado (al ayudar a reducir la sobrepoblación penitenciaria) y como el garante indispensable del Estado de Derecho y la paz social en la República Dominicana.</w:t>
      </w:r>
    </w:p>
    <w:p w14:paraId="7BF72B13" w14:textId="3BD00EDD" w:rsidR="009B5398" w:rsidRDefault="000F55EB" w:rsidP="009B5398">
      <w:pPr>
        <w:pStyle w:val="Ttulo3"/>
      </w:pPr>
      <w:bookmarkStart w:id="95" w:name="_Toc227946909"/>
      <w:r w:rsidRPr="003763F6">
        <w:t>Visión global y métricas de impacto país</w:t>
      </w:r>
      <w:bookmarkEnd w:id="95"/>
    </w:p>
    <w:p w14:paraId="773F7887" w14:textId="77777777" w:rsidR="00D63AFE" w:rsidRPr="00D63AFE" w:rsidRDefault="00D63AFE" w:rsidP="00D63AFE"/>
    <w:p w14:paraId="54982593" w14:textId="6FAA8682" w:rsidR="000F55EB" w:rsidRPr="003763F6" w:rsidRDefault="000F55EB" w:rsidP="0084441A">
      <w:pPr>
        <w:spacing w:after="240"/>
        <w:jc w:val="both"/>
        <w:rPr>
          <w:rFonts w:ascii="Arial" w:hAnsi="Arial" w:cs="Arial"/>
          <w:color w:val="1F1F1F"/>
        </w:rPr>
      </w:pPr>
      <w:r w:rsidRPr="003763F6">
        <w:rPr>
          <w:rFonts w:ascii="Arial" w:hAnsi="Arial" w:cs="Arial"/>
          <w:color w:val="1F1F1F"/>
        </w:rPr>
        <w:t>Esta sección define el "Tablero de Control de Alto Nivel" para la Dirección Nacional y el Consejo Nacional de Defensa Pública. Estos indicadores no responden a un departamento específico, sino que miden la salud general de la institución y su contribución a la democracia dominicana.</w:t>
      </w:r>
    </w:p>
    <w:p w14:paraId="6BE66738" w14:textId="77777777" w:rsidR="000F55EB" w:rsidRPr="003763F6" w:rsidRDefault="000F55EB" w:rsidP="0084441A">
      <w:pPr>
        <w:spacing w:after="120"/>
        <w:jc w:val="both"/>
        <w:rPr>
          <w:rFonts w:ascii="Arial" w:hAnsi="Arial" w:cs="Arial"/>
          <w:color w:val="1F1F1F"/>
        </w:rPr>
      </w:pPr>
      <w:r w:rsidRPr="003763F6">
        <w:rPr>
          <w:rFonts w:ascii="Arial" w:hAnsi="Arial" w:cs="Arial"/>
          <w:color w:val="1F1F1F"/>
        </w:rPr>
        <w:t>El objetivo de estas métricas es responder a tres preguntas fundamentales ante los poderes públicos y la sociedad dominicana:</w:t>
      </w:r>
    </w:p>
    <w:p w14:paraId="0112C1FD" w14:textId="77777777" w:rsidR="000F55EB" w:rsidRPr="003763F6" w:rsidRDefault="000F55EB" w:rsidP="0084441A">
      <w:pPr>
        <w:widowControl w:val="0"/>
        <w:numPr>
          <w:ilvl w:val="0"/>
          <w:numId w:val="43"/>
        </w:numPr>
        <w:ind w:left="360"/>
        <w:rPr>
          <w:rFonts w:ascii="Arial" w:hAnsi="Arial" w:cs="Arial"/>
        </w:rPr>
      </w:pPr>
      <w:r w:rsidRPr="003763F6">
        <w:rPr>
          <w:rFonts w:ascii="Arial" w:hAnsi="Arial" w:cs="Arial"/>
          <w:color w:val="1F1F1F"/>
        </w:rPr>
        <w:t>¿Es la ONDP un actor legítimo y confiable?</w:t>
      </w:r>
    </w:p>
    <w:p w14:paraId="47A8B717" w14:textId="77777777" w:rsidR="000F55EB" w:rsidRPr="003763F6" w:rsidRDefault="000F55EB" w:rsidP="0084441A">
      <w:pPr>
        <w:widowControl w:val="0"/>
        <w:numPr>
          <w:ilvl w:val="0"/>
          <w:numId w:val="43"/>
        </w:numPr>
        <w:ind w:left="360"/>
        <w:rPr>
          <w:rFonts w:ascii="Arial" w:hAnsi="Arial" w:cs="Arial"/>
        </w:rPr>
      </w:pPr>
      <w:r w:rsidRPr="003763F6">
        <w:rPr>
          <w:rFonts w:ascii="Arial" w:hAnsi="Arial" w:cs="Arial"/>
          <w:color w:val="1F1F1F"/>
        </w:rPr>
        <w:t>¿Está satisfecho el usuario con la calidad humana y técnica del servicio?</w:t>
      </w:r>
    </w:p>
    <w:p w14:paraId="082C8CF7" w14:textId="7F9EF149" w:rsidR="00376672" w:rsidRPr="0084441A" w:rsidRDefault="000F55EB" w:rsidP="0084441A">
      <w:pPr>
        <w:widowControl w:val="0"/>
        <w:numPr>
          <w:ilvl w:val="0"/>
          <w:numId w:val="43"/>
        </w:numPr>
        <w:ind w:left="360"/>
        <w:rPr>
          <w:rFonts w:ascii="Arial" w:hAnsi="Arial" w:cs="Arial"/>
        </w:rPr>
      </w:pPr>
      <w:r w:rsidRPr="003763F6">
        <w:rPr>
          <w:rFonts w:ascii="Arial" w:hAnsi="Arial" w:cs="Arial"/>
          <w:color w:val="1F1F1F"/>
        </w:rPr>
        <w:t>¿Es la ONDP una inversión eficiente para el presupuesto naciona</w:t>
      </w:r>
      <w:r w:rsidR="00500366" w:rsidRPr="003763F6">
        <w:rPr>
          <w:rFonts w:ascii="Arial" w:hAnsi="Arial" w:cs="Arial"/>
          <w:color w:val="1F1F1F"/>
        </w:rPr>
        <w:t>l</w:t>
      </w:r>
    </w:p>
    <w:p w14:paraId="67FECA3D" w14:textId="77777777" w:rsidR="0084441A" w:rsidRDefault="0084441A" w:rsidP="0084441A">
      <w:pPr>
        <w:widowControl w:val="0"/>
        <w:rPr>
          <w:rFonts w:ascii="Arial" w:hAnsi="Arial" w:cs="Arial"/>
          <w:color w:val="1F1F1F"/>
        </w:rPr>
      </w:pPr>
    </w:p>
    <w:p w14:paraId="2E908A4D" w14:textId="77777777" w:rsidR="0084441A" w:rsidRDefault="0084441A" w:rsidP="0084441A">
      <w:pPr>
        <w:widowControl w:val="0"/>
        <w:rPr>
          <w:rFonts w:ascii="Arial" w:hAnsi="Arial" w:cs="Arial"/>
          <w:color w:val="1F1F1F"/>
        </w:rPr>
      </w:pPr>
    </w:p>
    <w:p w14:paraId="78099A8A" w14:textId="77777777" w:rsidR="0084441A" w:rsidRDefault="0084441A" w:rsidP="0084441A">
      <w:pPr>
        <w:widowControl w:val="0"/>
        <w:rPr>
          <w:rFonts w:ascii="Arial" w:hAnsi="Arial" w:cs="Arial"/>
          <w:color w:val="1F1F1F"/>
        </w:rPr>
      </w:pPr>
    </w:p>
    <w:p w14:paraId="04876893" w14:textId="77777777" w:rsidR="0084441A" w:rsidRPr="007F6E9A" w:rsidRDefault="0084441A" w:rsidP="0084441A">
      <w:pPr>
        <w:widowControl w:val="0"/>
        <w:rPr>
          <w:rFonts w:ascii="Arial" w:hAnsi="Arial" w:cs="Arial"/>
        </w:rPr>
      </w:pPr>
    </w:p>
    <w:p w14:paraId="34E0B956" w14:textId="4C36FF28" w:rsidR="00B9574D" w:rsidRPr="003763F6" w:rsidRDefault="00B9574D" w:rsidP="00B9574D">
      <w:pPr>
        <w:pStyle w:val="Ttulo2"/>
      </w:pPr>
      <w:bookmarkStart w:id="96" w:name="_Toc227946910"/>
      <w:r w:rsidRPr="003763F6">
        <w:lastRenderedPageBreak/>
        <w:t xml:space="preserve">Matriz </w:t>
      </w:r>
      <w:r w:rsidR="00AA616B" w:rsidRPr="003763F6">
        <w:t>de indicadores globales</w:t>
      </w:r>
      <w:bookmarkEnd w:id="96"/>
    </w:p>
    <w:p w14:paraId="05059E5D" w14:textId="77777777" w:rsidR="00200899" w:rsidRPr="003763F6" w:rsidRDefault="00200899" w:rsidP="00200899"/>
    <w:tbl>
      <w:tblPr>
        <w:tblStyle w:val="Tabladecuadrcula5oscura-nfasis5"/>
        <w:tblW w:w="0" w:type="auto"/>
        <w:tblLook w:val="04A0" w:firstRow="1" w:lastRow="0" w:firstColumn="1" w:lastColumn="0" w:noHBand="0" w:noVBand="1"/>
      </w:tblPr>
      <w:tblGrid>
        <w:gridCol w:w="2236"/>
        <w:gridCol w:w="2509"/>
        <w:gridCol w:w="1695"/>
        <w:gridCol w:w="3182"/>
      </w:tblGrid>
      <w:tr w:rsidR="00AA616B" w:rsidRPr="003763F6" w14:paraId="2B849722" w14:textId="77777777" w:rsidTr="001F54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046AAC"/>
          </w:tcPr>
          <w:p w14:paraId="03ABCC96" w14:textId="77777777" w:rsidR="00DC1FA3" w:rsidRPr="003763F6" w:rsidRDefault="00DC1FA3" w:rsidP="00AA616B">
            <w:pPr>
              <w:rPr>
                <w:rFonts w:ascii="Arial" w:hAnsi="Arial" w:cs="Arial"/>
                <w:b w:val="0"/>
                <w:bCs w:val="0"/>
                <w:sz w:val="20"/>
                <w:szCs w:val="20"/>
              </w:rPr>
            </w:pPr>
          </w:p>
          <w:p w14:paraId="7AB0D3BD" w14:textId="3410CD96" w:rsidR="00AA616B" w:rsidRPr="003763F6" w:rsidRDefault="00AA616B" w:rsidP="00AA616B">
            <w:r w:rsidRPr="003763F6">
              <w:rPr>
                <w:rFonts w:ascii="Arial" w:hAnsi="Arial" w:cs="Arial"/>
                <w:sz w:val="20"/>
                <w:szCs w:val="20"/>
              </w:rPr>
              <w:t>Indicador</w:t>
            </w:r>
          </w:p>
        </w:tc>
        <w:tc>
          <w:tcPr>
            <w:tcW w:w="2547" w:type="dxa"/>
            <w:tcBorders>
              <w:left w:val="single" w:sz="4" w:space="0" w:color="FFFFFF" w:themeColor="background1"/>
              <w:right w:val="single" w:sz="4" w:space="0" w:color="FFFFFF" w:themeColor="background1"/>
            </w:tcBorders>
            <w:shd w:val="clear" w:color="auto" w:fill="046AAC"/>
          </w:tcPr>
          <w:p w14:paraId="1AFB62B5" w14:textId="77777777" w:rsidR="00DC1FA3" w:rsidRPr="003763F6" w:rsidRDefault="00DC1FA3" w:rsidP="00AA616B">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6CB80686" w14:textId="70D448D7" w:rsidR="00AA616B" w:rsidRPr="003763F6" w:rsidRDefault="00AA616B" w:rsidP="00AA616B">
            <w:pPr>
              <w:cnfStyle w:val="100000000000" w:firstRow="1" w:lastRow="0" w:firstColumn="0" w:lastColumn="0" w:oddVBand="0" w:evenVBand="0" w:oddHBand="0" w:evenHBand="0" w:firstRowFirstColumn="0" w:firstRowLastColumn="0" w:lastRowFirstColumn="0" w:lastRowLastColumn="0"/>
            </w:pPr>
            <w:r w:rsidRPr="003763F6">
              <w:rPr>
                <w:rFonts w:ascii="Arial" w:hAnsi="Arial" w:cs="Arial"/>
                <w:sz w:val="20"/>
                <w:szCs w:val="20"/>
              </w:rPr>
              <w:t>Definición y Alcance</w:t>
            </w:r>
          </w:p>
        </w:tc>
        <w:tc>
          <w:tcPr>
            <w:tcW w:w="1564" w:type="dxa"/>
            <w:tcBorders>
              <w:left w:val="single" w:sz="4" w:space="0" w:color="FFFFFF" w:themeColor="background1"/>
              <w:right w:val="single" w:sz="4" w:space="0" w:color="FFFFFF" w:themeColor="background1"/>
            </w:tcBorders>
            <w:shd w:val="clear" w:color="auto" w:fill="046AAC"/>
          </w:tcPr>
          <w:p w14:paraId="4ED1D294" w14:textId="77777777" w:rsidR="00DC1FA3" w:rsidRPr="003763F6" w:rsidRDefault="00DC1FA3" w:rsidP="00AA616B">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6ADF2F19" w14:textId="34A8E7CF" w:rsidR="00AA616B" w:rsidRPr="003763F6" w:rsidRDefault="00AA616B" w:rsidP="00AA616B">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763F6">
              <w:rPr>
                <w:rFonts w:ascii="Arial" w:hAnsi="Arial" w:cs="Arial"/>
                <w:sz w:val="20"/>
                <w:szCs w:val="20"/>
              </w:rPr>
              <w:t>Tipo</w:t>
            </w:r>
            <w:r w:rsidRPr="003763F6">
              <w:rPr>
                <w:rStyle w:val="Refdenotaalpie"/>
                <w:rFonts w:ascii="Arial" w:hAnsi="Arial" w:cs="Arial"/>
                <w:sz w:val="20"/>
                <w:szCs w:val="20"/>
              </w:rPr>
              <w:footnoteReference w:id="5"/>
            </w:r>
          </w:p>
        </w:tc>
        <w:tc>
          <w:tcPr>
            <w:tcW w:w="3248" w:type="dxa"/>
            <w:tcBorders>
              <w:left w:val="single" w:sz="4" w:space="0" w:color="FFFFFF" w:themeColor="background1"/>
            </w:tcBorders>
            <w:shd w:val="clear" w:color="auto" w:fill="046AAC"/>
          </w:tcPr>
          <w:p w14:paraId="2586B843" w14:textId="77777777" w:rsidR="00DC1FA3" w:rsidRPr="003763F6" w:rsidRDefault="00DC1FA3" w:rsidP="00AA616B">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0BC42EEE" w14:textId="77777777" w:rsidR="00AA616B" w:rsidRPr="003763F6" w:rsidRDefault="00AA616B" w:rsidP="00AA616B">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763F6">
              <w:rPr>
                <w:rFonts w:ascii="Arial" w:hAnsi="Arial" w:cs="Arial"/>
                <w:sz w:val="20"/>
                <w:szCs w:val="20"/>
              </w:rPr>
              <w:t>Definición, Justificación y Fuente de Información</w:t>
            </w:r>
          </w:p>
          <w:p w14:paraId="0F1ECBFE" w14:textId="3C57B4E9" w:rsidR="00DC1FA3" w:rsidRPr="003763F6" w:rsidRDefault="00DC1FA3" w:rsidP="00AA616B">
            <w:pPr>
              <w:cnfStyle w:val="100000000000" w:firstRow="1" w:lastRow="0" w:firstColumn="0" w:lastColumn="0" w:oddVBand="0" w:evenVBand="0" w:oddHBand="0" w:evenHBand="0" w:firstRowFirstColumn="0" w:firstRowLastColumn="0" w:lastRowFirstColumn="0" w:lastRowLastColumn="0"/>
            </w:pPr>
          </w:p>
        </w:tc>
      </w:tr>
      <w:tr w:rsidR="00AA616B" w:rsidRPr="003763F6" w14:paraId="02351763" w14:textId="77777777" w:rsidTr="001F5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18A6AE3F" w14:textId="12F040E0" w:rsidR="00AA616B" w:rsidRPr="004551FE" w:rsidRDefault="00AA616B" w:rsidP="00AA616B">
            <w:pPr>
              <w:rPr>
                <w:b w:val="0"/>
                <w:bCs w:val="0"/>
              </w:rPr>
            </w:pPr>
            <w:r w:rsidRPr="004551FE">
              <w:rPr>
                <w:rFonts w:ascii="Arial" w:hAnsi="Arial" w:cs="Arial"/>
                <w:b w:val="0"/>
                <w:bCs w:val="0"/>
                <w:color w:val="1F1F1F"/>
                <w:sz w:val="20"/>
                <w:szCs w:val="20"/>
              </w:rPr>
              <w:t>G.1 Índice de Estado de Derecho (Sub-factor Investigación efectiva/Justicia Penal/Debido Proceso)</w:t>
            </w:r>
          </w:p>
        </w:tc>
        <w:tc>
          <w:tcPr>
            <w:tcW w:w="2547" w:type="dxa"/>
            <w:shd w:val="clear" w:color="auto" w:fill="D9D9D9" w:themeFill="background1" w:themeFillShade="D9"/>
          </w:tcPr>
          <w:p w14:paraId="4D7777E2" w14:textId="25F57D96"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color w:val="1F1F1F"/>
                <w:sz w:val="20"/>
                <w:szCs w:val="20"/>
              </w:rPr>
              <w:t xml:space="preserve">Posición relativa y puntaje absoluto de la República Dominicana en el </w:t>
            </w:r>
            <w:r w:rsidRPr="003763F6">
              <w:rPr>
                <w:rFonts w:ascii="Arial" w:hAnsi="Arial" w:cs="Arial"/>
                <w:i/>
                <w:iCs/>
                <w:color w:val="1F1F1F"/>
                <w:sz w:val="20"/>
                <w:szCs w:val="20"/>
              </w:rPr>
              <w:t>Rule of Law Index</w:t>
            </w:r>
            <w:r w:rsidRPr="003763F6">
              <w:rPr>
                <w:rFonts w:ascii="Arial" w:hAnsi="Arial" w:cs="Arial"/>
                <w:color w:val="1F1F1F"/>
                <w:sz w:val="20"/>
                <w:szCs w:val="20"/>
              </w:rPr>
              <w:t>, específicamente en el Factor 8 (Justicia Penal), sub-factores 8.1 (Investigación efectiva), 8.2 (Adjudicación a tiempo) y 8.4 (Debido proceso y derechos del acusado).</w:t>
            </w:r>
          </w:p>
        </w:tc>
        <w:tc>
          <w:tcPr>
            <w:tcW w:w="1564" w:type="dxa"/>
            <w:shd w:val="clear" w:color="auto" w:fill="D9D9D9" w:themeFill="background1" w:themeFillShade="D9"/>
          </w:tcPr>
          <w:p w14:paraId="7B3F0080" w14:textId="55DF9D69"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color w:val="1F1F1F"/>
                <w:sz w:val="20"/>
                <w:szCs w:val="20"/>
              </w:rPr>
              <w:t>Estratégico transformacional</w:t>
            </w:r>
          </w:p>
        </w:tc>
        <w:tc>
          <w:tcPr>
            <w:tcW w:w="3248" w:type="dxa"/>
            <w:shd w:val="clear" w:color="auto" w:fill="D9D9D9" w:themeFill="background1" w:themeFillShade="D9"/>
          </w:tcPr>
          <w:p w14:paraId="7EA6AEA4" w14:textId="77777777"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Estándar internacional del World Justice Project (WJP). Este indicador conecta el desempeño de la ONDP con la competitividad internacional del país. Un sistema de defensa pública fuerte mejora la seguridad jurídica y el clima de inversión. Permite a la ONDP demostrar que su trabajo impacta la imagen país más allá de los tribunales.</w:t>
            </w:r>
          </w:p>
          <w:p w14:paraId="3B0321D1" w14:textId="5B86C030"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Reporte Anual WJP (Fuente externa abierta).</w:t>
            </w:r>
          </w:p>
        </w:tc>
      </w:tr>
      <w:tr w:rsidR="00AA616B" w:rsidRPr="003763F6" w14:paraId="0D7EFC9A" w14:textId="77777777" w:rsidTr="001F54C8">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49CED6E1" w14:textId="31DA0E13" w:rsidR="00AA616B" w:rsidRPr="004551FE" w:rsidRDefault="00AA616B" w:rsidP="00AA616B">
            <w:pPr>
              <w:rPr>
                <w:b w:val="0"/>
                <w:bCs w:val="0"/>
              </w:rPr>
            </w:pPr>
            <w:r w:rsidRPr="004551FE">
              <w:rPr>
                <w:rFonts w:ascii="Arial" w:hAnsi="Arial" w:cs="Arial"/>
                <w:b w:val="0"/>
                <w:bCs w:val="0"/>
                <w:color w:val="1F1F1F"/>
                <w:sz w:val="20"/>
                <w:szCs w:val="20"/>
              </w:rPr>
              <w:t xml:space="preserve">G.2 Índice General de Satisfacción del Usuario (NPS - </w:t>
            </w:r>
            <w:r w:rsidRPr="004551FE">
              <w:rPr>
                <w:rFonts w:ascii="Arial" w:hAnsi="Arial" w:cs="Arial"/>
                <w:b w:val="0"/>
                <w:bCs w:val="0"/>
                <w:i/>
                <w:iCs/>
                <w:color w:val="1F1F1F"/>
                <w:sz w:val="20"/>
                <w:szCs w:val="20"/>
              </w:rPr>
              <w:t>Net Promoter Score</w:t>
            </w:r>
            <w:r w:rsidRPr="004551FE">
              <w:rPr>
                <w:rFonts w:ascii="Arial" w:hAnsi="Arial" w:cs="Arial"/>
                <w:b w:val="0"/>
                <w:bCs w:val="0"/>
                <w:color w:val="1F1F1F"/>
                <w:sz w:val="20"/>
                <w:szCs w:val="20"/>
              </w:rPr>
              <w:t>)</w:t>
            </w:r>
          </w:p>
        </w:tc>
        <w:tc>
          <w:tcPr>
            <w:tcW w:w="2547" w:type="dxa"/>
            <w:shd w:val="clear" w:color="auto" w:fill="F2F2F2" w:themeFill="background1" w:themeFillShade="F2"/>
          </w:tcPr>
          <w:p w14:paraId="1F164C23" w14:textId="146528AD"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r w:rsidRPr="003763F6">
              <w:rPr>
                <w:rFonts w:ascii="Arial" w:hAnsi="Arial" w:cs="Arial"/>
                <w:color w:val="1F1F1F"/>
                <w:sz w:val="20"/>
                <w:szCs w:val="20"/>
              </w:rPr>
              <w:t xml:space="preserve">Medición consolidada de la experiencia del usuario, basada en la pregunta: </w:t>
            </w:r>
            <w:r w:rsidRPr="003763F6">
              <w:rPr>
                <w:rFonts w:ascii="Arial" w:hAnsi="Arial" w:cs="Arial"/>
                <w:i/>
                <w:iCs/>
                <w:color w:val="1F1F1F"/>
                <w:sz w:val="20"/>
                <w:szCs w:val="20"/>
              </w:rPr>
              <w:t>"¿</w:t>
            </w:r>
            <w:r w:rsidR="00016076" w:rsidRPr="00016076">
              <w:rPr>
                <w:rFonts w:ascii="Arial" w:hAnsi="Arial" w:cs="Arial"/>
                <w:i/>
                <w:iCs/>
                <w:color w:val="1F1F1F"/>
                <w:sz w:val="20"/>
                <w:szCs w:val="20"/>
              </w:rPr>
              <w:t>Del 1 al 10, siendo 1 el más bajo y 10 el más alto</w:t>
            </w:r>
            <w:r w:rsidR="004D673A">
              <w:rPr>
                <w:rFonts w:ascii="Arial" w:hAnsi="Arial" w:cs="Arial"/>
                <w:i/>
                <w:iCs/>
                <w:color w:val="1F1F1F"/>
                <w:sz w:val="20"/>
                <w:szCs w:val="20"/>
              </w:rPr>
              <w:t xml:space="preserve">, </w:t>
            </w:r>
            <w:r w:rsidR="00E46313">
              <w:rPr>
                <w:rFonts w:ascii="Arial" w:hAnsi="Arial" w:cs="Arial"/>
                <w:i/>
                <w:iCs/>
                <w:color w:val="1F1F1F"/>
                <w:sz w:val="20"/>
                <w:szCs w:val="20"/>
              </w:rPr>
              <w:t>r</w:t>
            </w:r>
            <w:r w:rsidRPr="003763F6">
              <w:rPr>
                <w:rFonts w:ascii="Arial" w:hAnsi="Arial" w:cs="Arial"/>
                <w:i/>
                <w:iCs/>
                <w:color w:val="1F1F1F"/>
                <w:sz w:val="20"/>
                <w:szCs w:val="20"/>
              </w:rPr>
              <w:t>ecomendaría el servicio de la ONDP a otra persona en su situación?"</w:t>
            </w:r>
            <w:r w:rsidRPr="003763F6">
              <w:rPr>
                <w:rFonts w:ascii="Arial" w:hAnsi="Arial" w:cs="Arial"/>
                <w:color w:val="1F1F1F"/>
                <w:sz w:val="20"/>
                <w:szCs w:val="20"/>
              </w:rPr>
              <w:t>. Incluye dimensiones de trato humano, claridad de la información y accesibilidad (Promotores % - Detractores %).</w:t>
            </w:r>
          </w:p>
        </w:tc>
        <w:tc>
          <w:tcPr>
            <w:tcW w:w="1564" w:type="dxa"/>
            <w:shd w:val="clear" w:color="auto" w:fill="F2F2F2" w:themeFill="background1" w:themeFillShade="F2"/>
          </w:tcPr>
          <w:p w14:paraId="35738F64" w14:textId="69BCE69C"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r w:rsidRPr="003763F6">
              <w:rPr>
                <w:rFonts w:ascii="Arial" w:hAnsi="Arial" w:cs="Arial"/>
                <w:color w:val="1F1F1F"/>
                <w:sz w:val="20"/>
                <w:szCs w:val="20"/>
              </w:rPr>
              <w:t>Estratégico evolutivo</w:t>
            </w:r>
          </w:p>
        </w:tc>
        <w:tc>
          <w:tcPr>
            <w:tcW w:w="3248" w:type="dxa"/>
            <w:shd w:val="clear" w:color="auto" w:fill="F2F2F2" w:themeFill="background1" w:themeFillShade="F2"/>
          </w:tcPr>
          <w:p w14:paraId="0EE7CEF5" w14:textId="77777777"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Estándar de calidad de servicio del sector privado adaptado al sector público (normas ISO de calidad). Da continuidad a las encuestas mencionadas en el balance del PEI anterior, alcanzando un 85.9% en 2025. Este indicador es vital para asegurar que la tecnificación y digitalización de los procesos no deshumanicen el servicio, manteniendo al usuario como el centro de la gestión.</w:t>
            </w:r>
          </w:p>
          <w:p w14:paraId="2D50BD68" w14:textId="6DFB5023"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Encuestas de Satisfacción (digitales/físicas) administradas por el Dpto. de Planificación de la ONDP.</w:t>
            </w:r>
          </w:p>
        </w:tc>
      </w:tr>
      <w:tr w:rsidR="00AA616B" w:rsidRPr="003763F6" w14:paraId="07C6C533" w14:textId="77777777" w:rsidTr="001F5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5BAD4DCD" w14:textId="2FC97C26" w:rsidR="00AA616B" w:rsidRPr="004551FE" w:rsidRDefault="00AA616B" w:rsidP="00AA616B">
            <w:pPr>
              <w:rPr>
                <w:b w:val="0"/>
                <w:bCs w:val="0"/>
              </w:rPr>
            </w:pPr>
            <w:r w:rsidRPr="004551FE">
              <w:rPr>
                <w:rFonts w:ascii="Arial" w:hAnsi="Arial" w:cs="Arial"/>
                <w:b w:val="0"/>
                <w:bCs w:val="0"/>
                <w:color w:val="1F1F1F"/>
                <w:sz w:val="20"/>
                <w:szCs w:val="20"/>
              </w:rPr>
              <w:t>G.3 Costo Promedio por Caso Resuelto (Indicador de Eficiencia Presupuestal)</w:t>
            </w:r>
          </w:p>
        </w:tc>
        <w:tc>
          <w:tcPr>
            <w:tcW w:w="2547" w:type="dxa"/>
            <w:shd w:val="clear" w:color="auto" w:fill="D9D9D9" w:themeFill="background1" w:themeFillShade="D9"/>
          </w:tcPr>
          <w:p w14:paraId="228E919C" w14:textId="5FAC849C"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color w:val="1F1F1F"/>
                <w:sz w:val="20"/>
                <w:szCs w:val="20"/>
              </w:rPr>
              <w:t>Cociente resultante de dividir el presupuesto ejecutado total (operativo + administrativo) entre el número de casos cerrados (o con medidas no privativas de libertad). Se compara con el costo estatal de mantener a una persona en prisión preventiva (dato de Dirección General de Prisiones).</w:t>
            </w:r>
          </w:p>
        </w:tc>
        <w:tc>
          <w:tcPr>
            <w:tcW w:w="1564" w:type="dxa"/>
            <w:shd w:val="clear" w:color="auto" w:fill="D9D9D9" w:themeFill="background1" w:themeFillShade="D9"/>
          </w:tcPr>
          <w:p w14:paraId="5274C2DF" w14:textId="78684775"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color w:val="1F1F1F"/>
                <w:sz w:val="20"/>
                <w:szCs w:val="20"/>
              </w:rPr>
              <w:t>Estratégico transformacional</w:t>
            </w:r>
          </w:p>
        </w:tc>
        <w:tc>
          <w:tcPr>
            <w:tcW w:w="3248" w:type="dxa"/>
            <w:shd w:val="clear" w:color="auto" w:fill="D9D9D9" w:themeFill="background1" w:themeFillShade="D9"/>
          </w:tcPr>
          <w:p w14:paraId="085F5E22" w14:textId="77777777"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rPr>
                <w:rFonts w:ascii="Arial" w:hAnsi="Arial" w:cs="Arial"/>
                <w:color w:val="1F1F1F"/>
                <w:sz w:val="20"/>
                <w:szCs w:val="20"/>
              </w:rPr>
            </w:pPr>
            <w:r w:rsidRPr="003763F6">
              <w:rPr>
                <w:rFonts w:ascii="Arial" w:hAnsi="Arial" w:cs="Arial"/>
                <w:b/>
                <w:bCs/>
                <w:color w:val="1F1F1F"/>
                <w:sz w:val="20"/>
                <w:szCs w:val="20"/>
              </w:rPr>
              <w:t xml:space="preserve">Justificación: </w:t>
            </w:r>
            <w:r w:rsidRPr="003763F6">
              <w:rPr>
                <w:rFonts w:ascii="Arial" w:hAnsi="Arial" w:cs="Arial"/>
                <w:color w:val="1F1F1F"/>
                <w:sz w:val="20"/>
                <w:szCs w:val="20"/>
              </w:rPr>
              <w:t>Práctica de Gestión Pública Basada en Resultados (GpR) aplicada por Ministerios de Hacienda en la región (ej. Chile, Colombia) para medir eficiencia del gasto. Surge de la necesidad de justificar el aumento del presupuesto ante una tendencia al colapso</w:t>
            </w:r>
            <w:r w:rsidRPr="003763F6">
              <w:rPr>
                <w:rStyle w:val="Refdenotaalpie"/>
                <w:rFonts w:ascii="Arial" w:hAnsi="Arial" w:cs="Arial"/>
                <w:color w:val="1F1F1F"/>
                <w:sz w:val="20"/>
                <w:szCs w:val="20"/>
              </w:rPr>
              <w:footnoteReference w:id="6"/>
            </w:r>
            <w:r w:rsidRPr="003763F6">
              <w:rPr>
                <w:rFonts w:ascii="Arial" w:hAnsi="Arial" w:cs="Arial"/>
                <w:color w:val="1F1F1F"/>
                <w:sz w:val="20"/>
                <w:szCs w:val="20"/>
              </w:rPr>
              <w:t xml:space="preserve">. Es el argumento financiero para el Ministerio de Hacienda. Ante las restricciones presupuestarias crónicas, la ONDP debe demostrar que cada peso </w:t>
            </w:r>
            <w:r w:rsidRPr="003763F6">
              <w:rPr>
                <w:rFonts w:ascii="Arial" w:hAnsi="Arial" w:cs="Arial"/>
                <w:color w:val="1F1F1F"/>
                <w:sz w:val="20"/>
                <w:szCs w:val="20"/>
              </w:rPr>
              <w:lastRenderedPageBreak/>
              <w:t>invertido en defensa ahorra múltiples recursos al sistema penitenciario al evitar prisiones preventivas innecesarias y extinciones por mora.</w:t>
            </w:r>
          </w:p>
          <w:p w14:paraId="6464BD80" w14:textId="4DAAE850" w:rsidR="00AA616B" w:rsidRPr="003763F6" w:rsidRDefault="00AA616B" w:rsidP="00AA616B">
            <w:pPr>
              <w:cnfStyle w:val="000000100000" w:firstRow="0" w:lastRow="0" w:firstColumn="0" w:lastColumn="0" w:oddVBand="0" w:evenVBand="0" w:oddHBand="1" w:evenHBand="0" w:firstRowFirstColumn="0" w:firstRowLastColumn="0" w:lastRowFirstColumn="0" w:lastRowLastColumn="0"/>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Dirección Administrativa y Financiera / SIG (ONDP) y Dirección General de Prisiones.</w:t>
            </w:r>
          </w:p>
        </w:tc>
      </w:tr>
      <w:tr w:rsidR="00AA616B" w:rsidRPr="003763F6" w14:paraId="69141C89" w14:textId="77777777" w:rsidTr="001F54C8">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6F87E601" w14:textId="77D71AE4" w:rsidR="00AA616B" w:rsidRPr="004551FE" w:rsidRDefault="00AA616B" w:rsidP="00AA616B">
            <w:pPr>
              <w:rPr>
                <w:b w:val="0"/>
                <w:bCs w:val="0"/>
              </w:rPr>
            </w:pPr>
            <w:r w:rsidRPr="004551FE">
              <w:rPr>
                <w:rFonts w:ascii="Arial" w:hAnsi="Arial" w:cs="Arial"/>
                <w:b w:val="0"/>
                <w:bCs w:val="0"/>
                <w:color w:val="1F1F1F"/>
                <w:sz w:val="20"/>
                <w:szCs w:val="20"/>
              </w:rPr>
              <w:lastRenderedPageBreak/>
              <w:t>G.4 Nivel de Ejecución Global del Plan Estratégico (Índice de Eficacia)</w:t>
            </w:r>
          </w:p>
        </w:tc>
        <w:tc>
          <w:tcPr>
            <w:tcW w:w="2547" w:type="dxa"/>
            <w:shd w:val="clear" w:color="auto" w:fill="F2F2F2" w:themeFill="background1" w:themeFillShade="F2"/>
          </w:tcPr>
          <w:p w14:paraId="4B8FA235" w14:textId="122FA427"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r w:rsidRPr="003763F6">
              <w:rPr>
                <w:rFonts w:ascii="Arial" w:hAnsi="Arial" w:cs="Arial"/>
                <w:color w:val="1F1F1F"/>
                <w:sz w:val="20"/>
                <w:szCs w:val="20"/>
              </w:rPr>
              <w:t>Porcentaje ponderado de cumplimiento de las metas físicas y financieras establecidas en el PEI y los POAs anuales.</w:t>
            </w:r>
          </w:p>
        </w:tc>
        <w:tc>
          <w:tcPr>
            <w:tcW w:w="1564" w:type="dxa"/>
            <w:shd w:val="clear" w:color="auto" w:fill="F2F2F2" w:themeFill="background1" w:themeFillShade="F2"/>
          </w:tcPr>
          <w:p w14:paraId="604EB02E" w14:textId="48B92171"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r w:rsidRPr="003763F6">
              <w:rPr>
                <w:rFonts w:ascii="Arial" w:hAnsi="Arial" w:cs="Arial"/>
                <w:color w:val="1F1F1F"/>
                <w:sz w:val="20"/>
                <w:szCs w:val="20"/>
              </w:rPr>
              <w:t>Estratégico evolutivo</w:t>
            </w:r>
          </w:p>
        </w:tc>
        <w:tc>
          <w:tcPr>
            <w:tcW w:w="3248" w:type="dxa"/>
            <w:shd w:val="clear" w:color="auto" w:fill="F2F2F2" w:themeFill="background1" w:themeFillShade="F2"/>
          </w:tcPr>
          <w:p w14:paraId="0144CB83" w14:textId="20A48BD3"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rPr>
                <w:rFonts w:ascii="Arial" w:hAnsi="Arial" w:cs="Arial"/>
                <w:color w:val="1F1F1F"/>
                <w:sz w:val="20"/>
                <w:szCs w:val="20"/>
              </w:rPr>
            </w:pPr>
            <w:r w:rsidRPr="003763F6">
              <w:rPr>
                <w:rFonts w:ascii="Arial" w:hAnsi="Arial" w:cs="Arial"/>
                <w:b/>
                <w:bCs/>
                <w:color w:val="1F1F1F"/>
                <w:sz w:val="20"/>
                <w:szCs w:val="20"/>
              </w:rPr>
              <w:t>Justificación:</w:t>
            </w:r>
            <w:r w:rsidRPr="003763F6">
              <w:rPr>
                <w:rFonts w:ascii="Arial" w:hAnsi="Arial" w:cs="Arial"/>
                <w:color w:val="1F1F1F"/>
                <w:sz w:val="20"/>
                <w:szCs w:val="20"/>
              </w:rPr>
              <w:t xml:space="preserve"> Métrica de gobernanza interna esencial. Mantiene la disciplina administrativa que permitió alcanzar el </w:t>
            </w:r>
            <w:r w:rsidR="00907E5F">
              <w:rPr>
                <w:rFonts w:ascii="Arial" w:hAnsi="Arial" w:cs="Arial"/>
                <w:color w:val="1F1F1F"/>
                <w:sz w:val="20"/>
                <w:szCs w:val="20"/>
              </w:rPr>
              <w:t>93</w:t>
            </w:r>
            <w:r w:rsidRPr="003763F6">
              <w:rPr>
                <w:rFonts w:ascii="Arial" w:hAnsi="Arial" w:cs="Arial"/>
                <w:color w:val="1F1F1F"/>
                <w:sz w:val="20"/>
                <w:szCs w:val="20"/>
              </w:rPr>
              <w:t>% de ejecución en el periodo anterior, asegurando que la planificación se traduzca en realidad operativa.</w:t>
            </w:r>
          </w:p>
          <w:p w14:paraId="474023CD" w14:textId="77777777"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rPr>
                <w:rFonts w:ascii="Arial" w:hAnsi="Arial" w:cs="Arial"/>
                <w:color w:val="1F1F1F"/>
                <w:sz w:val="20"/>
                <w:szCs w:val="20"/>
              </w:rPr>
            </w:pPr>
            <w:r w:rsidRPr="003763F6">
              <w:rPr>
                <w:rFonts w:ascii="Arial" w:hAnsi="Arial" w:cs="Arial"/>
                <w:b/>
                <w:bCs/>
                <w:color w:val="1F1F1F"/>
                <w:sz w:val="20"/>
                <w:szCs w:val="20"/>
              </w:rPr>
              <w:t>Fuente de Información:</w:t>
            </w:r>
            <w:r w:rsidRPr="003763F6">
              <w:rPr>
                <w:rFonts w:ascii="Arial" w:hAnsi="Arial" w:cs="Arial"/>
                <w:color w:val="1F1F1F"/>
                <w:sz w:val="20"/>
                <w:szCs w:val="20"/>
              </w:rPr>
              <w:t xml:space="preserve"> Sistema de Monitoreo PEI.</w:t>
            </w:r>
          </w:p>
          <w:p w14:paraId="45C9C840" w14:textId="77777777" w:rsidR="00AA616B" w:rsidRPr="003763F6" w:rsidRDefault="00AA616B" w:rsidP="00AA616B">
            <w:pPr>
              <w:cnfStyle w:val="000000000000" w:firstRow="0" w:lastRow="0" w:firstColumn="0" w:lastColumn="0" w:oddVBand="0" w:evenVBand="0" w:oddHBand="0" w:evenHBand="0" w:firstRowFirstColumn="0" w:firstRowLastColumn="0" w:lastRowFirstColumn="0" w:lastRowLastColumn="0"/>
            </w:pPr>
          </w:p>
        </w:tc>
      </w:tr>
    </w:tbl>
    <w:p w14:paraId="7EB274EC" w14:textId="77777777" w:rsidR="00AA616B" w:rsidRPr="003763F6" w:rsidRDefault="00AA616B" w:rsidP="00AA616B"/>
    <w:p w14:paraId="2E5BDAA6" w14:textId="0EA79A3D" w:rsidR="00750F96" w:rsidRPr="003763F6" w:rsidRDefault="00750F96">
      <w:pPr>
        <w:spacing w:after="160" w:line="278" w:lineRule="auto"/>
        <w:rPr>
          <w:rFonts w:ascii="Arial" w:eastAsiaTheme="majorEastAsia" w:hAnsi="Arial" w:cs="Arial"/>
          <w:bCs/>
          <w:color w:val="1F1F1F"/>
          <w:sz w:val="50"/>
          <w:szCs w:val="40"/>
        </w:rPr>
      </w:pPr>
    </w:p>
    <w:p w14:paraId="5B6615EE" w14:textId="77777777" w:rsidR="0008017A" w:rsidRDefault="0008017A">
      <w:pPr>
        <w:spacing w:after="160" w:line="278" w:lineRule="auto"/>
        <w:rPr>
          <w:rFonts w:ascii="Arial" w:eastAsiaTheme="majorEastAsia" w:hAnsi="Arial" w:cstheme="majorBidi"/>
          <w:b/>
          <w:color w:val="046AAC"/>
          <w:sz w:val="50"/>
          <w:szCs w:val="40"/>
        </w:rPr>
      </w:pPr>
      <w:r>
        <w:br w:type="page"/>
      </w:r>
    </w:p>
    <w:p w14:paraId="144717A1" w14:textId="77777777" w:rsidR="00CB2B87" w:rsidRDefault="00CB2B87" w:rsidP="000A75B5">
      <w:pPr>
        <w:pStyle w:val="Ttulo1"/>
        <w:sectPr w:rsidR="00CB2B87" w:rsidSect="00200899">
          <w:type w:val="continuous"/>
          <w:pgSz w:w="11906" w:h="16838"/>
          <w:pgMar w:top="1137" w:right="1137" w:bottom="1137" w:left="1137" w:header="720" w:footer="720" w:gutter="0"/>
          <w:cols w:space="720"/>
        </w:sectPr>
      </w:pPr>
    </w:p>
    <w:p w14:paraId="6CCCC256" w14:textId="5C82781F" w:rsidR="00750F96" w:rsidRPr="00CB2B87" w:rsidRDefault="00750F96" w:rsidP="000A75B5">
      <w:pPr>
        <w:pStyle w:val="Ttulo1"/>
        <w:rPr>
          <w:sz w:val="46"/>
          <w:szCs w:val="46"/>
        </w:rPr>
      </w:pPr>
      <w:bookmarkStart w:id="97" w:name="_Toc227946911"/>
      <w:r w:rsidRPr="00CB2B87">
        <w:rPr>
          <w:sz w:val="46"/>
          <w:szCs w:val="46"/>
        </w:rPr>
        <w:lastRenderedPageBreak/>
        <w:t>GOBERNANZA, IMPLEMENTACIÓN Y SOSTENIBILIDAD DEL PEI</w:t>
      </w:r>
      <w:bookmarkEnd w:id="97"/>
    </w:p>
    <w:p w14:paraId="0006C787" w14:textId="77777777" w:rsidR="00CB2B87" w:rsidRDefault="00CB2B87" w:rsidP="003B3286">
      <w:pPr>
        <w:pStyle w:val="Ttulo2"/>
        <w:ind w:right="-7"/>
        <w:sectPr w:rsidR="00CB2B87" w:rsidSect="0018751C">
          <w:type w:val="continuous"/>
          <w:pgSz w:w="11906" w:h="16838"/>
          <w:pgMar w:top="1137" w:right="1137" w:bottom="1137" w:left="1137" w:header="720" w:footer="720" w:gutter="0"/>
          <w:cols w:space="720"/>
        </w:sectPr>
      </w:pPr>
      <w:bookmarkStart w:id="98" w:name="_Toc222735911"/>
    </w:p>
    <w:p w14:paraId="5EDA58B1" w14:textId="06623137" w:rsidR="00DF05BD" w:rsidRDefault="00DF05BD" w:rsidP="003B3286">
      <w:pPr>
        <w:pStyle w:val="Ttulo2"/>
        <w:ind w:right="-7"/>
      </w:pPr>
      <w:bookmarkStart w:id="99" w:name="_Toc227946912"/>
      <w:r w:rsidRPr="003763F6">
        <w:t>Introducción</w:t>
      </w:r>
      <w:bookmarkEnd w:id="98"/>
      <w:bookmarkEnd w:id="99"/>
    </w:p>
    <w:p w14:paraId="66BFE76E" w14:textId="77777777" w:rsidR="00D63AFE" w:rsidRPr="00D63AFE" w:rsidRDefault="00D63AFE" w:rsidP="00D63AFE"/>
    <w:p w14:paraId="257749B5" w14:textId="1DF5DE30" w:rsidR="00DF05BD" w:rsidRPr="003763F6" w:rsidRDefault="00DF05BD" w:rsidP="0084441A">
      <w:pPr>
        <w:spacing w:after="240"/>
        <w:ind w:right="-7"/>
        <w:jc w:val="both"/>
        <w:rPr>
          <w:rFonts w:ascii="Arial" w:hAnsi="Arial" w:cs="Arial"/>
          <w:color w:val="1F1F1F"/>
        </w:rPr>
      </w:pPr>
      <w:r w:rsidRPr="003763F6">
        <w:rPr>
          <w:rFonts w:ascii="Arial" w:hAnsi="Arial" w:cs="Arial"/>
          <w:color w:val="1F1F1F"/>
        </w:rPr>
        <w:t xml:space="preserve">La ejecución del PEI 2021-2025 demostró que la gobernanza es el factor determinante del éxito. Si bien se logró un </w:t>
      </w:r>
      <w:r w:rsidR="00907E5F">
        <w:rPr>
          <w:rFonts w:ascii="Arial" w:hAnsi="Arial" w:cs="Arial"/>
          <w:color w:val="1F1F1F"/>
        </w:rPr>
        <w:t>93</w:t>
      </w:r>
      <w:r w:rsidRPr="003763F6">
        <w:rPr>
          <w:rFonts w:ascii="Arial" w:hAnsi="Arial" w:cs="Arial"/>
          <w:color w:val="1F1F1F"/>
        </w:rPr>
        <w:t>% de cumplimiento global, las áreas donde hubo rezagos (como la interoperabilidad y la reducción de carga laboral) coincidieron con la falta de mecanismos de coordinación interinstitucional fuertes y restricciones presupuestarias no gestionadas a tiempo.</w:t>
      </w:r>
    </w:p>
    <w:p w14:paraId="56DDA52A" w14:textId="041F3840" w:rsidR="00D63AFE" w:rsidRPr="00D63AFE" w:rsidRDefault="00DF05BD" w:rsidP="0084441A">
      <w:pPr>
        <w:tabs>
          <w:tab w:val="left" w:pos="9214"/>
        </w:tabs>
        <w:spacing w:after="240"/>
        <w:ind w:right="-7"/>
        <w:jc w:val="both"/>
        <w:rPr>
          <w:rFonts w:ascii="Arial" w:hAnsi="Arial" w:cs="Arial"/>
          <w:color w:val="1F1F1F"/>
        </w:rPr>
      </w:pPr>
      <w:r w:rsidRPr="003763F6">
        <w:rPr>
          <w:rFonts w:ascii="Arial" w:hAnsi="Arial" w:cs="Arial"/>
          <w:color w:val="1F1F1F"/>
        </w:rPr>
        <w:t>Para el periodo 2026-2030, la gobernanza no puede ser un ejercicio burocrático de "completar formularios y matrices". Debe ser un sistema vivo de toma de decisiones basado en evidencia. Este capítulo establece quién mide, cuándo se mide y, lo más importante, qué se hace con los resultados para corregir el rumbo o exigir recursos.</w:t>
      </w:r>
      <w:bookmarkStart w:id="100" w:name="_Toc222735912"/>
    </w:p>
    <w:p w14:paraId="59072C15" w14:textId="515A481C" w:rsidR="00DF05BD" w:rsidRDefault="00DF05BD" w:rsidP="003B3286">
      <w:pPr>
        <w:pStyle w:val="Ttulo2"/>
        <w:ind w:right="-7"/>
      </w:pPr>
      <w:bookmarkStart w:id="101" w:name="_Toc227946913"/>
      <w:r w:rsidRPr="003763F6">
        <w:t>Modelo de gobernanza y responsabilidades</w:t>
      </w:r>
      <w:bookmarkEnd w:id="100"/>
      <w:bookmarkEnd w:id="101"/>
    </w:p>
    <w:p w14:paraId="074634FF" w14:textId="77777777" w:rsidR="00D63AFE" w:rsidRPr="00D63AFE" w:rsidRDefault="00D63AFE" w:rsidP="0084441A"/>
    <w:p w14:paraId="2BB640F7" w14:textId="1403476B" w:rsidR="00DF05BD" w:rsidRPr="00501FCE" w:rsidRDefault="00DF05BD" w:rsidP="0084441A">
      <w:pPr>
        <w:spacing w:after="240"/>
        <w:ind w:right="-7"/>
        <w:jc w:val="both"/>
        <w:rPr>
          <w:rFonts w:ascii="Arial" w:hAnsi="Arial" w:cs="Arial"/>
          <w:color w:val="1F1F1F"/>
        </w:rPr>
        <w:sectPr w:rsidR="00DF05BD" w:rsidRPr="00501FCE" w:rsidSect="00200899">
          <w:type w:val="continuous"/>
          <w:pgSz w:w="11906" w:h="16838"/>
          <w:pgMar w:top="1137" w:right="1137" w:bottom="1137" w:left="1137" w:header="720" w:footer="720" w:gutter="0"/>
          <w:cols w:space="720"/>
        </w:sectPr>
      </w:pPr>
      <w:r w:rsidRPr="003763F6">
        <w:rPr>
          <w:rFonts w:ascii="Arial" w:hAnsi="Arial" w:cs="Arial"/>
          <w:color w:val="1F1F1F"/>
        </w:rPr>
        <w:t>El monitoreo del PEI 2026-2030 se estructurará en tres niveles de responsabilidad para asegurar que la visión estratégica permee hasta la operación diaria:</w:t>
      </w:r>
    </w:p>
    <w:tbl>
      <w:tblPr>
        <w:tblStyle w:val="Tabladecuadrcula5oscura-nfasis5"/>
        <w:tblW w:w="9634" w:type="dxa"/>
        <w:tblLook w:val="04A0" w:firstRow="1" w:lastRow="0" w:firstColumn="1" w:lastColumn="0" w:noHBand="0" w:noVBand="1"/>
      </w:tblPr>
      <w:tblGrid>
        <w:gridCol w:w="1980"/>
        <w:gridCol w:w="2268"/>
        <w:gridCol w:w="1843"/>
        <w:gridCol w:w="3543"/>
      </w:tblGrid>
      <w:tr w:rsidR="004B6699" w:rsidRPr="003763F6" w14:paraId="30F07440" w14:textId="77777777" w:rsidTr="00501F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FFFFFF" w:themeColor="background1"/>
            </w:tcBorders>
            <w:shd w:val="clear" w:color="auto" w:fill="046AAC"/>
          </w:tcPr>
          <w:p w14:paraId="22BB81C0" w14:textId="77777777" w:rsidR="004B6699" w:rsidRPr="003763F6" w:rsidRDefault="004B6699" w:rsidP="003B3286">
            <w:pPr>
              <w:ind w:right="-7"/>
              <w:rPr>
                <w:rFonts w:ascii="Arial" w:hAnsi="Arial" w:cs="Arial"/>
                <w:b w:val="0"/>
                <w:bCs w:val="0"/>
                <w:sz w:val="20"/>
                <w:szCs w:val="20"/>
              </w:rPr>
            </w:pPr>
          </w:p>
          <w:p w14:paraId="4E8935F9" w14:textId="174DE79F" w:rsidR="004B6699" w:rsidRPr="003763F6" w:rsidRDefault="004B6699" w:rsidP="003B3286">
            <w:pPr>
              <w:ind w:right="-7"/>
              <w:rPr>
                <w:rFonts w:eastAsiaTheme="majorEastAsia"/>
              </w:rPr>
            </w:pPr>
            <w:r w:rsidRPr="003763F6">
              <w:rPr>
                <w:rFonts w:ascii="Arial" w:hAnsi="Arial" w:cs="Arial"/>
                <w:sz w:val="20"/>
                <w:szCs w:val="20"/>
              </w:rPr>
              <w:t>Nivel de Gobernanza</w:t>
            </w:r>
          </w:p>
        </w:tc>
        <w:tc>
          <w:tcPr>
            <w:tcW w:w="2268" w:type="dxa"/>
            <w:tcBorders>
              <w:left w:val="single" w:sz="4" w:space="0" w:color="FFFFFF" w:themeColor="background1"/>
              <w:right w:val="single" w:sz="4" w:space="0" w:color="FFFFFF" w:themeColor="background1"/>
            </w:tcBorders>
            <w:shd w:val="clear" w:color="auto" w:fill="046AAC"/>
          </w:tcPr>
          <w:p w14:paraId="15CAE723" w14:textId="77777777"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00E8612F" w14:textId="0E6D6511"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eastAsiaTheme="majorEastAsia"/>
              </w:rPr>
            </w:pPr>
            <w:r w:rsidRPr="003763F6">
              <w:rPr>
                <w:rFonts w:ascii="Arial" w:hAnsi="Arial" w:cs="Arial"/>
                <w:sz w:val="20"/>
                <w:szCs w:val="20"/>
              </w:rPr>
              <w:t>Instancia Responsable</w:t>
            </w:r>
          </w:p>
        </w:tc>
        <w:tc>
          <w:tcPr>
            <w:tcW w:w="1843" w:type="dxa"/>
            <w:tcBorders>
              <w:left w:val="single" w:sz="4" w:space="0" w:color="FFFFFF" w:themeColor="background1"/>
              <w:right w:val="single" w:sz="4" w:space="0" w:color="FFFFFF" w:themeColor="background1"/>
            </w:tcBorders>
            <w:shd w:val="clear" w:color="auto" w:fill="046AAC"/>
          </w:tcPr>
          <w:p w14:paraId="608142E1" w14:textId="77777777"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41617BD6" w14:textId="77777777" w:rsidR="004B6699"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763F6">
              <w:rPr>
                <w:rFonts w:ascii="Arial" w:hAnsi="Arial" w:cs="Arial"/>
                <w:sz w:val="20"/>
                <w:szCs w:val="20"/>
              </w:rPr>
              <w:t>Frecuencia de Revisión</w:t>
            </w:r>
          </w:p>
          <w:p w14:paraId="6DE505BD" w14:textId="57E683F7" w:rsidR="00501FCE" w:rsidRPr="003763F6" w:rsidRDefault="00501FCE" w:rsidP="003B3286">
            <w:pPr>
              <w:ind w:right="-7"/>
              <w:cnfStyle w:val="100000000000" w:firstRow="1" w:lastRow="0" w:firstColumn="0" w:lastColumn="0" w:oddVBand="0" w:evenVBand="0" w:oddHBand="0" w:evenHBand="0" w:firstRowFirstColumn="0" w:firstRowLastColumn="0" w:lastRowFirstColumn="0" w:lastRowLastColumn="0"/>
              <w:rPr>
                <w:rFonts w:eastAsiaTheme="majorEastAsia"/>
              </w:rPr>
            </w:pPr>
          </w:p>
        </w:tc>
        <w:tc>
          <w:tcPr>
            <w:tcW w:w="3543" w:type="dxa"/>
            <w:tcBorders>
              <w:left w:val="single" w:sz="4" w:space="0" w:color="FFFFFF" w:themeColor="background1"/>
            </w:tcBorders>
            <w:shd w:val="clear" w:color="auto" w:fill="046AAC"/>
          </w:tcPr>
          <w:p w14:paraId="586B202D" w14:textId="77777777"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771D14AE" w14:textId="77777777" w:rsidR="00501FCE"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763F6">
              <w:rPr>
                <w:rFonts w:ascii="Arial" w:hAnsi="Arial" w:cs="Arial"/>
                <w:sz w:val="20"/>
                <w:szCs w:val="20"/>
              </w:rPr>
              <w:t>Función Específica</w:t>
            </w:r>
          </w:p>
          <w:p w14:paraId="3BA3E4F0" w14:textId="730DE528"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763F6">
              <w:rPr>
                <w:rFonts w:ascii="Arial" w:hAnsi="Arial" w:cs="Arial"/>
                <w:sz w:val="20"/>
                <w:szCs w:val="20"/>
              </w:rPr>
              <w:t>(Mandato)</w:t>
            </w:r>
          </w:p>
          <w:p w14:paraId="061A1050" w14:textId="20BE327F" w:rsidR="004B6699" w:rsidRPr="003763F6" w:rsidRDefault="004B6699" w:rsidP="003B3286">
            <w:pPr>
              <w:ind w:right="-7"/>
              <w:cnfStyle w:val="100000000000" w:firstRow="1" w:lastRow="0" w:firstColumn="0" w:lastColumn="0" w:oddVBand="0" w:evenVBand="0" w:oddHBand="0" w:evenHBand="0" w:firstRowFirstColumn="0" w:firstRowLastColumn="0" w:lastRowFirstColumn="0" w:lastRowLastColumn="0"/>
              <w:rPr>
                <w:rFonts w:eastAsiaTheme="majorEastAsia"/>
              </w:rPr>
            </w:pPr>
          </w:p>
        </w:tc>
      </w:tr>
      <w:tr w:rsidR="003361B8" w:rsidRPr="003763F6" w14:paraId="50B1702E" w14:textId="77777777" w:rsidTr="00501FCE">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980" w:type="dxa"/>
            <w:shd w:val="clear" w:color="auto" w:fill="D9D9D9" w:themeFill="background1" w:themeFillShade="D9"/>
          </w:tcPr>
          <w:p w14:paraId="13A89504" w14:textId="5FFF0523" w:rsidR="003361B8" w:rsidRPr="004551FE" w:rsidRDefault="003361B8" w:rsidP="003B3286">
            <w:pPr>
              <w:ind w:right="-7"/>
              <w:rPr>
                <w:rFonts w:eastAsiaTheme="majorEastAsia"/>
                <w:b w:val="0"/>
                <w:bCs w:val="0"/>
              </w:rPr>
            </w:pPr>
            <w:r w:rsidRPr="004551FE">
              <w:rPr>
                <w:rFonts w:ascii="Arial" w:hAnsi="Arial" w:cs="Arial"/>
                <w:b w:val="0"/>
                <w:bCs w:val="0"/>
                <w:color w:val="1F1F1F"/>
                <w:sz w:val="20"/>
                <w:szCs w:val="20"/>
              </w:rPr>
              <w:t>Nivel Político-Estratégico</w:t>
            </w:r>
          </w:p>
        </w:tc>
        <w:tc>
          <w:tcPr>
            <w:tcW w:w="2268" w:type="dxa"/>
            <w:shd w:val="clear" w:color="auto" w:fill="D9D9D9" w:themeFill="background1" w:themeFillShade="D9"/>
          </w:tcPr>
          <w:p w14:paraId="45698528" w14:textId="5574E92E" w:rsidR="003361B8" w:rsidRPr="004551FE" w:rsidRDefault="003361B8" w:rsidP="003B3286">
            <w:pPr>
              <w:ind w:right="-7"/>
              <w:cnfStyle w:val="000000100000" w:firstRow="0" w:lastRow="0" w:firstColumn="0" w:lastColumn="0" w:oddVBand="0" w:evenVBand="0" w:oddHBand="1" w:evenHBand="0" w:firstRowFirstColumn="0" w:firstRowLastColumn="0" w:lastRowFirstColumn="0" w:lastRowLastColumn="0"/>
              <w:rPr>
                <w:rFonts w:eastAsiaTheme="majorEastAsia"/>
              </w:rPr>
            </w:pPr>
            <w:r w:rsidRPr="004551FE">
              <w:rPr>
                <w:rFonts w:ascii="Arial" w:hAnsi="Arial" w:cs="Arial"/>
                <w:color w:val="1F1F1F"/>
                <w:sz w:val="20"/>
                <w:szCs w:val="20"/>
              </w:rPr>
              <w:t>Consejo Nacional de Defensa Pública (CNDP)</w:t>
            </w:r>
          </w:p>
        </w:tc>
        <w:tc>
          <w:tcPr>
            <w:tcW w:w="1843" w:type="dxa"/>
            <w:shd w:val="clear" w:color="auto" w:fill="D9D9D9" w:themeFill="background1" w:themeFillShade="D9"/>
          </w:tcPr>
          <w:p w14:paraId="7C262D0A" w14:textId="01225EE9" w:rsidR="003361B8" w:rsidRPr="004551FE" w:rsidRDefault="003361B8" w:rsidP="003B3286">
            <w:pPr>
              <w:ind w:right="-7"/>
              <w:cnfStyle w:val="000000100000" w:firstRow="0" w:lastRow="0" w:firstColumn="0" w:lastColumn="0" w:oddVBand="0" w:evenVBand="0" w:oddHBand="1" w:evenHBand="0" w:firstRowFirstColumn="0" w:firstRowLastColumn="0" w:lastRowFirstColumn="0" w:lastRowLastColumn="0"/>
              <w:rPr>
                <w:rFonts w:eastAsiaTheme="majorEastAsia"/>
              </w:rPr>
            </w:pPr>
            <w:r w:rsidRPr="004551FE">
              <w:rPr>
                <w:rFonts w:ascii="Arial" w:hAnsi="Arial" w:cs="Arial"/>
                <w:color w:val="1F1F1F"/>
                <w:sz w:val="20"/>
                <w:szCs w:val="20"/>
              </w:rPr>
              <w:t>Semestral</w:t>
            </w:r>
          </w:p>
        </w:tc>
        <w:tc>
          <w:tcPr>
            <w:tcW w:w="3543" w:type="dxa"/>
            <w:shd w:val="clear" w:color="auto" w:fill="D9D9D9" w:themeFill="background1" w:themeFillShade="D9"/>
          </w:tcPr>
          <w:p w14:paraId="5F9ACCD8" w14:textId="1E9FB1EA" w:rsidR="003361B8" w:rsidRPr="003763F6" w:rsidRDefault="003361B8" w:rsidP="003B3286">
            <w:pPr>
              <w:ind w:right="-7"/>
              <w:cnfStyle w:val="000000100000" w:firstRow="0" w:lastRow="0" w:firstColumn="0" w:lastColumn="0" w:oddVBand="0" w:evenVBand="0" w:oddHBand="1" w:evenHBand="0" w:firstRowFirstColumn="0" w:firstRowLastColumn="0" w:lastRowFirstColumn="0" w:lastRowLastColumn="0"/>
              <w:rPr>
                <w:rFonts w:eastAsiaTheme="majorEastAsia"/>
              </w:rPr>
            </w:pPr>
            <w:r w:rsidRPr="003763F6">
              <w:rPr>
                <w:rFonts w:ascii="Arial" w:hAnsi="Arial" w:cs="Arial"/>
                <w:b/>
                <w:bCs/>
                <w:color w:val="1F1F1F"/>
                <w:sz w:val="20"/>
                <w:szCs w:val="20"/>
              </w:rPr>
              <w:t>Evaluación de Impacto:</w:t>
            </w:r>
            <w:r w:rsidRPr="003763F6">
              <w:rPr>
                <w:rFonts w:ascii="Arial" w:hAnsi="Arial" w:cs="Arial"/>
                <w:color w:val="1F1F1F"/>
                <w:sz w:val="20"/>
                <w:szCs w:val="20"/>
              </w:rPr>
              <w:t xml:space="preserve"> Revisa los indicadores globales (ej. Índice de Estado de Derecho, Ahorro de Presupuestos Nacionales). Toma decisiones sobre solicitudes de presupuesto extraordinario al Congreso y define la política criminal institucional.</w:t>
            </w:r>
          </w:p>
        </w:tc>
      </w:tr>
      <w:tr w:rsidR="005654DD" w:rsidRPr="003763F6" w14:paraId="5CBC3F69" w14:textId="77777777" w:rsidTr="00501FCE">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tcPr>
          <w:p w14:paraId="42297C43" w14:textId="08036B4C" w:rsidR="005654DD" w:rsidRPr="004551FE" w:rsidRDefault="005654DD" w:rsidP="003B3286">
            <w:pPr>
              <w:ind w:right="-7"/>
              <w:rPr>
                <w:rFonts w:eastAsiaTheme="majorEastAsia"/>
                <w:b w:val="0"/>
                <w:bCs w:val="0"/>
              </w:rPr>
            </w:pPr>
            <w:r w:rsidRPr="004551FE">
              <w:rPr>
                <w:rFonts w:ascii="Arial" w:hAnsi="Arial" w:cs="Arial"/>
                <w:b w:val="0"/>
                <w:bCs w:val="0"/>
                <w:color w:val="1F1F1F"/>
                <w:sz w:val="20"/>
                <w:szCs w:val="20"/>
              </w:rPr>
              <w:t>Nivel Directivo-Táctico</w:t>
            </w:r>
          </w:p>
        </w:tc>
        <w:tc>
          <w:tcPr>
            <w:tcW w:w="2268" w:type="dxa"/>
            <w:shd w:val="clear" w:color="auto" w:fill="F2F2F2" w:themeFill="background1" w:themeFillShade="F2"/>
          </w:tcPr>
          <w:p w14:paraId="4C90F13A" w14:textId="0637ED9F" w:rsidR="005654DD" w:rsidRPr="004551FE" w:rsidRDefault="005654DD" w:rsidP="003B3286">
            <w:pPr>
              <w:ind w:right="-7"/>
              <w:cnfStyle w:val="000000000000" w:firstRow="0" w:lastRow="0" w:firstColumn="0" w:lastColumn="0" w:oddVBand="0" w:evenVBand="0" w:oddHBand="0" w:evenHBand="0" w:firstRowFirstColumn="0" w:firstRowLastColumn="0" w:lastRowFirstColumn="0" w:lastRowLastColumn="0"/>
              <w:rPr>
                <w:rFonts w:eastAsiaTheme="majorEastAsia"/>
              </w:rPr>
            </w:pPr>
            <w:r w:rsidRPr="004551FE">
              <w:rPr>
                <w:rFonts w:ascii="Arial" w:hAnsi="Arial" w:cs="Arial"/>
                <w:color w:val="1F1F1F"/>
                <w:sz w:val="20"/>
                <w:szCs w:val="20"/>
              </w:rPr>
              <w:t>Dirección Nacional + Departamento de Planificación</w:t>
            </w:r>
          </w:p>
        </w:tc>
        <w:tc>
          <w:tcPr>
            <w:tcW w:w="1843" w:type="dxa"/>
            <w:shd w:val="clear" w:color="auto" w:fill="F2F2F2" w:themeFill="background1" w:themeFillShade="F2"/>
          </w:tcPr>
          <w:p w14:paraId="6F832492" w14:textId="2AA3AA48" w:rsidR="005654DD" w:rsidRPr="004551FE" w:rsidRDefault="005654DD" w:rsidP="003B3286">
            <w:pPr>
              <w:ind w:right="-7"/>
              <w:cnfStyle w:val="000000000000" w:firstRow="0" w:lastRow="0" w:firstColumn="0" w:lastColumn="0" w:oddVBand="0" w:evenVBand="0" w:oddHBand="0" w:evenHBand="0" w:firstRowFirstColumn="0" w:firstRowLastColumn="0" w:lastRowFirstColumn="0" w:lastRowLastColumn="0"/>
              <w:rPr>
                <w:rFonts w:eastAsiaTheme="majorEastAsia"/>
              </w:rPr>
            </w:pPr>
            <w:r w:rsidRPr="004551FE">
              <w:rPr>
                <w:rFonts w:ascii="Arial" w:hAnsi="Arial" w:cs="Arial"/>
                <w:color w:val="1F1F1F"/>
                <w:sz w:val="20"/>
                <w:szCs w:val="20"/>
              </w:rPr>
              <w:t>Trimestral</w:t>
            </w:r>
          </w:p>
        </w:tc>
        <w:tc>
          <w:tcPr>
            <w:tcW w:w="3543" w:type="dxa"/>
            <w:shd w:val="clear" w:color="auto" w:fill="F2F2F2" w:themeFill="background1" w:themeFillShade="F2"/>
          </w:tcPr>
          <w:p w14:paraId="151EE177" w14:textId="63C84480" w:rsidR="005654DD" w:rsidRPr="003763F6" w:rsidRDefault="005654DD" w:rsidP="003B3286">
            <w:pPr>
              <w:ind w:right="-7"/>
              <w:cnfStyle w:val="000000000000" w:firstRow="0" w:lastRow="0" w:firstColumn="0" w:lastColumn="0" w:oddVBand="0" w:evenVBand="0" w:oddHBand="0" w:evenHBand="0" w:firstRowFirstColumn="0" w:firstRowLastColumn="0" w:lastRowFirstColumn="0" w:lastRowLastColumn="0"/>
              <w:rPr>
                <w:rFonts w:eastAsiaTheme="majorEastAsia"/>
              </w:rPr>
            </w:pPr>
            <w:r w:rsidRPr="003763F6">
              <w:rPr>
                <w:rFonts w:ascii="Arial" w:hAnsi="Arial" w:cs="Arial"/>
                <w:b/>
                <w:bCs/>
                <w:color w:val="1F1F1F"/>
                <w:sz w:val="20"/>
                <w:szCs w:val="20"/>
              </w:rPr>
              <w:t>Control de Gestión:</w:t>
            </w:r>
            <w:r w:rsidRPr="003763F6">
              <w:rPr>
                <w:rFonts w:ascii="Arial" w:hAnsi="Arial" w:cs="Arial"/>
                <w:color w:val="1F1F1F"/>
                <w:sz w:val="20"/>
                <w:szCs w:val="20"/>
              </w:rPr>
              <w:t xml:space="preserve"> Revisa los tableros de los 3 Imperativos. Identifica "cuellos de botella" (ej. si la Unidad de Litigio no está presentando acciones) y reasigna recursos o personal según el sistema de Carga Ponderada.</w:t>
            </w:r>
          </w:p>
        </w:tc>
      </w:tr>
      <w:tr w:rsidR="003B3286" w:rsidRPr="003763F6" w14:paraId="537846CC" w14:textId="77777777" w:rsidTr="00501F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D9D9D9" w:themeFill="background1" w:themeFillShade="D9"/>
          </w:tcPr>
          <w:p w14:paraId="60387B2B" w14:textId="7CFEAED9" w:rsidR="003B3286" w:rsidRPr="004551FE" w:rsidRDefault="003B3286" w:rsidP="003B3286">
            <w:pPr>
              <w:rPr>
                <w:rFonts w:ascii="Arial" w:hAnsi="Arial" w:cs="Arial"/>
                <w:b w:val="0"/>
                <w:bCs w:val="0"/>
                <w:color w:val="1F1F1F"/>
                <w:sz w:val="20"/>
                <w:szCs w:val="20"/>
              </w:rPr>
            </w:pPr>
            <w:r w:rsidRPr="004551FE">
              <w:rPr>
                <w:rFonts w:ascii="Arial" w:hAnsi="Arial" w:cs="Arial"/>
                <w:b w:val="0"/>
                <w:bCs w:val="0"/>
                <w:color w:val="1F1F1F"/>
                <w:sz w:val="20"/>
                <w:szCs w:val="20"/>
              </w:rPr>
              <w:t>Nivel Operativo</w:t>
            </w:r>
          </w:p>
        </w:tc>
        <w:tc>
          <w:tcPr>
            <w:tcW w:w="2268" w:type="dxa"/>
            <w:shd w:val="clear" w:color="auto" w:fill="D9D9D9" w:themeFill="background1" w:themeFillShade="D9"/>
          </w:tcPr>
          <w:p w14:paraId="71DA0ED7" w14:textId="5186C3E0" w:rsidR="003B3286" w:rsidRPr="004551FE" w:rsidRDefault="003B3286" w:rsidP="003B3286">
            <w:pPr>
              <w:cnfStyle w:val="000000100000" w:firstRow="0" w:lastRow="0" w:firstColumn="0" w:lastColumn="0" w:oddVBand="0" w:evenVBand="0" w:oddHBand="1" w:evenHBand="0" w:firstRowFirstColumn="0" w:firstRowLastColumn="0" w:lastRowFirstColumn="0" w:lastRowLastColumn="0"/>
              <w:rPr>
                <w:rFonts w:ascii="Arial" w:hAnsi="Arial" w:cs="Arial"/>
                <w:color w:val="1F1F1F"/>
                <w:sz w:val="20"/>
                <w:szCs w:val="20"/>
              </w:rPr>
            </w:pPr>
            <w:r w:rsidRPr="004551FE">
              <w:rPr>
                <w:rFonts w:ascii="Arial" w:hAnsi="Arial" w:cs="Arial"/>
                <w:color w:val="1F1F1F"/>
                <w:sz w:val="20"/>
                <w:szCs w:val="20"/>
              </w:rPr>
              <w:t>Coordinadores Departamentales y de Oficinas</w:t>
            </w:r>
          </w:p>
        </w:tc>
        <w:tc>
          <w:tcPr>
            <w:tcW w:w="1843" w:type="dxa"/>
            <w:shd w:val="clear" w:color="auto" w:fill="D9D9D9" w:themeFill="background1" w:themeFillShade="D9"/>
          </w:tcPr>
          <w:p w14:paraId="55782F5D" w14:textId="3A154AC2" w:rsidR="003B3286" w:rsidRPr="004551FE" w:rsidRDefault="003B3286" w:rsidP="003B3286">
            <w:pPr>
              <w:cnfStyle w:val="000000100000" w:firstRow="0" w:lastRow="0" w:firstColumn="0" w:lastColumn="0" w:oddVBand="0" w:evenVBand="0" w:oddHBand="1" w:evenHBand="0" w:firstRowFirstColumn="0" w:firstRowLastColumn="0" w:lastRowFirstColumn="0" w:lastRowLastColumn="0"/>
              <w:rPr>
                <w:rFonts w:ascii="Arial" w:hAnsi="Arial" w:cs="Arial"/>
                <w:color w:val="1F1F1F"/>
                <w:sz w:val="20"/>
                <w:szCs w:val="20"/>
              </w:rPr>
            </w:pPr>
            <w:r w:rsidRPr="004551FE">
              <w:rPr>
                <w:rFonts w:ascii="Arial" w:hAnsi="Arial" w:cs="Arial"/>
                <w:color w:val="1F1F1F"/>
                <w:sz w:val="20"/>
                <w:szCs w:val="20"/>
              </w:rPr>
              <w:t>Mensual</w:t>
            </w:r>
          </w:p>
        </w:tc>
        <w:tc>
          <w:tcPr>
            <w:tcW w:w="3543" w:type="dxa"/>
            <w:shd w:val="clear" w:color="auto" w:fill="D9D9D9" w:themeFill="background1" w:themeFillShade="D9"/>
          </w:tcPr>
          <w:p w14:paraId="7EBDD3EE" w14:textId="5DE1BAE8" w:rsidR="003B3286" w:rsidRPr="003763F6" w:rsidRDefault="003B3286" w:rsidP="003B3286">
            <w:pPr>
              <w:cnfStyle w:val="000000100000" w:firstRow="0" w:lastRow="0" w:firstColumn="0" w:lastColumn="0" w:oddVBand="0" w:evenVBand="0" w:oddHBand="1" w:evenHBand="0" w:firstRowFirstColumn="0" w:firstRowLastColumn="0" w:lastRowFirstColumn="0" w:lastRowLastColumn="0"/>
              <w:rPr>
                <w:rFonts w:ascii="Arial" w:hAnsi="Arial" w:cs="Arial"/>
                <w:b/>
                <w:bCs/>
                <w:color w:val="1F1F1F"/>
                <w:sz w:val="20"/>
                <w:szCs w:val="20"/>
              </w:rPr>
            </w:pPr>
            <w:r w:rsidRPr="003763F6">
              <w:rPr>
                <w:rFonts w:ascii="Arial" w:hAnsi="Arial" w:cs="Arial"/>
                <w:b/>
                <w:bCs/>
                <w:color w:val="1F1F1F"/>
                <w:sz w:val="20"/>
                <w:szCs w:val="20"/>
              </w:rPr>
              <w:t>Producción y Alerta:</w:t>
            </w:r>
            <w:r w:rsidRPr="003763F6">
              <w:rPr>
                <w:rFonts w:ascii="Arial" w:hAnsi="Arial" w:cs="Arial"/>
                <w:color w:val="1F1F1F"/>
                <w:sz w:val="20"/>
                <w:szCs w:val="20"/>
              </w:rPr>
              <w:t xml:space="preserve"> Monitorea los indicadores de producción (visitas, audiencias, informes). Es responsable de levantar la mano (alerta temprana) si la carga laboral supera el límite o si faltan insumos.</w:t>
            </w:r>
          </w:p>
        </w:tc>
      </w:tr>
    </w:tbl>
    <w:p w14:paraId="2EEC4146" w14:textId="77777777" w:rsidR="00501FCE" w:rsidRDefault="00501FCE" w:rsidP="00200A86">
      <w:pPr>
        <w:pStyle w:val="Ttulo1"/>
        <w:sectPr w:rsidR="00501FCE" w:rsidSect="00200899">
          <w:type w:val="continuous"/>
          <w:pgSz w:w="11906" w:h="16838"/>
          <w:pgMar w:top="1137" w:right="1137" w:bottom="1137" w:left="1137" w:header="720" w:footer="720" w:gutter="0"/>
          <w:cols w:space="720"/>
        </w:sectPr>
      </w:pPr>
    </w:p>
    <w:p w14:paraId="1D8EDA52" w14:textId="4838574F" w:rsidR="00B655EB" w:rsidRPr="003763F6" w:rsidRDefault="001D3F8D" w:rsidP="00200A86">
      <w:pPr>
        <w:pStyle w:val="Ttulo1"/>
      </w:pPr>
      <w:bookmarkStart w:id="102" w:name="_Toc227946914"/>
      <w:r w:rsidRPr="003763F6">
        <w:lastRenderedPageBreak/>
        <w:t xml:space="preserve">CICLO DE MONITOREO </w:t>
      </w:r>
      <w:r w:rsidR="004D3EF0" w:rsidRPr="003763F6">
        <w:t>Y HERRAMIENTAS</w:t>
      </w:r>
      <w:bookmarkEnd w:id="102"/>
    </w:p>
    <w:p w14:paraId="284BD708" w14:textId="77777777" w:rsidR="00501FCE" w:rsidRDefault="00501FCE" w:rsidP="00200A86">
      <w:pPr>
        <w:sectPr w:rsidR="00501FCE" w:rsidSect="0018751C">
          <w:type w:val="continuous"/>
          <w:pgSz w:w="11906" w:h="16838"/>
          <w:pgMar w:top="1137" w:right="1137" w:bottom="1137" w:left="1137" w:header="720" w:footer="720" w:gutter="0"/>
          <w:cols w:space="720"/>
        </w:sectPr>
      </w:pPr>
    </w:p>
    <w:p w14:paraId="35D92A30" w14:textId="015C3B68" w:rsidR="00200A86" w:rsidRPr="003763F6" w:rsidRDefault="00200A86" w:rsidP="00200A86"/>
    <w:p w14:paraId="731DA49F" w14:textId="77DFFA28" w:rsidR="00C65433" w:rsidRDefault="00C65433" w:rsidP="00AD0491">
      <w:pPr>
        <w:spacing w:after="120" w:line="275" w:lineRule="auto"/>
        <w:ind w:right="-7"/>
        <w:jc w:val="both"/>
        <w:rPr>
          <w:rFonts w:ascii="Arial" w:hAnsi="Arial" w:cs="Arial"/>
          <w:color w:val="1F1F1F"/>
        </w:rPr>
      </w:pPr>
      <w:r w:rsidRPr="003763F6">
        <w:rPr>
          <w:rFonts w:ascii="Arial" w:hAnsi="Arial" w:cs="Arial"/>
          <w:color w:val="1F1F1F"/>
        </w:rPr>
        <w:t xml:space="preserve">Para evitar la </w:t>
      </w:r>
      <w:r w:rsidRPr="00FA7315">
        <w:rPr>
          <w:rFonts w:ascii="Arial" w:hAnsi="Arial" w:cs="Arial"/>
          <w:i/>
          <w:iCs/>
          <w:color w:val="1F1F1F"/>
        </w:rPr>
        <w:t>"fatiga de datos"</w:t>
      </w:r>
      <w:r w:rsidRPr="003763F6">
        <w:rPr>
          <w:rFonts w:ascii="Arial" w:hAnsi="Arial" w:cs="Arial"/>
          <w:color w:val="1F1F1F"/>
        </w:rPr>
        <w:t>, se implementará un ciclo de inteligencia institucional soportado por la tecnología existente (SIG):</w:t>
      </w:r>
    </w:p>
    <w:p w14:paraId="7856B328" w14:textId="394B4A46" w:rsidR="00B50904" w:rsidRDefault="00AD2AB2" w:rsidP="00AD0491">
      <w:pPr>
        <w:tabs>
          <w:tab w:val="right" w:pos="9065"/>
        </w:tabs>
        <w:spacing w:after="120"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36224" behindDoc="0" locked="0" layoutInCell="1" allowOverlap="1" wp14:anchorId="414FA0FD" wp14:editId="73BD416D">
                <wp:simplePos x="0" y="0"/>
                <wp:positionH relativeFrom="page">
                  <wp:posOffset>726547</wp:posOffset>
                </wp:positionH>
                <wp:positionV relativeFrom="page">
                  <wp:posOffset>2608028</wp:posOffset>
                </wp:positionV>
                <wp:extent cx="2531745" cy="925830"/>
                <wp:effectExtent l="0" t="0" r="1905" b="7620"/>
                <wp:wrapNone/>
                <wp:docPr id="22" name="Rectángulo 22"/>
                <wp:cNvGraphicFramePr/>
                <a:graphic xmlns:a="http://schemas.openxmlformats.org/drawingml/2006/main">
                  <a:graphicData uri="http://schemas.microsoft.com/office/word/2010/wordprocessingShape">
                    <wps:wsp>
                      <wps:cNvSpPr/>
                      <wps:spPr>
                        <a:xfrm>
                          <a:off x="0" y="0"/>
                          <a:ext cx="2531745" cy="925830"/>
                        </a:xfrm>
                        <a:prstGeom prst="rect">
                          <a:avLst/>
                        </a:prstGeom>
                        <a:solidFill>
                          <a:srgbClr val="046A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B87D71" id="Rectángulo 22" o:spid="_x0000_s1026" style="position:absolute;margin-left:57.2pt;margin-top:205.35pt;width:199.35pt;height:72.9pt;z-index:25163622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" fillcolor="#046aac" stroked="f" strokeweight="1pt">
                <w10:wrap anchorx="page" anchory="page"/>
              </v:rect>
            </w:pict>
          </mc:Fallback>
        </mc:AlternateContent>
      </w:r>
      <w:r>
        <w:rPr>
          <w:rFonts w:ascii="Arial" w:hAnsi="Arial" w:cs="Arial"/>
          <w:noProof/>
          <w:color w:val="1F1F1F"/>
          <w:lang w:val="es-DO" w:eastAsia="es-DO"/>
          <w14:ligatures w14:val="standardContextual"/>
        </w:rPr>
        <mc:AlternateContent>
          <mc:Choice Requires="wps">
            <w:drawing>
              <wp:anchor distT="0" distB="0" distL="114300" distR="114300" simplePos="0" relativeHeight="251664896" behindDoc="0" locked="0" layoutInCell="1" allowOverlap="1" wp14:anchorId="186D238B" wp14:editId="6D678262">
                <wp:simplePos x="0" y="0"/>
                <wp:positionH relativeFrom="page">
                  <wp:posOffset>3279123</wp:posOffset>
                </wp:positionH>
                <wp:positionV relativeFrom="page">
                  <wp:posOffset>2608028</wp:posOffset>
                </wp:positionV>
                <wp:extent cx="3561080" cy="925830"/>
                <wp:effectExtent l="0" t="0" r="1270" b="7620"/>
                <wp:wrapNone/>
                <wp:docPr id="2" name="Rectángulo 2"/>
                <wp:cNvGraphicFramePr/>
                <a:graphic xmlns:a="http://schemas.openxmlformats.org/drawingml/2006/main">
                  <a:graphicData uri="http://schemas.microsoft.com/office/word/2010/wordprocessingShape">
                    <wps:wsp>
                      <wps:cNvSpPr/>
                      <wps:spPr>
                        <a:xfrm>
                          <a:off x="0" y="0"/>
                          <a:ext cx="3561080" cy="925830"/>
                        </a:xfrm>
                        <a:prstGeom prst="rect">
                          <a:avLst/>
                        </a:prstGeom>
                        <a:solidFill>
                          <a:schemeClr val="tx2">
                            <a:lumMod val="25000"/>
                            <a:lumOff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B18EF2" id="Rectángulo 2" o:spid="_x0000_s1026" style="position:absolute;margin-left:258.2pt;margin-top:205.35pt;width:280.4pt;height:72.9pt;z-index:25166489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" fillcolor="#a7caec [831]" stroked="f" strokeweight="1pt">
                <w10:wrap anchorx="page" anchory="page"/>
              </v:rect>
            </w:pict>
          </mc:Fallback>
        </mc:AlternateContent>
      </w:r>
      <w:r w:rsidR="00AD0491">
        <w:rPr>
          <w:rFonts w:ascii="Arial" w:hAnsi="Arial" w:cs="Arial"/>
          <w:color w:val="1F1F1F"/>
        </w:rPr>
        <w:tab/>
      </w:r>
    </w:p>
    <w:p w14:paraId="4F613F02" w14:textId="55F7980F" w:rsidR="00B50904" w:rsidRDefault="00AD2AB2" w:rsidP="00C65433">
      <w:pPr>
        <w:spacing w:after="120"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59776" behindDoc="0" locked="0" layoutInCell="1" allowOverlap="1" wp14:anchorId="6C8A91B6" wp14:editId="511AF30A">
                <wp:simplePos x="0" y="0"/>
                <wp:positionH relativeFrom="page">
                  <wp:posOffset>1499947</wp:posOffset>
                </wp:positionH>
                <wp:positionV relativeFrom="page">
                  <wp:posOffset>2858194</wp:posOffset>
                </wp:positionV>
                <wp:extent cx="1543685" cy="427355"/>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1543685" cy="427355"/>
                        </a:xfrm>
                        <a:prstGeom prst="rect">
                          <a:avLst/>
                        </a:prstGeom>
                        <a:noFill/>
                        <a:ln w="6350">
                          <a:noFill/>
                        </a:ln>
                      </wps:spPr>
                      <wps:txbx>
                        <w:txbxContent>
                          <w:p w14:paraId="622F04EA" w14:textId="77777777" w:rsidR="009D168A" w:rsidRPr="003564E0" w:rsidRDefault="009D168A" w:rsidP="00AD2AB2">
                            <w:pPr>
                              <w:widowControl w:val="0"/>
                              <w:spacing w:line="275" w:lineRule="auto"/>
                              <w:ind w:right="567"/>
                              <w:rPr>
                                <w:rFonts w:ascii="Arial" w:hAnsi="Arial" w:cs="Arial"/>
                                <w:color w:val="FFFFFF" w:themeColor="background1"/>
                                <w:sz w:val="20"/>
                                <w:szCs w:val="20"/>
                              </w:rPr>
                            </w:pPr>
                            <w:r w:rsidRPr="003564E0">
                              <w:rPr>
                                <w:rFonts w:ascii="Arial" w:hAnsi="Arial" w:cs="Arial"/>
                                <w:b/>
                                <w:bCs/>
                                <w:color w:val="FFFFFF" w:themeColor="background1"/>
                                <w:sz w:val="20"/>
                                <w:szCs w:val="20"/>
                              </w:rPr>
                              <w:t>Automatización de la captura</w:t>
                            </w:r>
                            <w:r>
                              <w:rPr>
                                <w:rFonts w:ascii="Arial" w:hAnsi="Arial" w:cs="Arial"/>
                                <w:b/>
                                <w:bCs/>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8A91B6" id="Cuadro de texto 21" o:spid="_x0000_s1037" type="#_x0000_t202" style="position:absolute;left:0;text-align:left;margin-left:118.1pt;margin-top:225.05pt;width:121.55pt;height:33.65pt;z-index:251659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" filled="f" stroked="f" strokeweight=".5pt">
                <v:textbox>
                  <w:txbxContent>
                    <w:p w14:paraId="622F04EA" w14:textId="77777777" w:rsidR="009D168A" w:rsidRPr="003564E0" w:rsidRDefault="009D168A" w:rsidP="00AD2AB2">
                      <w:pPr>
                        <w:widowControl w:val="0"/>
                        <w:spacing w:line="275" w:lineRule="auto"/>
                        <w:ind w:right="567"/>
                        <w:rPr>
                          <w:rFonts w:ascii="Arial" w:hAnsi="Arial" w:cs="Arial"/>
                          <w:color w:val="FFFFFF" w:themeColor="background1"/>
                          <w:sz w:val="20"/>
                          <w:szCs w:val="20"/>
                        </w:rPr>
                      </w:pPr>
                      <w:r w:rsidRPr="003564E0">
                        <w:rPr>
                          <w:rFonts w:ascii="Arial" w:hAnsi="Arial" w:cs="Arial"/>
                          <w:b/>
                          <w:bCs/>
                          <w:color w:val="FFFFFF" w:themeColor="background1"/>
                          <w:sz w:val="20"/>
                          <w:szCs w:val="20"/>
                        </w:rPr>
                        <w:t>Automatización de la captura</w:t>
                      </w:r>
                      <w:r>
                        <w:rPr>
                          <w:rFonts w:ascii="Arial" w:hAnsi="Arial" w:cs="Arial"/>
                          <w:b/>
                          <w:bCs/>
                          <w:color w:val="FFFFFF" w:themeColor="background1"/>
                          <w:sz w:val="20"/>
                          <w:szCs w:val="20"/>
                        </w:rPr>
                        <w:t>:</w:t>
                      </w:r>
                    </w:p>
                  </w:txbxContent>
                </v:textbox>
                <w10:wrap anchorx="page" anchory="page"/>
              </v:shape>
            </w:pict>
          </mc:Fallback>
        </mc:AlternateContent>
      </w:r>
      <w:r>
        <w:rPr>
          <w:rFonts w:ascii="Arial" w:hAnsi="Arial" w:cs="Arial"/>
          <w:noProof/>
          <w:color w:val="1F1F1F"/>
          <w:lang w:val="es-DO" w:eastAsia="es-DO"/>
          <w14:ligatures w14:val="standardContextual"/>
        </w:rPr>
        <w:drawing>
          <wp:anchor distT="0" distB="0" distL="114300" distR="114300" simplePos="0" relativeHeight="251660800" behindDoc="0" locked="0" layoutInCell="1" allowOverlap="1" wp14:anchorId="7E4C6022" wp14:editId="11EA96BC">
            <wp:simplePos x="0" y="0"/>
            <wp:positionH relativeFrom="page">
              <wp:posOffset>1008241</wp:posOffset>
            </wp:positionH>
            <wp:positionV relativeFrom="page">
              <wp:posOffset>2832315</wp:posOffset>
            </wp:positionV>
            <wp:extent cx="477520" cy="488315"/>
            <wp:effectExtent l="0" t="0" r="0" b="698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7520" cy="488315"/>
                    </a:xfrm>
                    <a:prstGeom prst="rect">
                      <a:avLst/>
                    </a:prstGeom>
                  </pic:spPr>
                </pic:pic>
              </a:graphicData>
            </a:graphic>
          </wp:anchor>
        </w:drawing>
      </w:r>
      <w:r>
        <w:rPr>
          <w:rFonts w:ascii="Arial" w:hAnsi="Arial" w:cs="Arial"/>
          <w:noProof/>
          <w:color w:val="1F1F1F"/>
          <w:lang w:val="es-DO" w:eastAsia="es-DO"/>
          <w14:ligatures w14:val="standardContextual"/>
        </w:rPr>
        <mc:AlternateContent>
          <mc:Choice Requires="wps">
            <w:drawing>
              <wp:anchor distT="0" distB="0" distL="114300" distR="114300" simplePos="0" relativeHeight="251666944" behindDoc="0" locked="0" layoutInCell="1" allowOverlap="1" wp14:anchorId="16915317" wp14:editId="5BBEC042">
                <wp:simplePos x="0" y="0"/>
                <wp:positionH relativeFrom="page">
                  <wp:posOffset>3354626</wp:posOffset>
                </wp:positionH>
                <wp:positionV relativeFrom="page">
                  <wp:posOffset>2694292</wp:posOffset>
                </wp:positionV>
                <wp:extent cx="3425035" cy="777240"/>
                <wp:effectExtent l="0" t="0" r="0" b="3810"/>
                <wp:wrapNone/>
                <wp:docPr id="46" name="Cuadro de texto 46"/>
                <wp:cNvGraphicFramePr/>
                <a:graphic xmlns:a="http://schemas.openxmlformats.org/drawingml/2006/main">
                  <a:graphicData uri="http://schemas.microsoft.com/office/word/2010/wordprocessingShape">
                    <wps:wsp>
                      <wps:cNvSpPr txBox="1"/>
                      <wps:spPr>
                        <a:xfrm>
                          <a:off x="0" y="0"/>
                          <a:ext cx="3425035" cy="777240"/>
                        </a:xfrm>
                        <a:prstGeom prst="rect">
                          <a:avLst/>
                        </a:prstGeom>
                        <a:noFill/>
                        <a:ln w="6350">
                          <a:noFill/>
                        </a:ln>
                      </wps:spPr>
                      <wps:txbx>
                        <w:txbxContent>
                          <w:p w14:paraId="39A466D7" w14:textId="77777777" w:rsidR="009D168A" w:rsidRPr="00B8360D" w:rsidRDefault="009D168A" w:rsidP="00AD2AB2">
                            <w:pPr>
                              <w:rPr>
                                <w:rFonts w:ascii="Arial" w:hAnsi="Arial" w:cs="Arial"/>
                                <w:color w:val="FFFFFF" w:themeColor="background1"/>
                                <w:sz w:val="18"/>
                                <w:szCs w:val="18"/>
                              </w:rPr>
                            </w:pPr>
                            <w:r w:rsidRPr="008C0A9B">
                              <w:rPr>
                                <w:rFonts w:ascii="Arial" w:hAnsi="Arial" w:cs="Arial"/>
                                <w:color w:val="000000" w:themeColor="text1"/>
                                <w:sz w:val="18"/>
                                <w:szCs w:val="18"/>
                              </w:rPr>
                              <w:t>Se priorizará que los indicadores (como tiempos de respuesta o visitas carcelarias) se alimenten automáticamente del Sistema de Gestión de Casos, de las estadísticas institucionales, reportes, etc., minimizando el reporte manual que agota al defensor</w:t>
                            </w:r>
                            <w:r w:rsidRPr="00B8360D">
                              <w:rPr>
                                <w:rFonts w:ascii="Arial" w:hAnsi="Arial" w:cs="Arial"/>
                                <w:color w:val="FFFFFF" w:themeColor="background1"/>
                                <w:sz w:val="18"/>
                                <w:szCs w:val="18"/>
                              </w:rPr>
                              <w:t>.</w:t>
                            </w:r>
                          </w:p>
                          <w:p w14:paraId="730A10F5" w14:textId="77777777" w:rsidR="009D168A" w:rsidRPr="00B56C61" w:rsidRDefault="009D168A" w:rsidP="00AD2AB2">
                            <w:pP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915317" id="Cuadro de texto 46" o:spid="_x0000_s1038" type="#_x0000_t202" style="position:absolute;left:0;text-align:left;margin-left:264.15pt;margin-top:212.15pt;width:269.7pt;height:61.2pt;z-index:2516669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" filled="f" stroked="f" strokeweight=".5pt">
                <v:textbox>
                  <w:txbxContent>
                    <w:p w14:paraId="39A466D7" w14:textId="77777777" w:rsidR="009D168A" w:rsidRPr="00B8360D" w:rsidRDefault="009D168A" w:rsidP="00AD2AB2">
                      <w:pPr>
                        <w:rPr>
                          <w:rFonts w:ascii="Arial" w:hAnsi="Arial" w:cs="Arial"/>
                          <w:color w:val="FFFFFF" w:themeColor="background1"/>
                          <w:sz w:val="18"/>
                          <w:szCs w:val="18"/>
                        </w:rPr>
                      </w:pPr>
                      <w:r w:rsidRPr="008C0A9B">
                        <w:rPr>
                          <w:rFonts w:ascii="Arial" w:hAnsi="Arial" w:cs="Arial"/>
                          <w:color w:val="000000" w:themeColor="text1"/>
                          <w:sz w:val="18"/>
                          <w:szCs w:val="18"/>
                        </w:rPr>
                        <w:t>Se priorizará que los indicadores (como tiempos de respuesta o visitas carcelarias) se alimenten automáticamente del Sistema de Gestión de Casos, de las estadísticas institucionales, reportes, etc., minimizando el reporte manual que agota al defensor</w:t>
                      </w:r>
                      <w:r w:rsidRPr="00B8360D">
                        <w:rPr>
                          <w:rFonts w:ascii="Arial" w:hAnsi="Arial" w:cs="Arial"/>
                          <w:color w:val="FFFFFF" w:themeColor="background1"/>
                          <w:sz w:val="18"/>
                          <w:szCs w:val="18"/>
                        </w:rPr>
                        <w:t>.</w:t>
                      </w:r>
                    </w:p>
                    <w:p w14:paraId="730A10F5" w14:textId="77777777" w:rsidR="009D168A" w:rsidRPr="00B56C61" w:rsidRDefault="009D168A" w:rsidP="00AD2AB2">
                      <w:pPr>
                        <w:rPr>
                          <w:rFonts w:ascii="Arial" w:hAnsi="Arial" w:cs="Arial"/>
                          <w:sz w:val="18"/>
                          <w:szCs w:val="18"/>
                        </w:rPr>
                      </w:pPr>
                    </w:p>
                  </w:txbxContent>
                </v:textbox>
                <w10:wrap anchorx="page" anchory="page"/>
              </v:shape>
            </w:pict>
          </mc:Fallback>
        </mc:AlternateContent>
      </w:r>
    </w:p>
    <w:p w14:paraId="0DA842E1" w14:textId="77777777" w:rsidR="00151CDC" w:rsidRDefault="00151CDC" w:rsidP="00C65433">
      <w:pPr>
        <w:spacing w:after="120" w:line="275" w:lineRule="auto"/>
        <w:ind w:right="567"/>
        <w:jc w:val="both"/>
        <w:rPr>
          <w:rFonts w:ascii="Arial" w:hAnsi="Arial" w:cs="Arial"/>
          <w:color w:val="1F1F1F"/>
        </w:rPr>
      </w:pPr>
    </w:p>
    <w:p w14:paraId="54EE3A7A" w14:textId="21705E39" w:rsidR="00151CDC" w:rsidRDefault="00151CDC" w:rsidP="00C65433">
      <w:pPr>
        <w:spacing w:after="120" w:line="275" w:lineRule="auto"/>
        <w:ind w:right="567"/>
        <w:jc w:val="both"/>
        <w:rPr>
          <w:rFonts w:ascii="Arial" w:hAnsi="Arial" w:cs="Arial"/>
          <w:color w:val="1F1F1F"/>
        </w:rPr>
      </w:pPr>
    </w:p>
    <w:p w14:paraId="6C400410" w14:textId="51AA42C5" w:rsidR="00151CDC" w:rsidRDefault="00AD2AB2" w:rsidP="00C65433">
      <w:pPr>
        <w:spacing w:after="120"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35200" behindDoc="0" locked="0" layoutInCell="1" allowOverlap="1" wp14:anchorId="63C7098A" wp14:editId="49B3046A">
                <wp:simplePos x="0" y="0"/>
                <wp:positionH relativeFrom="page">
                  <wp:posOffset>723569</wp:posOffset>
                </wp:positionH>
                <wp:positionV relativeFrom="page">
                  <wp:posOffset>3558170</wp:posOffset>
                </wp:positionV>
                <wp:extent cx="2531745" cy="2525909"/>
                <wp:effectExtent l="0" t="0" r="1905" b="8255"/>
                <wp:wrapNone/>
                <wp:docPr id="24" name="Rectángulo 24"/>
                <wp:cNvGraphicFramePr/>
                <a:graphic xmlns:a="http://schemas.openxmlformats.org/drawingml/2006/main">
                  <a:graphicData uri="http://schemas.microsoft.com/office/word/2010/wordprocessingShape">
                    <wps:wsp>
                      <wps:cNvSpPr/>
                      <wps:spPr>
                        <a:xfrm>
                          <a:off x="0" y="0"/>
                          <a:ext cx="2531745" cy="2525909"/>
                        </a:xfrm>
                        <a:prstGeom prst="rect">
                          <a:avLst/>
                        </a:prstGeom>
                        <a:solidFill>
                          <a:srgbClr val="046A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8030E3" id="Rectángulo 24" o:spid="_x0000_s1026" style="position:absolute;margin-left:56.95pt;margin-top:280.15pt;width:199.35pt;height:198.9pt;z-index:25163520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" fillcolor="#046aac" stroked="f" strokeweight="1pt">
                <w10:wrap anchorx="page" anchory="page"/>
              </v:rect>
            </w:pict>
          </mc:Fallback>
        </mc:AlternateContent>
      </w:r>
      <w:r>
        <w:rPr>
          <w:rFonts w:ascii="Arial" w:hAnsi="Arial" w:cs="Arial"/>
          <w:noProof/>
          <w:color w:val="1F1F1F"/>
          <w:lang w:val="es-DO" w:eastAsia="es-DO"/>
          <w14:ligatures w14:val="standardContextual"/>
        </w:rPr>
        <mc:AlternateContent>
          <mc:Choice Requires="wps">
            <w:drawing>
              <wp:anchor distT="0" distB="0" distL="114300" distR="114300" simplePos="0" relativeHeight="251662848" behindDoc="0" locked="0" layoutInCell="1" allowOverlap="1" wp14:anchorId="0BD05F07" wp14:editId="370B1B18">
                <wp:simplePos x="0" y="0"/>
                <wp:positionH relativeFrom="page">
                  <wp:posOffset>3279123</wp:posOffset>
                </wp:positionH>
                <wp:positionV relativeFrom="page">
                  <wp:posOffset>3558170</wp:posOffset>
                </wp:positionV>
                <wp:extent cx="3561080" cy="826135"/>
                <wp:effectExtent l="0" t="0" r="1270" b="0"/>
                <wp:wrapNone/>
                <wp:docPr id="28" name="Rectángulo 28"/>
                <wp:cNvGraphicFramePr/>
                <a:graphic xmlns:a="http://schemas.openxmlformats.org/drawingml/2006/main">
                  <a:graphicData uri="http://schemas.microsoft.com/office/word/2010/wordprocessingShape">
                    <wps:wsp>
                      <wps:cNvSpPr/>
                      <wps:spPr>
                        <a:xfrm>
                          <a:off x="0" y="0"/>
                          <a:ext cx="3561080" cy="826135"/>
                        </a:xfrm>
                        <a:prstGeom prst="rect">
                          <a:avLst/>
                        </a:prstGeom>
                        <a:solidFill>
                          <a:srgbClr val="EA5F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A166F3" id="Rectángulo 28" o:spid="_x0000_s1026" style="position:absolute;margin-left:258.2pt;margin-top:280.15pt;width:280.4pt;height:65.05pt;z-index:25166284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" fillcolor="#ea5f38" stroked="f" strokeweight="1pt">
                <w10:wrap anchorx="page" anchory="page"/>
              </v:rect>
            </w:pict>
          </mc:Fallback>
        </mc:AlternateContent>
      </w:r>
      <w:r>
        <w:rPr>
          <w:rFonts w:ascii="Arial" w:hAnsi="Arial" w:cs="Arial"/>
          <w:noProof/>
          <w:color w:val="1F1F1F"/>
          <w:lang w:val="es-DO" w:eastAsia="es-DO"/>
          <w14:ligatures w14:val="standardContextual"/>
        </w:rPr>
        <mc:AlternateContent>
          <mc:Choice Requires="wps">
            <w:drawing>
              <wp:anchor distT="0" distB="0" distL="114300" distR="114300" simplePos="0" relativeHeight="251671040" behindDoc="0" locked="0" layoutInCell="1" allowOverlap="1" wp14:anchorId="71E42F99" wp14:editId="1CA7491D">
                <wp:simplePos x="0" y="0"/>
                <wp:positionH relativeFrom="page">
                  <wp:posOffset>3354626</wp:posOffset>
                </wp:positionH>
                <wp:positionV relativeFrom="page">
                  <wp:posOffset>3591440</wp:posOffset>
                </wp:positionV>
                <wp:extent cx="3398608" cy="755834"/>
                <wp:effectExtent l="0" t="0" r="0" b="6350"/>
                <wp:wrapNone/>
                <wp:docPr id="29" name="Cuadro de texto 29"/>
                <wp:cNvGraphicFramePr/>
                <a:graphic xmlns:a="http://schemas.openxmlformats.org/drawingml/2006/main">
                  <a:graphicData uri="http://schemas.microsoft.com/office/word/2010/wordprocessingShape">
                    <wps:wsp>
                      <wps:cNvSpPr txBox="1"/>
                      <wps:spPr>
                        <a:xfrm>
                          <a:off x="0" y="0"/>
                          <a:ext cx="3398608" cy="755834"/>
                        </a:xfrm>
                        <a:prstGeom prst="rect">
                          <a:avLst/>
                        </a:prstGeom>
                        <a:noFill/>
                        <a:ln w="6350">
                          <a:noFill/>
                        </a:ln>
                      </wps:spPr>
                      <wps:txbx>
                        <w:txbxContent>
                          <w:p w14:paraId="24C3DBF7" w14:textId="77777777" w:rsidR="009D168A" w:rsidRPr="00151CDC" w:rsidRDefault="009D168A" w:rsidP="00AD2AB2">
                            <w:pPr>
                              <w:rPr>
                                <w:rFonts w:ascii="Arial" w:hAnsi="Arial" w:cs="Arial"/>
                                <w:color w:val="FFFFFF" w:themeColor="background1"/>
                                <w:sz w:val="18"/>
                                <w:szCs w:val="18"/>
                              </w:rPr>
                            </w:pPr>
                            <w:r w:rsidRPr="00151CDC">
                              <w:rPr>
                                <w:rFonts w:ascii="Arial" w:hAnsi="Arial" w:cs="Arial"/>
                                <w:b/>
                                <w:bCs/>
                                <w:color w:val="FFFFFF" w:themeColor="background1"/>
                                <w:sz w:val="18"/>
                                <w:szCs w:val="18"/>
                              </w:rPr>
                              <w:t>Rojo (crítico):</w:t>
                            </w:r>
                            <w:r w:rsidRPr="00151CDC">
                              <w:rPr>
                                <w:rFonts w:ascii="Arial" w:hAnsi="Arial" w:cs="Arial"/>
                                <w:color w:val="FFFFFF" w:themeColor="background1"/>
                                <w:sz w:val="18"/>
                                <w:szCs w:val="18"/>
                              </w:rPr>
                              <w:t xml:space="preserve"> Por ejemplo, cuando la Carga Laboral Ponderada en una oficina supere el 120% de la capacidad o la tasa de prisión preventiva suba durante dos trimestres seguidos. Detona una intervención de la Subdirección Técnica (redistribución de casos).</w:t>
                            </w:r>
                          </w:p>
                          <w:p w14:paraId="08DA4C0E" w14:textId="77777777" w:rsidR="009D168A" w:rsidRPr="00151CDC" w:rsidRDefault="009D168A" w:rsidP="00AD2AB2">
                            <w:pPr>
                              <w:rPr>
                                <w:rFonts w:ascii="Arial" w:hAnsi="Arial" w:cs="Arial"/>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E42F99" id="Cuadro de texto 29" o:spid="_x0000_s1039" type="#_x0000_t202" style="position:absolute;left:0;text-align:left;margin-left:264.15pt;margin-top:282.8pt;width:267.6pt;height:59.5pt;z-index:2516710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" filled="f" stroked="f" strokeweight=".5pt">
                <v:textbox>
                  <w:txbxContent>
                    <w:p w14:paraId="24C3DBF7" w14:textId="77777777" w:rsidR="009D168A" w:rsidRPr="00151CDC" w:rsidRDefault="009D168A" w:rsidP="00AD2AB2">
                      <w:pPr>
                        <w:rPr>
                          <w:rFonts w:ascii="Arial" w:hAnsi="Arial" w:cs="Arial"/>
                          <w:color w:val="FFFFFF" w:themeColor="background1"/>
                          <w:sz w:val="18"/>
                          <w:szCs w:val="18"/>
                        </w:rPr>
                      </w:pPr>
                      <w:r w:rsidRPr="00151CDC">
                        <w:rPr>
                          <w:rFonts w:ascii="Arial" w:hAnsi="Arial" w:cs="Arial"/>
                          <w:b/>
                          <w:bCs/>
                          <w:color w:val="FFFFFF" w:themeColor="background1"/>
                          <w:sz w:val="18"/>
                          <w:szCs w:val="18"/>
                        </w:rPr>
                        <w:t>Rojo (crítico):</w:t>
                      </w:r>
                      <w:r w:rsidRPr="00151CDC">
                        <w:rPr>
                          <w:rFonts w:ascii="Arial" w:hAnsi="Arial" w:cs="Arial"/>
                          <w:color w:val="FFFFFF" w:themeColor="background1"/>
                          <w:sz w:val="18"/>
                          <w:szCs w:val="18"/>
                        </w:rPr>
                        <w:t xml:space="preserve"> Por ejemplo, cuando la Carga Laboral Ponderada en una oficina supere el 120% de la capacidad o la tasa de prisión preventiva suba durante dos trimestres seguidos. Detona una intervención de la Subdirección Técnica (redistribución de casos).</w:t>
                      </w:r>
                    </w:p>
                    <w:p w14:paraId="08DA4C0E" w14:textId="77777777" w:rsidR="009D168A" w:rsidRPr="00151CDC" w:rsidRDefault="009D168A" w:rsidP="00AD2AB2">
                      <w:pPr>
                        <w:rPr>
                          <w:rFonts w:ascii="Arial" w:hAnsi="Arial" w:cs="Arial"/>
                          <w:color w:val="FFFFFF" w:themeColor="background1"/>
                          <w:sz w:val="18"/>
                          <w:szCs w:val="18"/>
                        </w:rPr>
                      </w:pPr>
                    </w:p>
                  </w:txbxContent>
                </v:textbox>
                <w10:wrap anchorx="page" anchory="page"/>
              </v:shape>
            </w:pict>
          </mc:Fallback>
        </mc:AlternateContent>
      </w:r>
    </w:p>
    <w:p w14:paraId="71F5CBC1" w14:textId="77777777" w:rsidR="00151CDC" w:rsidRDefault="00151CDC" w:rsidP="00C65433">
      <w:pPr>
        <w:spacing w:after="120" w:line="275" w:lineRule="auto"/>
        <w:ind w:right="567"/>
        <w:jc w:val="both"/>
        <w:rPr>
          <w:rFonts w:ascii="Arial" w:hAnsi="Arial" w:cs="Arial"/>
          <w:color w:val="1F1F1F"/>
        </w:rPr>
      </w:pPr>
    </w:p>
    <w:p w14:paraId="5A9F490A" w14:textId="14B22F9D" w:rsidR="006C5766" w:rsidRDefault="006C5766" w:rsidP="00C65433">
      <w:pPr>
        <w:spacing w:after="120" w:line="275" w:lineRule="auto"/>
        <w:ind w:right="567"/>
        <w:jc w:val="both"/>
        <w:rPr>
          <w:rFonts w:ascii="Arial" w:hAnsi="Arial" w:cs="Arial"/>
          <w:color w:val="1F1F1F"/>
        </w:rPr>
      </w:pPr>
    </w:p>
    <w:p w14:paraId="6BC693BA" w14:textId="1593225A" w:rsidR="003564E0" w:rsidRDefault="00AD2AB2" w:rsidP="00C65433">
      <w:pPr>
        <w:spacing w:after="120"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63872" behindDoc="0" locked="0" layoutInCell="1" allowOverlap="1" wp14:anchorId="4899A05A" wp14:editId="401B2BAE">
                <wp:simplePos x="0" y="0"/>
                <wp:positionH relativeFrom="page">
                  <wp:posOffset>3282102</wp:posOffset>
                </wp:positionH>
                <wp:positionV relativeFrom="page">
                  <wp:posOffset>4407043</wp:posOffset>
                </wp:positionV>
                <wp:extent cx="3556055" cy="826135"/>
                <wp:effectExtent l="0" t="0" r="6350" b="0"/>
                <wp:wrapNone/>
                <wp:docPr id="30" name="Rectángulo 30"/>
                <wp:cNvGraphicFramePr/>
                <a:graphic xmlns:a="http://schemas.openxmlformats.org/drawingml/2006/main">
                  <a:graphicData uri="http://schemas.microsoft.com/office/word/2010/wordprocessingShape">
                    <wps:wsp>
                      <wps:cNvSpPr/>
                      <wps:spPr>
                        <a:xfrm>
                          <a:off x="0" y="0"/>
                          <a:ext cx="3556055" cy="826135"/>
                        </a:xfrm>
                        <a:prstGeom prst="rect">
                          <a:avLst/>
                        </a:prstGeom>
                        <a:solidFill>
                          <a:srgbClr val="F4AD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95E803" id="Rectángulo 30" o:spid="_x0000_s1026" style="position:absolute;margin-left:258.45pt;margin-top:347pt;width:280pt;height:65.05pt;z-index:25166387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" fillcolor="#f4ad2a" stroked="f" strokeweight="1pt">
                <w10:wrap anchorx="page" anchory="page"/>
              </v:rect>
            </w:pict>
          </mc:Fallback>
        </mc:AlternateContent>
      </w:r>
      <w:r>
        <w:rPr>
          <w:rFonts w:ascii="Arial" w:hAnsi="Arial" w:cs="Arial"/>
          <w:noProof/>
          <w:color w:val="1F1F1F"/>
          <w:lang w:val="es-DO" w:eastAsia="es-DO"/>
          <w14:ligatures w14:val="standardContextual"/>
        </w:rPr>
        <w:drawing>
          <wp:anchor distT="0" distB="0" distL="114300" distR="114300" simplePos="0" relativeHeight="251661824" behindDoc="0" locked="0" layoutInCell="1" allowOverlap="1" wp14:anchorId="791186FD" wp14:editId="6FA56470">
            <wp:simplePos x="0" y="0"/>
            <wp:positionH relativeFrom="page">
              <wp:posOffset>990988</wp:posOffset>
            </wp:positionH>
            <wp:positionV relativeFrom="page">
              <wp:posOffset>4523092</wp:posOffset>
            </wp:positionV>
            <wp:extent cx="523240" cy="53530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3240" cy="535305"/>
                    </a:xfrm>
                    <a:prstGeom prst="rect">
                      <a:avLst/>
                    </a:prstGeom>
                  </pic:spPr>
                </pic:pic>
              </a:graphicData>
            </a:graphic>
          </wp:anchor>
        </w:drawing>
      </w:r>
      <w:r>
        <w:rPr>
          <w:rFonts w:ascii="Arial" w:hAnsi="Arial" w:cs="Arial"/>
          <w:noProof/>
          <w:color w:val="1F1F1F"/>
          <w:lang w:val="es-DO" w:eastAsia="es-DO"/>
          <w14:ligatures w14:val="standardContextual"/>
        </w:rPr>
        <mc:AlternateContent>
          <mc:Choice Requires="wps">
            <w:drawing>
              <wp:anchor distT="0" distB="0" distL="114300" distR="114300" simplePos="0" relativeHeight="251670016" behindDoc="0" locked="0" layoutInCell="1" allowOverlap="1" wp14:anchorId="234D8564" wp14:editId="36ACC250">
                <wp:simplePos x="0" y="0"/>
                <wp:positionH relativeFrom="page">
                  <wp:posOffset>1517200</wp:posOffset>
                </wp:positionH>
                <wp:positionV relativeFrom="page">
                  <wp:posOffset>4548972</wp:posOffset>
                </wp:positionV>
                <wp:extent cx="2086852" cy="431955"/>
                <wp:effectExtent l="0" t="0" r="0" b="6350"/>
                <wp:wrapNone/>
                <wp:docPr id="26" name="Cuadro de texto 26"/>
                <wp:cNvGraphicFramePr/>
                <a:graphic xmlns:a="http://schemas.openxmlformats.org/drawingml/2006/main">
                  <a:graphicData uri="http://schemas.microsoft.com/office/word/2010/wordprocessingShape">
                    <wps:wsp>
                      <wps:cNvSpPr txBox="1"/>
                      <wps:spPr>
                        <a:xfrm>
                          <a:off x="0" y="0"/>
                          <a:ext cx="2086852" cy="431955"/>
                        </a:xfrm>
                        <a:prstGeom prst="rect">
                          <a:avLst/>
                        </a:prstGeom>
                        <a:noFill/>
                        <a:ln w="6350">
                          <a:noFill/>
                        </a:ln>
                      </wps:spPr>
                      <wps:txbx>
                        <w:txbxContent>
                          <w:p w14:paraId="40DC6A03" w14:textId="77777777" w:rsidR="009D168A" w:rsidRPr="003564E0" w:rsidRDefault="009D168A" w:rsidP="00AD2AB2">
                            <w:pPr>
                              <w:widowControl w:val="0"/>
                              <w:spacing w:line="275" w:lineRule="auto"/>
                              <w:ind w:right="567"/>
                              <w:rPr>
                                <w:rFonts w:ascii="Arial" w:hAnsi="Arial" w:cs="Arial"/>
                                <w:b/>
                                <w:bCs/>
                                <w:color w:val="FFFFFF" w:themeColor="background1"/>
                                <w:sz w:val="20"/>
                                <w:szCs w:val="20"/>
                              </w:rPr>
                            </w:pPr>
                            <w:r w:rsidRPr="003564E0">
                              <w:rPr>
                                <w:rFonts w:ascii="Arial" w:hAnsi="Arial" w:cs="Arial"/>
                                <w:b/>
                                <w:bCs/>
                                <w:color w:val="FFFFFF" w:themeColor="background1"/>
                                <w:sz w:val="20"/>
                                <w:szCs w:val="20"/>
                              </w:rPr>
                              <w:t xml:space="preserve">Sistema de semáforos </w:t>
                            </w:r>
                            <w:r w:rsidRPr="00151CDC">
                              <w:rPr>
                                <w:rFonts w:ascii="Arial" w:hAnsi="Arial" w:cs="Arial"/>
                                <w:b/>
                                <w:bCs/>
                                <w:i/>
                                <w:iCs/>
                                <w:color w:val="FFFFFF" w:themeColor="background1"/>
                                <w:sz w:val="20"/>
                                <w:szCs w:val="20"/>
                              </w:rPr>
                              <w:t>(alertas tempranas):</w:t>
                            </w:r>
                          </w:p>
                          <w:p w14:paraId="62DBC93C" w14:textId="77777777" w:rsidR="009D168A" w:rsidRPr="003564E0" w:rsidRDefault="009D168A" w:rsidP="00AD2AB2">
                            <w:pPr>
                              <w:widowControl w:val="0"/>
                              <w:spacing w:line="275" w:lineRule="auto"/>
                              <w:ind w:right="567"/>
                              <w:rPr>
                                <w:rFonts w:ascii="Arial" w:hAnsi="Arial" w:cs="Arial"/>
                                <w:b/>
                                <w:b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4D8564" id="Cuadro de texto 26" o:spid="_x0000_s1040" type="#_x0000_t202" style="position:absolute;left:0;text-align:left;margin-left:119.45pt;margin-top:358.2pt;width:164.3pt;height:34pt;z-index:2516700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" filled="f" stroked="f" strokeweight=".5pt">
                <v:textbox>
                  <w:txbxContent>
                    <w:p w14:paraId="40DC6A03" w14:textId="77777777" w:rsidR="009D168A" w:rsidRPr="003564E0" w:rsidRDefault="009D168A" w:rsidP="00AD2AB2">
                      <w:pPr>
                        <w:widowControl w:val="0"/>
                        <w:spacing w:line="275" w:lineRule="auto"/>
                        <w:ind w:right="567"/>
                        <w:rPr>
                          <w:rFonts w:ascii="Arial" w:hAnsi="Arial" w:cs="Arial"/>
                          <w:b/>
                          <w:bCs/>
                          <w:color w:val="FFFFFF" w:themeColor="background1"/>
                          <w:sz w:val="20"/>
                          <w:szCs w:val="20"/>
                        </w:rPr>
                      </w:pPr>
                      <w:r w:rsidRPr="003564E0">
                        <w:rPr>
                          <w:rFonts w:ascii="Arial" w:hAnsi="Arial" w:cs="Arial"/>
                          <w:b/>
                          <w:bCs/>
                          <w:color w:val="FFFFFF" w:themeColor="background1"/>
                          <w:sz w:val="20"/>
                          <w:szCs w:val="20"/>
                        </w:rPr>
                        <w:t xml:space="preserve">Sistema de semáforos </w:t>
                      </w:r>
                      <w:r w:rsidRPr="00151CDC">
                        <w:rPr>
                          <w:rFonts w:ascii="Arial" w:hAnsi="Arial" w:cs="Arial"/>
                          <w:b/>
                          <w:bCs/>
                          <w:i/>
                          <w:iCs/>
                          <w:color w:val="FFFFFF" w:themeColor="background1"/>
                          <w:sz w:val="20"/>
                          <w:szCs w:val="20"/>
                        </w:rPr>
                        <w:t>(alertas tempranas):</w:t>
                      </w:r>
                    </w:p>
                    <w:p w14:paraId="62DBC93C" w14:textId="77777777" w:rsidR="009D168A" w:rsidRPr="003564E0" w:rsidRDefault="009D168A" w:rsidP="00AD2AB2">
                      <w:pPr>
                        <w:widowControl w:val="0"/>
                        <w:spacing w:line="275" w:lineRule="auto"/>
                        <w:ind w:right="567"/>
                        <w:rPr>
                          <w:rFonts w:ascii="Arial" w:hAnsi="Arial" w:cs="Arial"/>
                          <w:b/>
                          <w:bCs/>
                          <w:color w:val="FFFFFF" w:themeColor="background1"/>
                          <w:sz w:val="20"/>
                          <w:szCs w:val="20"/>
                        </w:rPr>
                      </w:pPr>
                    </w:p>
                  </w:txbxContent>
                </v:textbox>
                <w10:wrap anchorx="page" anchory="page"/>
              </v:shape>
            </w:pict>
          </mc:Fallback>
        </mc:AlternateContent>
      </w:r>
      <w:r>
        <w:rPr>
          <w:rFonts w:ascii="Arial" w:hAnsi="Arial" w:cs="Arial"/>
          <w:noProof/>
          <w:color w:val="1F1F1F"/>
          <w:lang w:val="es-DO" w:eastAsia="es-DO"/>
          <w14:ligatures w14:val="standardContextual"/>
        </w:rPr>
        <mc:AlternateContent>
          <mc:Choice Requires="wps">
            <w:drawing>
              <wp:anchor distT="0" distB="0" distL="114300" distR="114300" simplePos="0" relativeHeight="251667968" behindDoc="0" locked="0" layoutInCell="1" allowOverlap="1" wp14:anchorId="6C335C3D" wp14:editId="3FE29591">
                <wp:simplePos x="0" y="0"/>
                <wp:positionH relativeFrom="page">
                  <wp:posOffset>3354626</wp:posOffset>
                </wp:positionH>
                <wp:positionV relativeFrom="page">
                  <wp:posOffset>4523092</wp:posOffset>
                </wp:positionV>
                <wp:extent cx="3398608" cy="567732"/>
                <wp:effectExtent l="0" t="0" r="0" b="3810"/>
                <wp:wrapNone/>
                <wp:docPr id="4" name="Cuadro de texto 4"/>
                <wp:cNvGraphicFramePr/>
                <a:graphic xmlns:a="http://schemas.openxmlformats.org/drawingml/2006/main">
                  <a:graphicData uri="http://schemas.microsoft.com/office/word/2010/wordprocessingShape">
                    <wps:wsp>
                      <wps:cNvSpPr txBox="1"/>
                      <wps:spPr>
                        <a:xfrm>
                          <a:off x="0" y="0"/>
                          <a:ext cx="3398608" cy="567732"/>
                        </a:xfrm>
                        <a:prstGeom prst="rect">
                          <a:avLst/>
                        </a:prstGeom>
                        <a:noFill/>
                        <a:ln w="6350">
                          <a:noFill/>
                        </a:ln>
                      </wps:spPr>
                      <wps:txbx>
                        <w:txbxContent>
                          <w:p w14:paraId="64397273" w14:textId="77777777" w:rsidR="009D168A" w:rsidRPr="00151CDC" w:rsidRDefault="009D168A" w:rsidP="00AD2AB2">
                            <w:pPr>
                              <w:widowControl w:val="0"/>
                              <w:spacing w:line="275" w:lineRule="auto"/>
                              <w:ind w:right="567"/>
                              <w:jc w:val="both"/>
                              <w:rPr>
                                <w:rFonts w:ascii="Arial" w:hAnsi="Arial" w:cs="Arial"/>
                                <w:color w:val="FFFFFF" w:themeColor="background1"/>
                                <w:sz w:val="18"/>
                                <w:szCs w:val="18"/>
                              </w:rPr>
                            </w:pPr>
                            <w:r w:rsidRPr="00151CDC">
                              <w:rPr>
                                <w:rFonts w:ascii="Arial" w:hAnsi="Arial" w:cs="Arial"/>
                                <w:b/>
                                <w:bCs/>
                                <w:color w:val="FFFFFF" w:themeColor="background1"/>
                                <w:sz w:val="18"/>
                                <w:szCs w:val="18"/>
                              </w:rPr>
                              <w:t>Amarillo (precaución):</w:t>
                            </w:r>
                            <w:r w:rsidRPr="00151CDC">
                              <w:rPr>
                                <w:rFonts w:ascii="Arial" w:hAnsi="Arial" w:cs="Arial"/>
                                <w:color w:val="FFFFFF" w:themeColor="background1"/>
                                <w:sz w:val="18"/>
                                <w:szCs w:val="18"/>
                              </w:rPr>
                              <w:t xml:space="preserve"> Por ejemplo, en caso de desviaciones del -10 al -15 % en metas de</w:t>
                            </w:r>
                            <w:r>
                              <w:rPr>
                                <w:rFonts w:ascii="Arial" w:hAnsi="Arial" w:cs="Arial"/>
                                <w:color w:val="FFFFFF" w:themeColor="background1"/>
                                <w:sz w:val="18"/>
                                <w:szCs w:val="18"/>
                              </w:rPr>
                              <w:t xml:space="preserve"> </w:t>
                            </w:r>
                            <w:r w:rsidRPr="00151CDC">
                              <w:rPr>
                                <w:rFonts w:ascii="Arial" w:hAnsi="Arial" w:cs="Arial"/>
                                <w:color w:val="FFFFFF" w:themeColor="background1"/>
                                <w:sz w:val="18"/>
                                <w:szCs w:val="18"/>
                              </w:rPr>
                              <w:t>indicadores operativos. Requiere plan de mejora del Coordinador.</w:t>
                            </w:r>
                          </w:p>
                          <w:p w14:paraId="0AE891E7" w14:textId="77777777" w:rsidR="009D168A" w:rsidRPr="00151CDC" w:rsidRDefault="009D168A" w:rsidP="00AD2AB2">
                            <w:pPr>
                              <w:rPr>
                                <w:rFonts w:ascii="Arial" w:hAnsi="Arial" w:cs="Arial"/>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335C3D" id="Cuadro de texto 4" o:spid="_x0000_s1041" type="#_x0000_t202" style="position:absolute;left:0;text-align:left;margin-left:264.15pt;margin-top:356.15pt;width:267.6pt;height:44.7pt;z-index:2516679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" filled="f" stroked="f" strokeweight=".5pt">
                <v:textbox>
                  <w:txbxContent>
                    <w:p w14:paraId="64397273" w14:textId="77777777" w:rsidR="009D168A" w:rsidRPr="00151CDC" w:rsidRDefault="009D168A" w:rsidP="00AD2AB2">
                      <w:pPr>
                        <w:widowControl w:val="0"/>
                        <w:spacing w:line="275" w:lineRule="auto"/>
                        <w:ind w:right="567"/>
                        <w:jc w:val="both"/>
                        <w:rPr>
                          <w:rFonts w:ascii="Arial" w:hAnsi="Arial" w:cs="Arial"/>
                          <w:color w:val="FFFFFF" w:themeColor="background1"/>
                          <w:sz w:val="18"/>
                          <w:szCs w:val="18"/>
                        </w:rPr>
                      </w:pPr>
                      <w:r w:rsidRPr="00151CDC">
                        <w:rPr>
                          <w:rFonts w:ascii="Arial" w:hAnsi="Arial" w:cs="Arial"/>
                          <w:b/>
                          <w:bCs/>
                          <w:color w:val="FFFFFF" w:themeColor="background1"/>
                          <w:sz w:val="18"/>
                          <w:szCs w:val="18"/>
                        </w:rPr>
                        <w:t>Amarillo (precaución):</w:t>
                      </w:r>
                      <w:r w:rsidRPr="00151CDC">
                        <w:rPr>
                          <w:rFonts w:ascii="Arial" w:hAnsi="Arial" w:cs="Arial"/>
                          <w:color w:val="FFFFFF" w:themeColor="background1"/>
                          <w:sz w:val="18"/>
                          <w:szCs w:val="18"/>
                        </w:rPr>
                        <w:t xml:space="preserve"> Por ejemplo, en caso de desviaciones del -10 al -15 % en metas de</w:t>
                      </w:r>
                      <w:r>
                        <w:rPr>
                          <w:rFonts w:ascii="Arial" w:hAnsi="Arial" w:cs="Arial"/>
                          <w:color w:val="FFFFFF" w:themeColor="background1"/>
                          <w:sz w:val="18"/>
                          <w:szCs w:val="18"/>
                        </w:rPr>
                        <w:t xml:space="preserve"> </w:t>
                      </w:r>
                      <w:r w:rsidRPr="00151CDC">
                        <w:rPr>
                          <w:rFonts w:ascii="Arial" w:hAnsi="Arial" w:cs="Arial"/>
                          <w:color w:val="FFFFFF" w:themeColor="background1"/>
                          <w:sz w:val="18"/>
                          <w:szCs w:val="18"/>
                        </w:rPr>
                        <w:t>indicadores operativos. Requiere plan de mejora del Coordinador.</w:t>
                      </w:r>
                    </w:p>
                    <w:p w14:paraId="0AE891E7" w14:textId="77777777" w:rsidR="009D168A" w:rsidRPr="00151CDC" w:rsidRDefault="009D168A" w:rsidP="00AD2AB2">
                      <w:pPr>
                        <w:rPr>
                          <w:rFonts w:ascii="Arial" w:hAnsi="Arial" w:cs="Arial"/>
                          <w:color w:val="FFFFFF" w:themeColor="background1"/>
                          <w:sz w:val="18"/>
                          <w:szCs w:val="18"/>
                        </w:rPr>
                      </w:pPr>
                    </w:p>
                  </w:txbxContent>
                </v:textbox>
                <w10:wrap anchorx="page" anchory="page"/>
              </v:shape>
            </w:pict>
          </mc:Fallback>
        </mc:AlternateContent>
      </w:r>
    </w:p>
    <w:p w14:paraId="014051EB" w14:textId="6BCCC6DF" w:rsidR="003564E0" w:rsidRDefault="003564E0" w:rsidP="00C65433">
      <w:pPr>
        <w:spacing w:after="120" w:line="275" w:lineRule="auto"/>
        <w:ind w:right="567"/>
        <w:jc w:val="both"/>
        <w:rPr>
          <w:rFonts w:ascii="Arial" w:hAnsi="Arial" w:cs="Arial"/>
          <w:color w:val="1F1F1F"/>
        </w:rPr>
      </w:pPr>
    </w:p>
    <w:p w14:paraId="7FB7A4D4" w14:textId="3274FAA4" w:rsidR="003564E0" w:rsidRPr="003763F6" w:rsidRDefault="003564E0" w:rsidP="00C65433">
      <w:pPr>
        <w:spacing w:after="120" w:line="275" w:lineRule="auto"/>
        <w:ind w:right="567"/>
        <w:jc w:val="both"/>
        <w:rPr>
          <w:rFonts w:ascii="Arial" w:hAnsi="Arial" w:cs="Arial"/>
          <w:color w:val="1F1F1F"/>
        </w:rPr>
      </w:pPr>
    </w:p>
    <w:p w14:paraId="0DB47246" w14:textId="681B7B7D" w:rsidR="00C65433" w:rsidRDefault="00AD2AB2" w:rsidP="00C65433">
      <w:pPr>
        <w:widowControl w:val="0"/>
        <w:spacing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65920" behindDoc="0" locked="0" layoutInCell="1" allowOverlap="1" wp14:anchorId="015D45FA" wp14:editId="3701D114">
                <wp:simplePos x="0" y="0"/>
                <wp:positionH relativeFrom="page">
                  <wp:posOffset>3282102</wp:posOffset>
                </wp:positionH>
                <wp:positionV relativeFrom="page">
                  <wp:posOffset>5255916</wp:posOffset>
                </wp:positionV>
                <wp:extent cx="3556055" cy="826135"/>
                <wp:effectExtent l="0" t="0" r="6350" b="0"/>
                <wp:wrapNone/>
                <wp:docPr id="32" name="Rectángulo 32"/>
                <wp:cNvGraphicFramePr/>
                <a:graphic xmlns:a="http://schemas.openxmlformats.org/drawingml/2006/main">
                  <a:graphicData uri="http://schemas.microsoft.com/office/word/2010/wordprocessingShape">
                    <wps:wsp>
                      <wps:cNvSpPr/>
                      <wps:spPr>
                        <a:xfrm>
                          <a:off x="0" y="0"/>
                          <a:ext cx="3556055" cy="826135"/>
                        </a:xfrm>
                        <a:prstGeom prst="rect">
                          <a:avLst/>
                        </a:prstGeom>
                        <a:solidFill>
                          <a:srgbClr val="00856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4DE533" id="Rectángulo 32" o:spid="_x0000_s1026" style="position:absolute;margin-left:258.45pt;margin-top:413.85pt;width:280pt;height:65.05pt;z-index:25166592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" fillcolor="#00856b" stroked="f" strokeweight="1pt">
                <w10:wrap anchorx="page" anchory="page"/>
              </v:rect>
            </w:pict>
          </mc:Fallback>
        </mc:AlternateContent>
      </w:r>
    </w:p>
    <w:p w14:paraId="1528FA2D" w14:textId="281CD97F" w:rsidR="00EF4186" w:rsidRDefault="00AD2AB2" w:rsidP="00C65433">
      <w:pPr>
        <w:widowControl w:val="0"/>
        <w:spacing w:line="275" w:lineRule="auto"/>
        <w:ind w:right="567"/>
        <w:jc w:val="both"/>
        <w:rPr>
          <w:rFonts w:ascii="Arial" w:hAnsi="Arial" w:cs="Arial"/>
          <w:color w:val="1F1F1F"/>
        </w:rPr>
      </w:pPr>
      <w:r>
        <w:rPr>
          <w:rFonts w:ascii="Arial" w:hAnsi="Arial" w:cs="Arial"/>
          <w:noProof/>
          <w:color w:val="1F1F1F"/>
          <w:lang w:val="es-DO" w:eastAsia="es-DO"/>
          <w14:ligatures w14:val="standardContextual"/>
        </w:rPr>
        <mc:AlternateContent>
          <mc:Choice Requires="wps">
            <w:drawing>
              <wp:anchor distT="0" distB="0" distL="114300" distR="114300" simplePos="0" relativeHeight="251668992" behindDoc="0" locked="0" layoutInCell="1" allowOverlap="1" wp14:anchorId="75D0B121" wp14:editId="7290C399">
                <wp:simplePos x="0" y="0"/>
                <wp:positionH relativeFrom="page">
                  <wp:posOffset>3354626</wp:posOffset>
                </wp:positionH>
                <wp:positionV relativeFrom="page">
                  <wp:posOffset>5480625</wp:posOffset>
                </wp:positionV>
                <wp:extent cx="3398520" cy="381837"/>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3398520" cy="381837"/>
                        </a:xfrm>
                        <a:prstGeom prst="rect">
                          <a:avLst/>
                        </a:prstGeom>
                        <a:noFill/>
                        <a:ln w="6350">
                          <a:noFill/>
                        </a:ln>
                      </wps:spPr>
                      <wps:txbx>
                        <w:txbxContent>
                          <w:p w14:paraId="17320285" w14:textId="77777777" w:rsidR="009D168A" w:rsidRPr="00151CDC" w:rsidRDefault="009D168A" w:rsidP="00AD2AB2">
                            <w:pPr>
                              <w:rPr>
                                <w:rFonts w:ascii="Arial" w:hAnsi="Arial" w:cs="Arial"/>
                                <w:color w:val="FFFFFF" w:themeColor="background1"/>
                                <w:sz w:val="18"/>
                                <w:szCs w:val="18"/>
                              </w:rPr>
                            </w:pPr>
                            <w:r w:rsidRPr="00B50904">
                              <w:rPr>
                                <w:rFonts w:ascii="Arial" w:hAnsi="Arial" w:cs="Arial"/>
                                <w:b/>
                                <w:bCs/>
                                <w:color w:val="FFFFFF" w:themeColor="background1"/>
                                <w:sz w:val="18"/>
                                <w:szCs w:val="18"/>
                              </w:rPr>
                              <w:t>Verde (óptimo):</w:t>
                            </w:r>
                            <w:r w:rsidRPr="00B50904">
                              <w:rPr>
                                <w:rFonts w:ascii="Arial" w:hAnsi="Arial" w:cs="Arial"/>
                                <w:color w:val="FFFFFF" w:themeColor="background1"/>
                                <w:sz w:val="18"/>
                                <w:szCs w:val="18"/>
                              </w:rPr>
                              <w:t xml:space="preserve"> Cumplimiento de metas. Habilita incentivos (ej. bonos por desempeño, asignación de días libres).</w:t>
                            </w:r>
                          </w:p>
                          <w:p w14:paraId="7497533F" w14:textId="77777777" w:rsidR="009D168A" w:rsidRPr="00151CDC" w:rsidRDefault="009D168A" w:rsidP="00AD2AB2">
                            <w:pPr>
                              <w:rPr>
                                <w:rFonts w:ascii="Arial" w:hAnsi="Arial" w:cs="Arial"/>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D0B121" id="Cuadro de texto 7" o:spid="_x0000_s1042" type="#_x0000_t202" style="position:absolute;left:0;text-align:left;margin-left:264.15pt;margin-top:431.55pt;width:267.6pt;height:30.05pt;z-index:2516689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" filled="f" stroked="f" strokeweight=".5pt">
                <v:textbox>
                  <w:txbxContent>
                    <w:p w14:paraId="17320285" w14:textId="77777777" w:rsidR="009D168A" w:rsidRPr="00151CDC" w:rsidRDefault="009D168A" w:rsidP="00AD2AB2">
                      <w:pPr>
                        <w:rPr>
                          <w:rFonts w:ascii="Arial" w:hAnsi="Arial" w:cs="Arial"/>
                          <w:color w:val="FFFFFF" w:themeColor="background1"/>
                          <w:sz w:val="18"/>
                          <w:szCs w:val="18"/>
                        </w:rPr>
                      </w:pPr>
                      <w:r w:rsidRPr="00B50904">
                        <w:rPr>
                          <w:rFonts w:ascii="Arial" w:hAnsi="Arial" w:cs="Arial"/>
                          <w:b/>
                          <w:bCs/>
                          <w:color w:val="FFFFFF" w:themeColor="background1"/>
                          <w:sz w:val="18"/>
                          <w:szCs w:val="18"/>
                        </w:rPr>
                        <w:t>Verde (óptimo):</w:t>
                      </w:r>
                      <w:r w:rsidRPr="00B50904">
                        <w:rPr>
                          <w:rFonts w:ascii="Arial" w:hAnsi="Arial" w:cs="Arial"/>
                          <w:color w:val="FFFFFF" w:themeColor="background1"/>
                          <w:sz w:val="18"/>
                          <w:szCs w:val="18"/>
                        </w:rPr>
                        <w:t xml:space="preserve"> Cumplimiento de metas. Habilita incentivos (ej. bonos por desempeño, asignación de días libres).</w:t>
                      </w:r>
                    </w:p>
                    <w:p w14:paraId="7497533F" w14:textId="77777777" w:rsidR="009D168A" w:rsidRPr="00151CDC" w:rsidRDefault="009D168A" w:rsidP="00AD2AB2">
                      <w:pPr>
                        <w:rPr>
                          <w:rFonts w:ascii="Arial" w:hAnsi="Arial" w:cs="Arial"/>
                          <w:color w:val="FFFFFF" w:themeColor="background1"/>
                          <w:sz w:val="18"/>
                          <w:szCs w:val="18"/>
                        </w:rPr>
                      </w:pPr>
                    </w:p>
                  </w:txbxContent>
                </v:textbox>
                <w10:wrap anchorx="page" anchory="page"/>
              </v:shape>
            </w:pict>
          </mc:Fallback>
        </mc:AlternateContent>
      </w:r>
    </w:p>
    <w:p w14:paraId="3B082190" w14:textId="79067AE4" w:rsidR="00EF4186" w:rsidRDefault="00EF4186" w:rsidP="00C65433">
      <w:pPr>
        <w:widowControl w:val="0"/>
        <w:spacing w:line="275" w:lineRule="auto"/>
        <w:ind w:right="567"/>
        <w:jc w:val="both"/>
        <w:rPr>
          <w:rFonts w:ascii="Arial" w:hAnsi="Arial" w:cs="Arial"/>
          <w:color w:val="1F1F1F"/>
        </w:rPr>
      </w:pPr>
    </w:p>
    <w:p w14:paraId="0979E1EF" w14:textId="58553C95" w:rsidR="00EF4186" w:rsidRDefault="00EF4186" w:rsidP="00C65433">
      <w:pPr>
        <w:widowControl w:val="0"/>
        <w:spacing w:line="275" w:lineRule="auto"/>
        <w:ind w:right="567"/>
        <w:jc w:val="both"/>
        <w:rPr>
          <w:rFonts w:ascii="Arial" w:hAnsi="Arial" w:cs="Arial"/>
          <w:color w:val="1F1F1F"/>
        </w:rPr>
      </w:pPr>
    </w:p>
    <w:p w14:paraId="79220406" w14:textId="07DA7108" w:rsidR="00EF4186" w:rsidRDefault="00EF4186" w:rsidP="00C65433">
      <w:pPr>
        <w:widowControl w:val="0"/>
        <w:spacing w:line="275" w:lineRule="auto"/>
        <w:ind w:right="567"/>
        <w:jc w:val="both"/>
        <w:rPr>
          <w:rFonts w:ascii="Arial" w:hAnsi="Arial" w:cs="Arial"/>
          <w:color w:val="1F1F1F"/>
        </w:rPr>
      </w:pPr>
    </w:p>
    <w:p w14:paraId="30BF1856" w14:textId="2AA7F122" w:rsidR="00EF4186" w:rsidRDefault="00EF4186" w:rsidP="00C65433">
      <w:pPr>
        <w:widowControl w:val="0"/>
        <w:spacing w:line="275" w:lineRule="auto"/>
        <w:ind w:right="567"/>
        <w:jc w:val="both"/>
        <w:rPr>
          <w:rFonts w:ascii="Arial" w:hAnsi="Arial" w:cs="Arial"/>
          <w:color w:val="1F1F1F"/>
        </w:rPr>
      </w:pPr>
    </w:p>
    <w:p w14:paraId="079B5F6B" w14:textId="109E93D1" w:rsidR="00EF4186" w:rsidRDefault="00EF4186" w:rsidP="00C65433">
      <w:pPr>
        <w:widowControl w:val="0"/>
        <w:spacing w:line="275" w:lineRule="auto"/>
        <w:ind w:right="567"/>
        <w:jc w:val="both"/>
        <w:rPr>
          <w:rFonts w:ascii="Arial" w:hAnsi="Arial" w:cs="Arial"/>
          <w:color w:val="1F1F1F"/>
        </w:rPr>
      </w:pPr>
    </w:p>
    <w:p w14:paraId="46FAB1DC" w14:textId="0182748D" w:rsidR="00EF4186" w:rsidRDefault="00EF4186" w:rsidP="00C65433">
      <w:pPr>
        <w:widowControl w:val="0"/>
        <w:spacing w:line="275" w:lineRule="auto"/>
        <w:ind w:right="567"/>
        <w:jc w:val="both"/>
        <w:rPr>
          <w:rFonts w:ascii="Arial" w:hAnsi="Arial" w:cs="Arial"/>
          <w:color w:val="1F1F1F"/>
        </w:rPr>
      </w:pPr>
    </w:p>
    <w:p w14:paraId="7BB2A43C" w14:textId="6E034FE6" w:rsidR="0008017A" w:rsidRPr="00A14C26" w:rsidRDefault="0008017A" w:rsidP="00A14C26">
      <w:pPr>
        <w:widowControl w:val="0"/>
        <w:spacing w:line="275" w:lineRule="auto"/>
        <w:ind w:right="567"/>
        <w:rPr>
          <w:rFonts w:ascii="Arial" w:hAnsi="Arial" w:cs="Arial"/>
        </w:rPr>
      </w:pPr>
      <w:r>
        <w:br w:type="page"/>
      </w:r>
    </w:p>
    <w:p w14:paraId="0A3C76A6" w14:textId="77777777" w:rsidR="00501FCE" w:rsidRDefault="00501FCE" w:rsidP="00200A86">
      <w:pPr>
        <w:pStyle w:val="Ttulo1"/>
        <w:sectPr w:rsidR="00501FCE" w:rsidSect="00200899">
          <w:type w:val="continuous"/>
          <w:pgSz w:w="11906" w:h="16838"/>
          <w:pgMar w:top="1137" w:right="1137" w:bottom="1137" w:left="1137" w:header="720" w:footer="720" w:gutter="0"/>
          <w:cols w:space="720"/>
        </w:sectPr>
      </w:pPr>
    </w:p>
    <w:p w14:paraId="74A26318" w14:textId="63A7D19B" w:rsidR="00501FCE" w:rsidRDefault="006D73A4" w:rsidP="00BF25AE">
      <w:pPr>
        <w:pStyle w:val="Ttulo1"/>
      </w:pPr>
      <w:bookmarkStart w:id="103" w:name="_Toc227946915"/>
      <w:r w:rsidRPr="003763F6">
        <w:lastRenderedPageBreak/>
        <w:t>VIA</w:t>
      </w:r>
      <w:r w:rsidR="00650FA0" w:rsidRPr="003763F6">
        <w:t>B</w:t>
      </w:r>
      <w:r w:rsidRPr="003763F6">
        <w:t>ILIDAD DEL PLAN</w:t>
      </w:r>
      <w:bookmarkEnd w:id="103"/>
    </w:p>
    <w:p w14:paraId="384D3A47" w14:textId="77777777" w:rsidR="00BF25AE" w:rsidRDefault="00BF25AE" w:rsidP="00BF25AE"/>
    <w:p w14:paraId="403759FB" w14:textId="14C08223" w:rsidR="00BF25AE" w:rsidRPr="00BF25AE" w:rsidRDefault="00BF25AE" w:rsidP="00BF25AE">
      <w:pPr>
        <w:sectPr w:rsidR="00BF25AE" w:rsidRPr="00BF25AE" w:rsidSect="009D4552">
          <w:type w:val="continuous"/>
          <w:pgSz w:w="11906" w:h="16838"/>
          <w:pgMar w:top="1137" w:right="1137" w:bottom="1137" w:left="1137" w:header="720" w:footer="720" w:gutter="0"/>
          <w:cols w:space="720"/>
        </w:sectPr>
      </w:pPr>
    </w:p>
    <w:p w14:paraId="054455EF" w14:textId="5D7629A5" w:rsidR="00947B13" w:rsidRPr="003763F6" w:rsidRDefault="00E26EF9" w:rsidP="00200899">
      <w:pPr>
        <w:spacing w:after="240" w:line="275" w:lineRule="auto"/>
        <w:ind w:right="-7"/>
        <w:jc w:val="both"/>
        <w:rPr>
          <w:rFonts w:ascii="Arial" w:hAnsi="Arial" w:cs="Arial"/>
          <w:color w:val="1F1F1F"/>
        </w:rPr>
      </w:pPr>
      <w:r>
        <w:rPr>
          <w:rFonts w:ascii="Arial" w:hAnsi="Arial" w:cs="Arial"/>
          <w:noProof/>
          <w:color w:val="1F1F1F"/>
          <w:lang w:val="es-DO" w:eastAsia="es-DO"/>
          <w14:ligatures w14:val="standardContextual"/>
        </w:rPr>
        <mc:AlternateContent>
          <mc:Choice Requires="wpg">
            <w:drawing>
              <wp:anchor distT="0" distB="0" distL="114300" distR="114300" simplePos="0" relativeHeight="251672064" behindDoc="0" locked="0" layoutInCell="1" allowOverlap="1" wp14:anchorId="471CEEFC" wp14:editId="58AC8D0A">
                <wp:simplePos x="0" y="0"/>
                <wp:positionH relativeFrom="page">
                  <wp:posOffset>-25593</wp:posOffset>
                </wp:positionH>
                <wp:positionV relativeFrom="page">
                  <wp:posOffset>1983105</wp:posOffset>
                </wp:positionV>
                <wp:extent cx="7573010" cy="9337040"/>
                <wp:effectExtent l="0" t="0" r="0" b="0"/>
                <wp:wrapNone/>
                <wp:docPr id="101986441" name="Grupo 101986441"/>
                <wp:cNvGraphicFramePr/>
                <a:graphic xmlns:a="http://schemas.openxmlformats.org/drawingml/2006/main">
                  <a:graphicData uri="http://schemas.microsoft.com/office/word/2010/wordprocessingGroup">
                    <wpg:wgp>
                      <wpg:cNvGrpSpPr/>
                      <wpg:grpSpPr>
                        <a:xfrm>
                          <a:off x="0" y="0"/>
                          <a:ext cx="7573010" cy="9337040"/>
                          <a:chOff x="0" y="0"/>
                          <a:chExt cx="7573010" cy="9337040"/>
                        </a:xfrm>
                      </wpg:grpSpPr>
                      <pic:pic xmlns:pic="http://schemas.openxmlformats.org/drawingml/2006/picture">
                        <pic:nvPicPr>
                          <pic:cNvPr id="101986442" name="Imagen 101986442"/>
                          <pic:cNvPicPr>
                            <a:picLocks noChangeAspect="1"/>
                          </pic:cNvPicPr>
                        </pic:nvPicPr>
                        <pic:blipFill rotWithShape="1">
                          <a:blip r:embed="rId53" cstate="print">
                            <a:extLst>
                              <a:ext uri="{28A0092B-C50C-407E-A947-70E740481C1C}">
                                <a14:useLocalDpi xmlns:a14="http://schemas.microsoft.com/office/drawing/2010/main" val="0"/>
                              </a:ext>
                            </a:extLst>
                          </a:blip>
                          <a:srcRect t="12808"/>
                          <a:stretch/>
                        </pic:blipFill>
                        <pic:spPr bwMode="auto">
                          <a:xfrm>
                            <a:off x="0" y="0"/>
                            <a:ext cx="7573010" cy="9337040"/>
                          </a:xfrm>
                          <a:prstGeom prst="rect">
                            <a:avLst/>
                          </a:prstGeom>
                          <a:ln>
                            <a:noFill/>
                          </a:ln>
                          <a:extLst>
                            <a:ext uri="{53640926-AAD7-44D8-BBD7-CCE9431645EC}">
                              <a14:shadowObscured xmlns:a14="http://schemas.microsoft.com/office/drawing/2010/main"/>
                            </a:ext>
                          </a:extLst>
                        </pic:spPr>
                      </pic:pic>
                      <wps:wsp>
                        <wps:cNvPr id="101986443" name="Cuadro de texto 101986443"/>
                        <wps:cNvSpPr txBox="1"/>
                        <wps:spPr>
                          <a:xfrm>
                            <a:off x="1002182" y="914400"/>
                            <a:ext cx="1905635" cy="592455"/>
                          </a:xfrm>
                          <a:prstGeom prst="rect">
                            <a:avLst/>
                          </a:prstGeom>
                          <a:noFill/>
                          <a:ln w="6350">
                            <a:noFill/>
                          </a:ln>
                        </wps:spPr>
                        <wps:txbx>
                          <w:txbxContent>
                            <w:p w14:paraId="10F3F849" w14:textId="77777777" w:rsidR="009D168A" w:rsidRPr="00804AC5" w:rsidRDefault="009D168A" w:rsidP="00E26EF9">
                              <w:pPr>
                                <w:jc w:val="center"/>
                                <w:rPr>
                                  <w:i/>
                                  <w:iCs/>
                                  <w:color w:val="FFFFFF" w:themeColor="background1"/>
                                  <w:sz w:val="20"/>
                                  <w:szCs w:val="20"/>
                                </w:rPr>
                              </w:pPr>
                              <w:r w:rsidRPr="00804AC5">
                                <w:rPr>
                                  <w:rFonts w:ascii="Arial" w:hAnsi="Arial" w:cs="Arial"/>
                                  <w:b/>
                                  <w:bCs/>
                                  <w:color w:val="FFFFFF" w:themeColor="background1"/>
                                  <w:sz w:val="20"/>
                                  <w:szCs w:val="20"/>
                                </w:rPr>
                                <w:t xml:space="preserve">Liderar una estrategia para el descongestionamiento </w:t>
                              </w:r>
                              <w:r w:rsidRPr="00804AC5">
                                <w:rPr>
                                  <w:rFonts w:ascii="Arial" w:hAnsi="Arial" w:cs="Arial"/>
                                  <w:b/>
                                  <w:bCs/>
                                  <w:i/>
                                  <w:iCs/>
                                  <w:color w:val="FFFFFF" w:themeColor="background1"/>
                                  <w:sz w:val="20"/>
                                  <w:szCs w:val="20"/>
                                </w:rPr>
                                <w:t>(condición política)</w:t>
                              </w:r>
                            </w:p>
                            <w:p w14:paraId="7A88D385" w14:textId="77777777" w:rsidR="009D168A" w:rsidRPr="00804AC5" w:rsidRDefault="009D168A" w:rsidP="00E26EF9">
                              <w:pPr>
                                <w:jc w:val="center"/>
                                <w:rPr>
                                  <w:i/>
                                  <w:i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4" name="Cuadro de texto 101986444"/>
                        <wps:cNvSpPr txBox="1"/>
                        <wps:spPr>
                          <a:xfrm>
                            <a:off x="1002182" y="1653235"/>
                            <a:ext cx="1905635" cy="3114675"/>
                          </a:xfrm>
                          <a:prstGeom prst="rect">
                            <a:avLst/>
                          </a:prstGeom>
                          <a:noFill/>
                          <a:ln w="6350">
                            <a:noFill/>
                          </a:ln>
                        </wps:spPr>
                        <wps:txbx>
                          <w:txbxContent>
                            <w:p w14:paraId="6E278EB3" w14:textId="77777777" w:rsidR="009D168A" w:rsidRPr="00A00AAA" w:rsidRDefault="009D168A" w:rsidP="00E26EF9">
                              <w:pPr>
                                <w:spacing w:line="275" w:lineRule="auto"/>
                                <w:ind w:right="-7"/>
                                <w:rPr>
                                  <w:rFonts w:ascii="Arial" w:hAnsi="Arial" w:cs="Arial"/>
                                  <w:color w:val="FFFFFF" w:themeColor="background1"/>
                                  <w:sz w:val="20"/>
                                  <w:szCs w:val="20"/>
                                </w:rPr>
                              </w:pPr>
                              <w:r w:rsidRPr="00A00AAA">
                                <w:rPr>
                                  <w:rFonts w:ascii="Arial" w:hAnsi="Arial" w:cs="Arial"/>
                                  <w:color w:val="FFFFFF" w:themeColor="background1"/>
                                  <w:sz w:val="20"/>
                                  <w:szCs w:val="20"/>
                                </w:rPr>
                                <w:t>La ONDP no puede reducir por sí sola la tasa de extinción de casos. Se recomienda instalar de inmediato la "Mesa de Diálogo sobre Casos en Riesgo de Extinción por Decaimiento de Plazos" con la Procuraduría General y el Poder Judicial, lo cual servirá estratégicamente para mejorar también el índice de congestión de casos del sistema penal.</w:t>
                              </w:r>
                            </w:p>
                            <w:p w14:paraId="7E9A4CC1" w14:textId="77777777" w:rsidR="009D168A" w:rsidRPr="00804AC5" w:rsidRDefault="009D168A" w:rsidP="00E26EF9">
                              <w:pPr>
                                <w:jc w:val="center"/>
                                <w:rPr>
                                  <w:i/>
                                  <w:i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5" name="Cuadro de texto 101986445"/>
                        <wps:cNvSpPr txBox="1"/>
                        <wps:spPr>
                          <a:xfrm>
                            <a:off x="2948026" y="914400"/>
                            <a:ext cx="1905635" cy="592455"/>
                          </a:xfrm>
                          <a:prstGeom prst="rect">
                            <a:avLst/>
                          </a:prstGeom>
                          <a:noFill/>
                          <a:ln w="6350">
                            <a:noFill/>
                          </a:ln>
                        </wps:spPr>
                        <wps:txbx>
                          <w:txbxContent>
                            <w:p w14:paraId="007F7F54" w14:textId="77777777" w:rsidR="009D168A" w:rsidRPr="00341D92" w:rsidRDefault="009D168A" w:rsidP="00E26EF9">
                              <w:pPr>
                                <w:jc w:val="center"/>
                                <w:rPr>
                                  <w:rFonts w:ascii="Arial" w:hAnsi="Arial" w:cs="Arial"/>
                                  <w:b/>
                                  <w:bCs/>
                                  <w:i/>
                                  <w:iCs/>
                                  <w:color w:val="FFFFFF" w:themeColor="background1"/>
                                  <w:sz w:val="20"/>
                                  <w:szCs w:val="20"/>
                                </w:rPr>
                              </w:pPr>
                              <w:r w:rsidRPr="00341D92">
                                <w:rPr>
                                  <w:rFonts w:ascii="Arial" w:hAnsi="Arial" w:cs="Arial"/>
                                  <w:b/>
                                  <w:bCs/>
                                  <w:color w:val="FFFFFF" w:themeColor="background1"/>
                                  <w:sz w:val="20"/>
                                  <w:szCs w:val="20"/>
                                </w:rPr>
                                <w:t xml:space="preserve">Blindaje financiero </w:t>
                              </w:r>
                              <w:r w:rsidRPr="00341D92">
                                <w:rPr>
                                  <w:rFonts w:ascii="Arial" w:hAnsi="Arial" w:cs="Arial"/>
                                  <w:b/>
                                  <w:bCs/>
                                  <w:i/>
                                  <w:iCs/>
                                  <w:color w:val="FFFFFF" w:themeColor="background1"/>
                                  <w:sz w:val="20"/>
                                  <w:szCs w:val="20"/>
                                </w:rPr>
                                <w:t>(condición económica)</w:t>
                              </w:r>
                            </w:p>
                            <w:p w14:paraId="36446CB1" w14:textId="77777777" w:rsidR="009D168A" w:rsidRPr="00341D92" w:rsidRDefault="009D168A" w:rsidP="00E26EF9">
                              <w:pPr>
                                <w:jc w:val="center"/>
                                <w:rPr>
                                  <w:rFonts w:ascii="Arial" w:hAnsi="Arial" w:cs="Arial"/>
                                  <w:b/>
                                  <w:bCs/>
                                  <w:i/>
                                  <w:i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6" name="Cuadro de texto 101986446"/>
                        <wps:cNvSpPr txBox="1"/>
                        <wps:spPr>
                          <a:xfrm>
                            <a:off x="2940710" y="1653235"/>
                            <a:ext cx="1905635" cy="3114675"/>
                          </a:xfrm>
                          <a:prstGeom prst="rect">
                            <a:avLst/>
                          </a:prstGeom>
                          <a:noFill/>
                          <a:ln w="6350">
                            <a:noFill/>
                          </a:ln>
                        </wps:spPr>
                        <wps:txbx>
                          <w:txbxContent>
                            <w:p w14:paraId="7A0A9E76" w14:textId="77777777" w:rsidR="009D168A" w:rsidRPr="00341D92" w:rsidRDefault="009D168A" w:rsidP="00E26EF9">
                              <w:pPr>
                                <w:spacing w:line="275" w:lineRule="auto"/>
                                <w:ind w:right="-7"/>
                                <w:rPr>
                                  <w:rFonts w:ascii="Arial" w:hAnsi="Arial" w:cs="Arial"/>
                                  <w:color w:val="FFFFFF" w:themeColor="background1"/>
                                  <w:sz w:val="20"/>
                                  <w:szCs w:val="20"/>
                                </w:rPr>
                              </w:pPr>
                              <w:r w:rsidRPr="00341D92">
                                <w:rPr>
                                  <w:rFonts w:ascii="Arial" w:hAnsi="Arial" w:cs="Arial"/>
                                  <w:color w:val="FFFFFF" w:themeColor="background1"/>
                                  <w:sz w:val="20"/>
                                  <w:szCs w:val="20"/>
                                </w:rPr>
                                <w:t>El indicador de "Costo por Caso Resuelto" debe ser utilizado por la Dirección Administrativa para negociar con el Ministerio de Hacienda, con el apoyo y la mediación del recientemente creado Ministerio de Justicia.</w:t>
                              </w:r>
                            </w:p>
                            <w:p w14:paraId="046E0A35" w14:textId="77777777" w:rsidR="009D168A" w:rsidRPr="00341D92" w:rsidRDefault="009D168A" w:rsidP="00E26EF9">
                              <w:pPr>
                                <w:jc w:val="center"/>
                                <w:rPr>
                                  <w:rFonts w:ascii="Arial" w:hAnsi="Arial"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7" name="Cuadro de texto 101986447"/>
                        <wps:cNvSpPr txBox="1"/>
                        <wps:spPr>
                          <a:xfrm>
                            <a:off x="972922" y="4140403"/>
                            <a:ext cx="1935480" cy="964565"/>
                          </a:xfrm>
                          <a:prstGeom prst="rect">
                            <a:avLst/>
                          </a:prstGeom>
                          <a:noFill/>
                          <a:ln w="6350">
                            <a:noFill/>
                          </a:ln>
                        </wps:spPr>
                        <wps:txbx>
                          <w:txbxContent>
                            <w:p w14:paraId="0C8A581E" w14:textId="77777777" w:rsidR="009D168A" w:rsidRPr="00341D92" w:rsidRDefault="009D168A" w:rsidP="00E26EF9">
                              <w:pPr>
                                <w:rPr>
                                  <w:sz w:val="20"/>
                                  <w:szCs w:val="20"/>
                                </w:rPr>
                              </w:pPr>
                              <w:r w:rsidRPr="00341D92">
                                <w:rPr>
                                  <w:rFonts w:ascii="Arial" w:hAnsi="Arial" w:cs="Arial"/>
                                  <w:color w:val="1F1F1F"/>
                                  <w:sz w:val="20"/>
                                  <w:szCs w:val="20"/>
                                </w:rPr>
                                <w:t>Acordar en mesa intersectorial, un protocolo para la depuración masiva de los casos inactivos en el primer año de vigencia del PEI.</w:t>
                              </w:r>
                            </w:p>
                            <w:p w14:paraId="3263279A" w14:textId="77777777" w:rsidR="009D168A" w:rsidRPr="00341D92" w:rsidRDefault="009D168A" w:rsidP="00E26EF9">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8" name="Cuadro de texto 101986448"/>
                        <wps:cNvSpPr txBox="1"/>
                        <wps:spPr>
                          <a:xfrm>
                            <a:off x="2948026" y="4140403"/>
                            <a:ext cx="1935480" cy="1722755"/>
                          </a:xfrm>
                          <a:prstGeom prst="rect">
                            <a:avLst/>
                          </a:prstGeom>
                          <a:noFill/>
                          <a:ln w="6350">
                            <a:noFill/>
                          </a:ln>
                        </wps:spPr>
                        <wps:txbx>
                          <w:txbxContent>
                            <w:p w14:paraId="20F31B56" w14:textId="77777777" w:rsidR="009D168A" w:rsidRPr="00341D92" w:rsidRDefault="009D168A" w:rsidP="00E26EF9">
                              <w:pPr>
                                <w:rPr>
                                  <w:rFonts w:ascii="Arial" w:hAnsi="Arial" w:cs="Arial"/>
                                  <w:color w:val="1F1F1F"/>
                                  <w:sz w:val="20"/>
                                  <w:szCs w:val="20"/>
                                </w:rPr>
                              </w:pPr>
                              <w:r w:rsidRPr="00341D92">
                                <w:rPr>
                                  <w:rFonts w:ascii="Arial" w:hAnsi="Arial" w:cs="Arial"/>
                                  <w:color w:val="1F1F1F"/>
                                  <w:sz w:val="20"/>
                                  <w:szCs w:val="20"/>
                                </w:rPr>
                                <w:t>Presentar el presupuesto no como un gasto operativo, sino como un proyecto de inversión pública: "Plan de Ahorro Penitenciario". Solicitar la partida extraordinaria para los 250 defensores faltantes, bajo la premisa de que su contratación se paga sola, con la reducción de presos preventivos.</w:t>
                              </w:r>
                            </w:p>
                            <w:p w14:paraId="296C644C" w14:textId="77777777" w:rsidR="009D168A" w:rsidRPr="00341D92" w:rsidRDefault="009D168A" w:rsidP="00E26EF9">
                              <w:pPr>
                                <w:rPr>
                                  <w:rFonts w:ascii="Arial" w:hAnsi="Arial" w:cs="Arial"/>
                                  <w:color w:val="1F1F1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49" name="Cuadro de texto 101986449"/>
                        <wps:cNvSpPr txBox="1"/>
                        <wps:spPr>
                          <a:xfrm>
                            <a:off x="4923130" y="914400"/>
                            <a:ext cx="1905635" cy="592455"/>
                          </a:xfrm>
                          <a:prstGeom prst="rect">
                            <a:avLst/>
                          </a:prstGeom>
                          <a:noFill/>
                          <a:ln w="6350">
                            <a:noFill/>
                          </a:ln>
                        </wps:spPr>
                        <wps:txbx>
                          <w:txbxContent>
                            <w:p w14:paraId="3E5077F9" w14:textId="77777777" w:rsidR="009D168A" w:rsidRPr="00341D92" w:rsidRDefault="009D168A" w:rsidP="00E26EF9">
                              <w:pPr>
                                <w:jc w:val="center"/>
                                <w:rPr>
                                  <w:rFonts w:ascii="Arial" w:hAnsi="Arial" w:cs="Arial"/>
                                  <w:b/>
                                  <w:bCs/>
                                  <w:i/>
                                  <w:iCs/>
                                  <w:color w:val="FFFFFF" w:themeColor="background1"/>
                                  <w:sz w:val="20"/>
                                  <w:szCs w:val="20"/>
                                </w:rPr>
                              </w:pPr>
                              <w:r w:rsidRPr="00341D92">
                                <w:rPr>
                                  <w:rFonts w:ascii="Arial" w:hAnsi="Arial" w:cs="Arial"/>
                                  <w:b/>
                                  <w:bCs/>
                                  <w:color w:val="FFFFFF" w:themeColor="background1"/>
                                  <w:sz w:val="20"/>
                                  <w:szCs w:val="20"/>
                                </w:rPr>
                                <w:t xml:space="preserve">Gestión del cambio cultural </w:t>
                              </w:r>
                              <w:r w:rsidRPr="00341D92">
                                <w:rPr>
                                  <w:rFonts w:ascii="Arial" w:hAnsi="Arial" w:cs="Arial"/>
                                  <w:b/>
                                  <w:bCs/>
                                  <w:i/>
                                  <w:iCs/>
                                  <w:color w:val="FFFFFF" w:themeColor="background1"/>
                                  <w:sz w:val="20"/>
                                  <w:szCs w:val="20"/>
                                </w:rPr>
                                <w:t>(condición humana)</w:t>
                              </w:r>
                            </w:p>
                            <w:p w14:paraId="3017666C" w14:textId="77777777" w:rsidR="009D168A" w:rsidRPr="00341D92" w:rsidRDefault="009D168A" w:rsidP="00E26EF9">
                              <w:pPr>
                                <w:jc w:val="center"/>
                                <w:rPr>
                                  <w:rFonts w:ascii="Arial" w:hAnsi="Arial" w:cs="Arial"/>
                                  <w:b/>
                                  <w:bCs/>
                                  <w:i/>
                                  <w:i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50" name="Cuadro de texto 101986450"/>
                        <wps:cNvSpPr txBox="1"/>
                        <wps:spPr>
                          <a:xfrm>
                            <a:off x="4923130" y="1653235"/>
                            <a:ext cx="1905754" cy="3114675"/>
                          </a:xfrm>
                          <a:prstGeom prst="rect">
                            <a:avLst/>
                          </a:prstGeom>
                          <a:noFill/>
                          <a:ln w="6350">
                            <a:noFill/>
                          </a:ln>
                        </wps:spPr>
                        <wps:txbx>
                          <w:txbxContent>
                            <w:p w14:paraId="0CC10458" w14:textId="77777777" w:rsidR="009D168A" w:rsidRPr="00341D92" w:rsidRDefault="009D168A" w:rsidP="00E26EF9">
                              <w:pPr>
                                <w:spacing w:line="275" w:lineRule="auto"/>
                                <w:ind w:right="-7"/>
                                <w:rPr>
                                  <w:rFonts w:ascii="Arial" w:hAnsi="Arial" w:cs="Arial"/>
                                  <w:color w:val="FFFFFF" w:themeColor="background1"/>
                                  <w:sz w:val="20"/>
                                  <w:szCs w:val="20"/>
                                </w:rPr>
                              </w:pPr>
                              <w:r w:rsidRPr="00341D92">
                                <w:rPr>
                                  <w:rFonts w:ascii="Arial" w:hAnsi="Arial" w:cs="Arial"/>
                                  <w:color w:val="FFFFFF" w:themeColor="background1"/>
                                  <w:sz w:val="20"/>
                                  <w:szCs w:val="20"/>
                                </w:rPr>
                                <w:t>Pasar de medir "casos" a medir "soluciones" generará resistencia. Algunos defensores pueden preferir el litigio tradicional a la mediación.</w:t>
                              </w:r>
                            </w:p>
                            <w:p w14:paraId="63D065E7" w14:textId="77777777" w:rsidR="009D168A" w:rsidRPr="00341D92" w:rsidRDefault="009D168A" w:rsidP="00E26EF9">
                              <w:pPr>
                                <w:rPr>
                                  <w:rFonts w:ascii="Arial" w:hAnsi="Arial"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86451" name="Cuadro de texto 101986451"/>
                        <wps:cNvSpPr txBox="1"/>
                        <wps:spPr>
                          <a:xfrm>
                            <a:off x="4923130" y="4140403"/>
                            <a:ext cx="1935480" cy="1722755"/>
                          </a:xfrm>
                          <a:prstGeom prst="rect">
                            <a:avLst/>
                          </a:prstGeom>
                          <a:noFill/>
                          <a:ln w="6350">
                            <a:noFill/>
                          </a:ln>
                        </wps:spPr>
                        <wps:txbx>
                          <w:txbxContent>
                            <w:p w14:paraId="4CE24920" w14:textId="77777777" w:rsidR="009D168A" w:rsidRPr="00341D92" w:rsidRDefault="009D168A" w:rsidP="00E26EF9">
                              <w:pPr>
                                <w:rPr>
                                  <w:rFonts w:ascii="Arial" w:hAnsi="Arial" w:cs="Arial"/>
                                  <w:color w:val="1F1F1F"/>
                                  <w:sz w:val="20"/>
                                  <w:szCs w:val="20"/>
                                </w:rPr>
                              </w:pPr>
                              <w:r w:rsidRPr="00341D92">
                                <w:rPr>
                                  <w:rFonts w:ascii="Arial" w:hAnsi="Arial" w:cs="Arial"/>
                                  <w:color w:val="1F1F1F"/>
                                  <w:sz w:val="20"/>
                                  <w:szCs w:val="20"/>
                                </w:rPr>
                                <w:t>Alinear el Sistema de Evaluación del Desempeño y los incentivos (Resolución 002-2023) a los nuevos indicadores. El bono por desempeño debe premiar al defensor que logra una salida alterna rápida o una libertad constitucional, no solo al que asiste a muchas audiencias o presenta</w:t>
                              </w:r>
                              <w:r w:rsidRPr="003763F6">
                                <w:rPr>
                                  <w:rFonts w:ascii="Arial" w:hAnsi="Arial" w:cs="Arial"/>
                                  <w:color w:val="1F1F1F"/>
                                </w:rPr>
                                <w:t xml:space="preserve"> </w:t>
                              </w:r>
                              <w:r w:rsidRPr="00341D92">
                                <w:rPr>
                                  <w:rFonts w:ascii="Arial" w:hAnsi="Arial" w:cs="Arial"/>
                                  <w:color w:val="1F1F1F"/>
                                  <w:sz w:val="20"/>
                                  <w:szCs w:val="20"/>
                                </w:rPr>
                                <w:t>múltiples solicitudes.</w:t>
                              </w:r>
                            </w:p>
                            <w:p w14:paraId="201C3448" w14:textId="77777777" w:rsidR="009D168A" w:rsidRPr="00341D92" w:rsidRDefault="009D168A" w:rsidP="00E26EF9">
                              <w:pPr>
                                <w:rPr>
                                  <w:rFonts w:ascii="Arial" w:hAnsi="Arial" w:cs="Arial"/>
                                  <w:color w:val="1F1F1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1CEEFC" id="Grupo 101986441" o:spid="_x0000_s1043" style="position:absolute;left:0;text-align:left;margin-left:-2pt;margin-top:156.15pt;width:596.3pt;height:735.2pt;z-index:251672064;mso-position-horizontal-relative:page;mso-position-vertical-relative:page;mso-width-relative:margin;mso-height-relative:margin" coordsize="75730,93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98eHBAAAAAACPn/ui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">
                <v:shape id="Imagen 101986442" o:spid="_x0000_s1044" type="#_x0000_t75" style="position:absolute;width:75730;height:93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xH7FAAAA4gAAAA8AAABkcnMvZG93bnJldi54bWxET02LwjAQvS/4H8II3ta0Iq1Wo4iwoIc9&#10;qHvZ29CMbbGZlCRb6783C4LHx/tebwfTip6cbywrSKcJCOLS6oYrBT+Xr88FCB+QNbaWScGDPGw3&#10;o481Ftre+UT9OVQihrAvUEEdQldI6cuaDPqp7Ygjd7XOYIjQVVI7vMdw08pZkmTSYMOxocaO9jWV&#10;t/Ofib1ON9+3/PLbn7LuuM8PTqZ9rtRkPOxWIAIN4S1+uQ86zk/S5SKbz2fwfylikJ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4sR+xQAAAOIAAAAPAAAAAAAAAAAAAAAA&#10;AJ8CAABkcnMvZG93bnJldi54bWxQSwUGAAAAAAQABAD3AAAAkQMAAAAA&#10;">
                  <v:imagedata r:id="rId54" o:title="" croptop="8394f"/>
                  <v:path arrowok="t"/>
                </v:shape>
                <v:shape id="Cuadro de texto 101986443" o:spid="_x0000_s1045" type="#_x0000_t202" style="position:absolute;left:10021;top:9144;width:19057;height:5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99MgA&#10;AADiAAAADwAAAGRycy9kb3ducmV2LnhtbERPy2rCQBTdF/yH4Ra6qxOtShodRQJSEV342HR3zVyT&#10;0MydmJlq9Os7BcHl4bwns9ZU4kKNKy0r6HUjEMSZ1SXnCg77xXsMwnlkjZVlUnAjB7Np52WCibZX&#10;3tJl53MRQtglqKDwvk6kdFlBBl3X1sSBO9nGoA+wyaVu8BrCTSX7UTSSBksODQXWlBaU/ex+jYJV&#10;utjg9tg38b1Kv9aneX0+fA+Ventt52MQnlr/FD/cSx3mR73PeDQYfMD/pYBB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Db30yAAAAOIAAAAPAAAAAAAAAAAAAAAAAJgCAABk&#10;cnMvZG93bnJldi54bWxQSwUGAAAAAAQABAD1AAAAjQMAAAAA&#10;" filled="f" stroked="f" strokeweight=".5pt">
                  <v:textbox>
                    <w:txbxContent>
                      <w:p w14:paraId="10F3F849" w14:textId="77777777" w:rsidR="009D168A" w:rsidRPr="00804AC5" w:rsidRDefault="009D168A" w:rsidP="00E26EF9">
                        <w:pPr>
                          <w:jc w:val="center"/>
                          <w:rPr>
                            <w:i/>
                            <w:iCs/>
                            <w:color w:val="FFFFFF" w:themeColor="background1"/>
                            <w:sz w:val="20"/>
                            <w:szCs w:val="20"/>
                          </w:rPr>
                        </w:pPr>
                        <w:r w:rsidRPr="00804AC5">
                          <w:rPr>
                            <w:rFonts w:ascii="Arial" w:hAnsi="Arial" w:cs="Arial"/>
                            <w:b/>
                            <w:bCs/>
                            <w:color w:val="FFFFFF" w:themeColor="background1"/>
                            <w:sz w:val="20"/>
                            <w:szCs w:val="20"/>
                          </w:rPr>
                          <w:t xml:space="preserve">Liderar una estrategia para el descongestionamiento </w:t>
                        </w:r>
                        <w:r w:rsidRPr="00804AC5">
                          <w:rPr>
                            <w:rFonts w:ascii="Arial" w:hAnsi="Arial" w:cs="Arial"/>
                            <w:b/>
                            <w:bCs/>
                            <w:i/>
                            <w:iCs/>
                            <w:color w:val="FFFFFF" w:themeColor="background1"/>
                            <w:sz w:val="20"/>
                            <w:szCs w:val="20"/>
                          </w:rPr>
                          <w:t>(condición política)</w:t>
                        </w:r>
                      </w:p>
                      <w:p w14:paraId="7A88D385" w14:textId="77777777" w:rsidR="009D168A" w:rsidRPr="00804AC5" w:rsidRDefault="009D168A" w:rsidP="00E26EF9">
                        <w:pPr>
                          <w:jc w:val="center"/>
                          <w:rPr>
                            <w:i/>
                            <w:iCs/>
                            <w:color w:val="FFFFFF" w:themeColor="background1"/>
                            <w:sz w:val="20"/>
                            <w:szCs w:val="20"/>
                          </w:rPr>
                        </w:pPr>
                      </w:p>
                    </w:txbxContent>
                  </v:textbox>
                </v:shape>
                <v:shape id="Cuadro de texto 101986444" o:spid="_x0000_s1046" type="#_x0000_t202" style="position:absolute;left:10021;top:16532;width:19057;height:3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QlgMgA&#10;AADiAAAADwAAAGRycy9kb3ducmV2LnhtbERPy2rCQBTdF/yH4Ra6qxMlSoyOIgFpEbvwsXF3zVyT&#10;0MydmJlq2q/vCILLw3nPFp2pxZVaV1lWMOhHIIhzqysuFBz2q/cEhPPIGmvLpOCXHCzmvZcZptre&#10;eEvXnS9ECGGXooLS+yaV0uUlGXR92xAH7mxbgz7AtpC6xVsIN7UcRtFYGqw4NJTYUFZS/r37MQrW&#10;2eoLt6ehSf7q7GNzXjaXw3Gk1Ntrt5yC8NT5p/jh/tRhfjSYJOM4juF+KWCQ8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5CWAyAAAAOIAAAAPAAAAAAAAAAAAAAAAAJgCAABk&#10;cnMvZG93bnJldi54bWxQSwUGAAAAAAQABAD1AAAAjQMAAAAA&#10;" filled="f" stroked="f" strokeweight=".5pt">
                  <v:textbox>
                    <w:txbxContent>
                      <w:p w14:paraId="6E278EB3" w14:textId="77777777" w:rsidR="009D168A" w:rsidRPr="00A00AAA" w:rsidRDefault="009D168A" w:rsidP="00E26EF9">
                        <w:pPr>
                          <w:spacing w:line="275" w:lineRule="auto"/>
                          <w:ind w:right="-7"/>
                          <w:rPr>
                            <w:rFonts w:ascii="Arial" w:hAnsi="Arial" w:cs="Arial"/>
                            <w:color w:val="FFFFFF" w:themeColor="background1"/>
                            <w:sz w:val="20"/>
                            <w:szCs w:val="20"/>
                          </w:rPr>
                        </w:pPr>
                        <w:r w:rsidRPr="00A00AAA">
                          <w:rPr>
                            <w:rFonts w:ascii="Arial" w:hAnsi="Arial" w:cs="Arial"/>
                            <w:color w:val="FFFFFF" w:themeColor="background1"/>
                            <w:sz w:val="20"/>
                            <w:szCs w:val="20"/>
                          </w:rPr>
                          <w:t>La ONDP no puede reducir por sí sola la tasa de extinción de casos. Se recomienda instalar de inmediato la "Mesa de Diálogo sobre Casos en Riesgo de Extinción por Decaimiento de Plazos" con la Procuraduría General y el Poder Judicial, lo cual servirá estratégicamente para mejorar también el índice de congestión de casos del sistema penal.</w:t>
                        </w:r>
                      </w:p>
                      <w:p w14:paraId="7E9A4CC1" w14:textId="77777777" w:rsidR="009D168A" w:rsidRPr="00804AC5" w:rsidRDefault="009D168A" w:rsidP="00E26EF9">
                        <w:pPr>
                          <w:jc w:val="center"/>
                          <w:rPr>
                            <w:i/>
                            <w:iCs/>
                            <w:color w:val="FFFFFF" w:themeColor="background1"/>
                            <w:sz w:val="20"/>
                            <w:szCs w:val="20"/>
                          </w:rPr>
                        </w:pPr>
                      </w:p>
                    </w:txbxContent>
                  </v:textbox>
                </v:shape>
                <v:shape id="Cuadro de texto 101986445" o:spid="_x0000_s1047" type="#_x0000_t202" style="position:absolute;left:29480;top:9144;width:19056;height:5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iAG8cA&#10;AADiAAAADwAAAGRycy9kb3ducmV2LnhtbERPy2rCQBTdC/7DcIXudKKoxOgoEpCWYhc+Nu6umWsS&#10;zNxJM1NN+/UdQXB5OO/FqjWVuFHjSssKhoMIBHFmdcm5guNh049BOI+ssbJMCn7JwWrZ7Sww0fbO&#10;O7rtfS5CCLsEFRTe14mULivIoBvYmjhwF9sY9AE2udQN3kO4qeQoiqbSYMmhocCa0oKy6/7HKPhM&#10;N1+4O49M/Fel79vLuv4+niZKvfXa9RyEp9a/xE/3hw7zo+Esno7HE3hcChjk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ogBvHAAAA4gAAAA8AAAAAAAAAAAAAAAAAmAIAAGRy&#10;cy9kb3ducmV2LnhtbFBLBQYAAAAABAAEAPUAAACMAwAAAAA=&#10;" filled="f" stroked="f" strokeweight=".5pt">
                  <v:textbox>
                    <w:txbxContent>
                      <w:p w14:paraId="007F7F54" w14:textId="77777777" w:rsidR="009D168A" w:rsidRPr="00341D92" w:rsidRDefault="009D168A" w:rsidP="00E26EF9">
                        <w:pPr>
                          <w:jc w:val="center"/>
                          <w:rPr>
                            <w:rFonts w:ascii="Arial" w:hAnsi="Arial" w:cs="Arial"/>
                            <w:b/>
                            <w:bCs/>
                            <w:i/>
                            <w:iCs/>
                            <w:color w:val="FFFFFF" w:themeColor="background1"/>
                            <w:sz w:val="20"/>
                            <w:szCs w:val="20"/>
                          </w:rPr>
                        </w:pPr>
                        <w:r w:rsidRPr="00341D92">
                          <w:rPr>
                            <w:rFonts w:ascii="Arial" w:hAnsi="Arial" w:cs="Arial"/>
                            <w:b/>
                            <w:bCs/>
                            <w:color w:val="FFFFFF" w:themeColor="background1"/>
                            <w:sz w:val="20"/>
                            <w:szCs w:val="20"/>
                          </w:rPr>
                          <w:t xml:space="preserve">Blindaje financiero </w:t>
                        </w:r>
                        <w:r w:rsidRPr="00341D92">
                          <w:rPr>
                            <w:rFonts w:ascii="Arial" w:hAnsi="Arial" w:cs="Arial"/>
                            <w:b/>
                            <w:bCs/>
                            <w:i/>
                            <w:iCs/>
                            <w:color w:val="FFFFFF" w:themeColor="background1"/>
                            <w:sz w:val="20"/>
                            <w:szCs w:val="20"/>
                          </w:rPr>
                          <w:t>(condición económica)</w:t>
                        </w:r>
                      </w:p>
                      <w:p w14:paraId="36446CB1" w14:textId="77777777" w:rsidR="009D168A" w:rsidRPr="00341D92" w:rsidRDefault="009D168A" w:rsidP="00E26EF9">
                        <w:pPr>
                          <w:jc w:val="center"/>
                          <w:rPr>
                            <w:rFonts w:ascii="Arial" w:hAnsi="Arial" w:cs="Arial"/>
                            <w:b/>
                            <w:bCs/>
                            <w:i/>
                            <w:iCs/>
                            <w:color w:val="FFFFFF" w:themeColor="background1"/>
                            <w:sz w:val="20"/>
                            <w:szCs w:val="20"/>
                          </w:rPr>
                        </w:pPr>
                      </w:p>
                    </w:txbxContent>
                  </v:textbox>
                </v:shape>
                <v:shape id="Cuadro de texto 101986446" o:spid="_x0000_s1048" type="#_x0000_t202" style="position:absolute;left:29407;top:16532;width:19056;height:3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ebMgA&#10;AADiAAAADwAAAGRycy9kb3ducmV2LnhtbERPy2rCQBTdF/yH4Rbc1YliQ4yOIgGxFLvwsXF3zVyT&#10;0MydmJlq2q/vCILLw3nPFp2pxZVaV1lWMBxEIIhzqysuFBz2q7cEhPPIGmvLpOCXHCzmvZcZptre&#10;eEvXnS9ECGGXooLS+yaV0uUlGXQD2xAH7mxbgz7AtpC6xVsIN7UcRVEsDVYcGkpsKCsp/979GAWf&#10;2eoLt6eRSf7qbL05L5vL4fiuVP+1W05BeOr8U/xwf+gwPxpOkng8juF+KWCQ8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eh5syAAAAOIAAAAPAAAAAAAAAAAAAAAAAJgCAABk&#10;cnMvZG93bnJldi54bWxQSwUGAAAAAAQABAD1AAAAjQMAAAAA&#10;" filled="f" stroked="f" strokeweight=".5pt">
                  <v:textbox>
                    <w:txbxContent>
                      <w:p w14:paraId="7A0A9E76" w14:textId="77777777" w:rsidR="009D168A" w:rsidRPr="00341D92" w:rsidRDefault="009D168A" w:rsidP="00E26EF9">
                        <w:pPr>
                          <w:spacing w:line="275" w:lineRule="auto"/>
                          <w:ind w:right="-7"/>
                          <w:rPr>
                            <w:rFonts w:ascii="Arial" w:hAnsi="Arial" w:cs="Arial"/>
                            <w:color w:val="FFFFFF" w:themeColor="background1"/>
                            <w:sz w:val="20"/>
                            <w:szCs w:val="20"/>
                          </w:rPr>
                        </w:pPr>
                        <w:r w:rsidRPr="00341D92">
                          <w:rPr>
                            <w:rFonts w:ascii="Arial" w:hAnsi="Arial" w:cs="Arial"/>
                            <w:color w:val="FFFFFF" w:themeColor="background1"/>
                            <w:sz w:val="20"/>
                            <w:szCs w:val="20"/>
                          </w:rPr>
                          <w:t>El indicador de "Costo por Caso Resuelto" debe ser utilizado por la Dirección Administrativa para negociar con el Ministerio de Hacienda, con el apoyo y la mediación del recientemente creado Ministerio de Justicia.</w:t>
                        </w:r>
                      </w:p>
                      <w:p w14:paraId="046E0A35" w14:textId="77777777" w:rsidR="009D168A" w:rsidRPr="00341D92" w:rsidRDefault="009D168A" w:rsidP="00E26EF9">
                        <w:pPr>
                          <w:jc w:val="center"/>
                          <w:rPr>
                            <w:rFonts w:ascii="Arial" w:hAnsi="Arial" w:cs="Arial"/>
                            <w:color w:val="FFFFFF" w:themeColor="background1"/>
                            <w:sz w:val="20"/>
                            <w:szCs w:val="20"/>
                          </w:rPr>
                        </w:pPr>
                      </w:p>
                    </w:txbxContent>
                  </v:textbox>
                </v:shape>
                <v:shape id="Cuadro de texto 101986447" o:spid="_x0000_s1049" type="#_x0000_t202" style="position:absolute;left:9729;top:41404;width:19355;height:9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798gA&#10;AADiAAAADwAAAGRycy9kb3ducmV2LnhtbERPy2rCQBTdF/yH4Ra6qxPFaoyOIgFpkbrwsXF3zVyT&#10;0MydmJlq6tc7QsHl4byn89ZU4kKNKy0r6HUjEMSZ1SXnCva75XsMwnlkjZVlUvBHDuazzssUE22v&#10;vKHL1ucihLBLUEHhfZ1I6bKCDLqurYkDd7KNQR9gk0vd4DWEm0r2o2goDZYcGgqsKS0o+9n+GgWr&#10;dLnGzbFv4luVfn6fFvV5f/hQ6u21XUxAeGr9U/zv/tJhftQbx8PBYASPSwGD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Nrv3yAAAAOIAAAAPAAAAAAAAAAAAAAAAAJgCAABk&#10;cnMvZG93bnJldi54bWxQSwUGAAAAAAQABAD1AAAAjQMAAAAA&#10;" filled="f" stroked="f" strokeweight=".5pt">
                  <v:textbox>
                    <w:txbxContent>
                      <w:p w14:paraId="0C8A581E" w14:textId="77777777" w:rsidR="009D168A" w:rsidRPr="00341D92" w:rsidRDefault="009D168A" w:rsidP="00E26EF9">
                        <w:pPr>
                          <w:rPr>
                            <w:sz w:val="20"/>
                            <w:szCs w:val="20"/>
                          </w:rPr>
                        </w:pPr>
                        <w:r w:rsidRPr="00341D92">
                          <w:rPr>
                            <w:rFonts w:ascii="Arial" w:hAnsi="Arial" w:cs="Arial"/>
                            <w:color w:val="1F1F1F"/>
                            <w:sz w:val="20"/>
                            <w:szCs w:val="20"/>
                          </w:rPr>
                          <w:t>Acordar en mesa intersectorial, un protocolo para la depuración masiva de los casos inactivos en el primer año de vigencia del PEI.</w:t>
                        </w:r>
                      </w:p>
                      <w:p w14:paraId="3263279A" w14:textId="77777777" w:rsidR="009D168A" w:rsidRPr="00341D92" w:rsidRDefault="009D168A" w:rsidP="00E26EF9">
                        <w:pPr>
                          <w:rPr>
                            <w:sz w:val="20"/>
                            <w:szCs w:val="20"/>
                          </w:rPr>
                        </w:pPr>
                      </w:p>
                    </w:txbxContent>
                  </v:textbox>
                </v:shape>
                <v:shape id="Cuadro de texto 101986448" o:spid="_x0000_s1050" type="#_x0000_t202" style="position:absolute;left:29480;top:41404;width:19355;height:17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vhcgA&#10;AADiAAAADwAAAGRycy9kb3ducmV2LnhtbERPTWvCQBC9C/0PyxR6042ikqauIgFpKfWg9dLbNDsm&#10;odnZNLvV2F/vHASPj/e9WPWuUSfqQu3ZwHiUgCIuvK25NHD43AxTUCEiW2w8k4ELBVgtHwYLzKw/&#10;845O+1gqCeGQoYEqxjbTOhQVOQwj3xILd/SdwyiwK7Xt8CzhrtGTJJlrhzVLQ4Ut5RUVP/s/Z+A9&#10;32xx9z1x6X+Tv34c1+3v4WtmzNNjv34BFamPd/HN/WZlfjJ+TufTqWyWS4JBL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qS+FyAAAAOIAAAAPAAAAAAAAAAAAAAAAAJgCAABk&#10;cnMvZG93bnJldi54bWxQSwUGAAAAAAQABAD1AAAAjQMAAAAA&#10;" filled="f" stroked="f" strokeweight=".5pt">
                  <v:textbox>
                    <w:txbxContent>
                      <w:p w14:paraId="20F31B56" w14:textId="77777777" w:rsidR="009D168A" w:rsidRPr="00341D92" w:rsidRDefault="009D168A" w:rsidP="00E26EF9">
                        <w:pPr>
                          <w:rPr>
                            <w:rFonts w:ascii="Arial" w:hAnsi="Arial" w:cs="Arial"/>
                            <w:color w:val="1F1F1F"/>
                            <w:sz w:val="20"/>
                            <w:szCs w:val="20"/>
                          </w:rPr>
                        </w:pPr>
                        <w:r w:rsidRPr="00341D92">
                          <w:rPr>
                            <w:rFonts w:ascii="Arial" w:hAnsi="Arial" w:cs="Arial"/>
                            <w:color w:val="1F1F1F"/>
                            <w:sz w:val="20"/>
                            <w:szCs w:val="20"/>
                          </w:rPr>
                          <w:t>Presentar el presupuesto no como un gasto operativo, sino como un proyecto de inversión pública: "Plan de Ahorro Penitenciario". Solicitar la partida extraordinaria para los 250 defensores faltantes, bajo la premisa de que su contratación se paga sola, con la reducción de presos preventivos.</w:t>
                        </w:r>
                      </w:p>
                      <w:p w14:paraId="296C644C" w14:textId="77777777" w:rsidR="009D168A" w:rsidRPr="00341D92" w:rsidRDefault="009D168A" w:rsidP="00E26EF9">
                        <w:pPr>
                          <w:rPr>
                            <w:rFonts w:ascii="Arial" w:hAnsi="Arial" w:cs="Arial"/>
                            <w:color w:val="1F1F1F"/>
                            <w:sz w:val="20"/>
                            <w:szCs w:val="20"/>
                          </w:rPr>
                        </w:pPr>
                      </w:p>
                    </w:txbxContent>
                  </v:textbox>
                </v:shape>
                <v:shape id="Cuadro de texto 101986449" o:spid="_x0000_s1051" type="#_x0000_t202" style="position:absolute;left:49231;top:9144;width:19056;height:5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HsgA&#10;AADiAAAADwAAAGRycy9kb3ducmV2LnhtbERPTWvCQBC9C/0PyxS86UaxElNXkYAoxR5MvfQ2zY5J&#10;aHY2za4a/fVdQfD4eN/zZWdqcabWVZYVjIYRCOLc6ooLBYev9SAG4TyyxtoyKbiSg+XipTfHRNsL&#10;7+mc+UKEEHYJKii9bxIpXV6SQTe0DXHgjrY16ANsC6lbvIRwU8txFE2lwYpDQ4kNpSXlv9nJKPhI&#10;15+4/xmb+Fanm91x1fwdvt+U6r92q3cQnjr/FD/cWx3mR6NZPJ1MZnC/FDD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5YoeyAAAAOIAAAAPAAAAAAAAAAAAAAAAAJgCAABk&#10;cnMvZG93bnJldi54bWxQSwUGAAAAAAQABAD1AAAAjQMAAAAA&#10;" filled="f" stroked="f" strokeweight=".5pt">
                  <v:textbox>
                    <w:txbxContent>
                      <w:p w14:paraId="3E5077F9" w14:textId="77777777" w:rsidR="009D168A" w:rsidRPr="00341D92" w:rsidRDefault="009D168A" w:rsidP="00E26EF9">
                        <w:pPr>
                          <w:jc w:val="center"/>
                          <w:rPr>
                            <w:rFonts w:ascii="Arial" w:hAnsi="Arial" w:cs="Arial"/>
                            <w:b/>
                            <w:bCs/>
                            <w:i/>
                            <w:iCs/>
                            <w:color w:val="FFFFFF" w:themeColor="background1"/>
                            <w:sz w:val="20"/>
                            <w:szCs w:val="20"/>
                          </w:rPr>
                        </w:pPr>
                        <w:r w:rsidRPr="00341D92">
                          <w:rPr>
                            <w:rFonts w:ascii="Arial" w:hAnsi="Arial" w:cs="Arial"/>
                            <w:b/>
                            <w:bCs/>
                            <w:color w:val="FFFFFF" w:themeColor="background1"/>
                            <w:sz w:val="20"/>
                            <w:szCs w:val="20"/>
                          </w:rPr>
                          <w:t xml:space="preserve">Gestión del cambio cultural </w:t>
                        </w:r>
                        <w:r w:rsidRPr="00341D92">
                          <w:rPr>
                            <w:rFonts w:ascii="Arial" w:hAnsi="Arial" w:cs="Arial"/>
                            <w:b/>
                            <w:bCs/>
                            <w:i/>
                            <w:iCs/>
                            <w:color w:val="FFFFFF" w:themeColor="background1"/>
                            <w:sz w:val="20"/>
                            <w:szCs w:val="20"/>
                          </w:rPr>
                          <w:t>(condición humana)</w:t>
                        </w:r>
                      </w:p>
                      <w:p w14:paraId="3017666C" w14:textId="77777777" w:rsidR="009D168A" w:rsidRPr="00341D92" w:rsidRDefault="009D168A" w:rsidP="00E26EF9">
                        <w:pPr>
                          <w:jc w:val="center"/>
                          <w:rPr>
                            <w:rFonts w:ascii="Arial" w:hAnsi="Arial" w:cs="Arial"/>
                            <w:b/>
                            <w:bCs/>
                            <w:i/>
                            <w:iCs/>
                            <w:color w:val="FFFFFF" w:themeColor="background1"/>
                            <w:sz w:val="20"/>
                            <w:szCs w:val="20"/>
                          </w:rPr>
                        </w:pPr>
                      </w:p>
                    </w:txbxContent>
                  </v:textbox>
                </v:shape>
                <v:shape id="Cuadro de texto 101986450" o:spid="_x0000_s1052" type="#_x0000_t202" style="position:absolute;left:49231;top:16532;width:19057;height:3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a1XsgA&#10;AADiAAAADwAAAGRycy9kb3ducmV2LnhtbERPS2vCQBC+F/wPywi91Y1SJaauIgGxFHvwceltmh2T&#10;0OxszG419dd3DoUeP773YtW7Rl2pC7VnA+NRAoq48Lbm0sDpuHlKQYWIbLHxTAZ+KMBqOXhYYGb9&#10;jfd0PcRSSQiHDA1UMbaZ1qGoyGEY+ZZYuLPvHEaBXalthzcJd42eJMlMO6xZGipsKa+o+Dp8OwNv&#10;+eYd958Tl96bfLs7r9vL6WNqzOOwX7+AitTHf/Gf+9XK/GQ8T2fPUzkhlwSD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BrVeyAAAAOIAAAAPAAAAAAAAAAAAAAAAAJgCAABk&#10;cnMvZG93bnJldi54bWxQSwUGAAAAAAQABAD1AAAAjQMAAAAA&#10;" filled="f" stroked="f" strokeweight=".5pt">
                  <v:textbox>
                    <w:txbxContent>
                      <w:p w14:paraId="0CC10458" w14:textId="77777777" w:rsidR="009D168A" w:rsidRPr="00341D92" w:rsidRDefault="009D168A" w:rsidP="00E26EF9">
                        <w:pPr>
                          <w:spacing w:line="275" w:lineRule="auto"/>
                          <w:ind w:right="-7"/>
                          <w:rPr>
                            <w:rFonts w:ascii="Arial" w:hAnsi="Arial" w:cs="Arial"/>
                            <w:color w:val="FFFFFF" w:themeColor="background1"/>
                            <w:sz w:val="20"/>
                            <w:szCs w:val="20"/>
                          </w:rPr>
                        </w:pPr>
                        <w:r w:rsidRPr="00341D92">
                          <w:rPr>
                            <w:rFonts w:ascii="Arial" w:hAnsi="Arial" w:cs="Arial"/>
                            <w:color w:val="FFFFFF" w:themeColor="background1"/>
                            <w:sz w:val="20"/>
                            <w:szCs w:val="20"/>
                          </w:rPr>
                          <w:t>Pasar de medir "casos" a medir "soluciones" generará resistencia. Algunos defensores pueden preferir el litigio tradicional a la mediación.</w:t>
                        </w:r>
                      </w:p>
                      <w:p w14:paraId="63D065E7" w14:textId="77777777" w:rsidR="009D168A" w:rsidRPr="00341D92" w:rsidRDefault="009D168A" w:rsidP="00E26EF9">
                        <w:pPr>
                          <w:rPr>
                            <w:rFonts w:ascii="Arial" w:hAnsi="Arial" w:cs="Arial"/>
                            <w:color w:val="FFFFFF" w:themeColor="background1"/>
                            <w:sz w:val="20"/>
                            <w:szCs w:val="20"/>
                          </w:rPr>
                        </w:pPr>
                      </w:p>
                    </w:txbxContent>
                  </v:textbox>
                </v:shape>
                <v:shape id="Cuadro de texto 101986451" o:spid="_x0000_s1053" type="#_x0000_t202" style="position:absolute;left:49231;top:41404;width:19355;height:17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QxccA&#10;AADiAAAADwAAAGRycy9kb3ducmV2LnhtbERPTWvCQBC9C/6HZYTedBOpkkZXkYBUxB60Xnobs2MS&#10;zM7G7FbT/vquIPT4eN/zZWdqcaPWVZYVxKMIBHFudcWFguPnepiAcB5ZY22ZFPyQg+Wi35tjqu2d&#10;93Q7+EKEEHYpKii9b1IpXV6SQTeyDXHgzrY16ANsC6lbvIdwU8txFE2lwYpDQ4kNZSXll8O3UbDN&#10;1h+4P41N8ltn77vzqrkevyZKvQy61QyEp87/i5/ujQ7zo/gtmb5OYnhcChj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KEMXHAAAA4gAAAA8AAAAAAAAAAAAAAAAAmAIAAGRy&#10;cy9kb3ducmV2LnhtbFBLBQYAAAAABAAEAPUAAACMAwAAAAA=&#10;" filled="f" stroked="f" strokeweight=".5pt">
                  <v:textbox>
                    <w:txbxContent>
                      <w:p w14:paraId="4CE24920" w14:textId="77777777" w:rsidR="009D168A" w:rsidRPr="00341D92" w:rsidRDefault="009D168A" w:rsidP="00E26EF9">
                        <w:pPr>
                          <w:rPr>
                            <w:rFonts w:ascii="Arial" w:hAnsi="Arial" w:cs="Arial"/>
                            <w:color w:val="1F1F1F"/>
                            <w:sz w:val="20"/>
                            <w:szCs w:val="20"/>
                          </w:rPr>
                        </w:pPr>
                        <w:r w:rsidRPr="00341D92">
                          <w:rPr>
                            <w:rFonts w:ascii="Arial" w:hAnsi="Arial" w:cs="Arial"/>
                            <w:color w:val="1F1F1F"/>
                            <w:sz w:val="20"/>
                            <w:szCs w:val="20"/>
                          </w:rPr>
                          <w:t>Alinear el Sistema de Evaluación del Desempeño y los incentivos (Resolución 002-2023) a los nuevos indicadores. El bono por desempeño debe premiar al defensor que logra una salida alterna rápida o una libertad constitucional, no solo al que asiste a muchas audiencias o presenta</w:t>
                        </w:r>
                        <w:r w:rsidRPr="003763F6">
                          <w:rPr>
                            <w:rFonts w:ascii="Arial" w:hAnsi="Arial" w:cs="Arial"/>
                            <w:color w:val="1F1F1F"/>
                          </w:rPr>
                          <w:t xml:space="preserve"> </w:t>
                        </w:r>
                        <w:r w:rsidRPr="00341D92">
                          <w:rPr>
                            <w:rFonts w:ascii="Arial" w:hAnsi="Arial" w:cs="Arial"/>
                            <w:color w:val="1F1F1F"/>
                            <w:sz w:val="20"/>
                            <w:szCs w:val="20"/>
                          </w:rPr>
                          <w:t>múltiples solicitudes.</w:t>
                        </w:r>
                      </w:p>
                      <w:p w14:paraId="201C3448" w14:textId="77777777" w:rsidR="009D168A" w:rsidRPr="00341D92" w:rsidRDefault="009D168A" w:rsidP="00E26EF9">
                        <w:pPr>
                          <w:rPr>
                            <w:rFonts w:ascii="Arial" w:hAnsi="Arial" w:cs="Arial"/>
                            <w:color w:val="1F1F1F"/>
                            <w:sz w:val="20"/>
                            <w:szCs w:val="20"/>
                          </w:rPr>
                        </w:pPr>
                      </w:p>
                    </w:txbxContent>
                  </v:textbox>
                </v:shape>
                <w10:wrap anchorx="page" anchory="page"/>
              </v:group>
            </w:pict>
          </mc:Fallback>
        </mc:AlternateContent>
      </w:r>
      <w:r w:rsidR="00947B13" w:rsidRPr="003763F6">
        <w:rPr>
          <w:rFonts w:ascii="Arial" w:hAnsi="Arial" w:cs="Arial"/>
          <w:color w:val="1F1F1F"/>
        </w:rPr>
        <w:t xml:space="preserve">Basado en el diagnóstico de riesgos y oportunidades, se establecen tres condiciones </w:t>
      </w:r>
      <w:r w:rsidR="00947B13" w:rsidRPr="003763F6">
        <w:rPr>
          <w:rFonts w:ascii="Arial" w:hAnsi="Arial" w:cs="Arial"/>
          <w:i/>
          <w:iCs/>
          <w:color w:val="1F1F1F"/>
        </w:rPr>
        <w:t>sine qua non</w:t>
      </w:r>
      <w:r w:rsidR="00947B13" w:rsidRPr="003763F6">
        <w:rPr>
          <w:rFonts w:ascii="Arial" w:hAnsi="Arial" w:cs="Arial"/>
          <w:color w:val="1F1F1F"/>
        </w:rPr>
        <w:t xml:space="preserve"> para la viabilidad del plan:</w:t>
      </w:r>
    </w:p>
    <w:p w14:paraId="1DBB027A" w14:textId="1A70338B" w:rsidR="00804AC5" w:rsidRDefault="00804AC5" w:rsidP="00200899">
      <w:pPr>
        <w:spacing w:line="275" w:lineRule="auto"/>
        <w:ind w:right="-7"/>
        <w:rPr>
          <w:rFonts w:ascii="Arial" w:hAnsi="Arial" w:cs="Arial"/>
          <w:b/>
          <w:bCs/>
        </w:rPr>
      </w:pPr>
    </w:p>
    <w:p w14:paraId="74C69E3D" w14:textId="7314E56C" w:rsidR="00804AC5" w:rsidRDefault="00804AC5" w:rsidP="00200899">
      <w:pPr>
        <w:spacing w:line="275" w:lineRule="auto"/>
        <w:ind w:right="-7"/>
        <w:rPr>
          <w:rFonts w:ascii="Arial" w:hAnsi="Arial" w:cs="Arial"/>
          <w:b/>
          <w:bCs/>
        </w:rPr>
      </w:pPr>
    </w:p>
    <w:p w14:paraId="6EE5313D" w14:textId="77777777" w:rsidR="00804AC5" w:rsidRDefault="00804AC5" w:rsidP="00200899">
      <w:pPr>
        <w:spacing w:line="275" w:lineRule="auto"/>
        <w:ind w:right="-7"/>
        <w:rPr>
          <w:rFonts w:ascii="Arial" w:hAnsi="Arial" w:cs="Arial"/>
          <w:b/>
          <w:bCs/>
        </w:rPr>
      </w:pPr>
    </w:p>
    <w:p w14:paraId="0F11E2E5" w14:textId="16B3E989" w:rsidR="00804AC5" w:rsidRDefault="00804AC5" w:rsidP="00200899">
      <w:pPr>
        <w:spacing w:line="275" w:lineRule="auto"/>
        <w:ind w:right="-7"/>
        <w:rPr>
          <w:rFonts w:ascii="Arial" w:hAnsi="Arial" w:cs="Arial"/>
          <w:b/>
          <w:bCs/>
        </w:rPr>
      </w:pPr>
    </w:p>
    <w:p w14:paraId="1E8BE2B7" w14:textId="5A2E1494" w:rsidR="00804AC5" w:rsidRDefault="00804AC5" w:rsidP="00200899">
      <w:pPr>
        <w:spacing w:line="275" w:lineRule="auto"/>
        <w:ind w:right="-7"/>
        <w:rPr>
          <w:rFonts w:ascii="Arial" w:hAnsi="Arial" w:cs="Arial"/>
          <w:b/>
          <w:bCs/>
        </w:rPr>
      </w:pPr>
    </w:p>
    <w:p w14:paraId="4FCD7DFE" w14:textId="3DCE73FB" w:rsidR="00804AC5" w:rsidRDefault="00804AC5" w:rsidP="00200899">
      <w:pPr>
        <w:spacing w:line="275" w:lineRule="auto"/>
        <w:ind w:right="-7"/>
        <w:rPr>
          <w:rFonts w:ascii="Arial" w:hAnsi="Arial" w:cs="Arial"/>
          <w:b/>
          <w:bCs/>
        </w:rPr>
      </w:pPr>
    </w:p>
    <w:p w14:paraId="2A0966EF" w14:textId="77777777" w:rsidR="00804AC5" w:rsidRDefault="00804AC5" w:rsidP="00200899">
      <w:pPr>
        <w:spacing w:line="275" w:lineRule="auto"/>
        <w:ind w:right="-7"/>
        <w:rPr>
          <w:rFonts w:ascii="Arial" w:hAnsi="Arial" w:cs="Arial"/>
          <w:b/>
          <w:bCs/>
        </w:rPr>
      </w:pPr>
    </w:p>
    <w:p w14:paraId="40F2E11A" w14:textId="2EB86E64" w:rsidR="00804AC5" w:rsidRDefault="00804AC5" w:rsidP="00200899">
      <w:pPr>
        <w:spacing w:line="275" w:lineRule="auto"/>
        <w:ind w:right="-7"/>
        <w:rPr>
          <w:rFonts w:ascii="Arial" w:hAnsi="Arial" w:cs="Arial"/>
          <w:b/>
          <w:bCs/>
        </w:rPr>
      </w:pPr>
    </w:p>
    <w:p w14:paraId="1AA74A93" w14:textId="49925A66" w:rsidR="00804AC5" w:rsidRDefault="00804AC5" w:rsidP="00200899">
      <w:pPr>
        <w:spacing w:line="275" w:lineRule="auto"/>
        <w:ind w:right="-7"/>
        <w:rPr>
          <w:rFonts w:ascii="Arial" w:hAnsi="Arial" w:cs="Arial"/>
          <w:b/>
          <w:bCs/>
        </w:rPr>
      </w:pPr>
    </w:p>
    <w:p w14:paraId="434676B4" w14:textId="77777777" w:rsidR="00804AC5" w:rsidRDefault="00804AC5" w:rsidP="00200899">
      <w:pPr>
        <w:spacing w:line="275" w:lineRule="auto"/>
        <w:ind w:right="-7"/>
        <w:rPr>
          <w:rFonts w:ascii="Arial" w:hAnsi="Arial" w:cs="Arial"/>
          <w:b/>
          <w:bCs/>
        </w:rPr>
      </w:pPr>
    </w:p>
    <w:p w14:paraId="43ABF1F8" w14:textId="77777777" w:rsidR="00804AC5" w:rsidRDefault="00804AC5" w:rsidP="00200899">
      <w:pPr>
        <w:spacing w:line="275" w:lineRule="auto"/>
        <w:ind w:right="-7"/>
        <w:rPr>
          <w:rFonts w:ascii="Arial" w:hAnsi="Arial" w:cs="Arial"/>
          <w:b/>
          <w:bCs/>
        </w:rPr>
      </w:pPr>
    </w:p>
    <w:p w14:paraId="4825DBB4" w14:textId="77777777" w:rsidR="00804AC5" w:rsidRDefault="00804AC5" w:rsidP="00200899">
      <w:pPr>
        <w:spacing w:line="275" w:lineRule="auto"/>
        <w:ind w:right="-7"/>
        <w:rPr>
          <w:rFonts w:ascii="Arial" w:hAnsi="Arial" w:cs="Arial"/>
          <w:b/>
          <w:bCs/>
        </w:rPr>
      </w:pPr>
    </w:p>
    <w:p w14:paraId="621302E7" w14:textId="77777777" w:rsidR="00804AC5" w:rsidRDefault="00804AC5" w:rsidP="00200899">
      <w:pPr>
        <w:spacing w:line="275" w:lineRule="auto"/>
        <w:ind w:right="-7"/>
        <w:rPr>
          <w:rFonts w:ascii="Arial" w:hAnsi="Arial" w:cs="Arial"/>
          <w:b/>
          <w:bCs/>
        </w:rPr>
      </w:pPr>
    </w:p>
    <w:p w14:paraId="0FDD211E" w14:textId="77777777" w:rsidR="00804AC5" w:rsidRDefault="00804AC5" w:rsidP="00200899">
      <w:pPr>
        <w:spacing w:line="275" w:lineRule="auto"/>
        <w:ind w:right="-7"/>
        <w:rPr>
          <w:rFonts w:ascii="Arial" w:hAnsi="Arial" w:cs="Arial"/>
          <w:b/>
          <w:bCs/>
        </w:rPr>
      </w:pPr>
    </w:p>
    <w:p w14:paraId="50D99D88" w14:textId="77777777" w:rsidR="00804AC5" w:rsidRDefault="00804AC5" w:rsidP="00200899">
      <w:pPr>
        <w:spacing w:line="275" w:lineRule="auto"/>
        <w:ind w:right="-7"/>
        <w:rPr>
          <w:rFonts w:ascii="Arial" w:hAnsi="Arial" w:cs="Arial"/>
          <w:b/>
          <w:bCs/>
        </w:rPr>
      </w:pPr>
    </w:p>
    <w:p w14:paraId="2D1FE602" w14:textId="77777777" w:rsidR="00804AC5" w:rsidRDefault="00804AC5" w:rsidP="00200899">
      <w:pPr>
        <w:spacing w:line="275" w:lineRule="auto"/>
        <w:ind w:right="-7"/>
        <w:rPr>
          <w:rFonts w:ascii="Arial" w:hAnsi="Arial" w:cs="Arial"/>
          <w:b/>
          <w:bCs/>
        </w:rPr>
      </w:pPr>
    </w:p>
    <w:p w14:paraId="7305E2C8" w14:textId="77777777" w:rsidR="00804AC5" w:rsidRDefault="00804AC5" w:rsidP="00200899">
      <w:pPr>
        <w:spacing w:line="275" w:lineRule="auto"/>
        <w:ind w:right="-7"/>
        <w:rPr>
          <w:rFonts w:ascii="Arial" w:hAnsi="Arial" w:cs="Arial"/>
          <w:b/>
          <w:bCs/>
        </w:rPr>
      </w:pPr>
    </w:p>
    <w:p w14:paraId="1F65DB6E" w14:textId="77777777" w:rsidR="00804AC5" w:rsidRDefault="00804AC5" w:rsidP="00200899">
      <w:pPr>
        <w:spacing w:line="275" w:lineRule="auto"/>
        <w:ind w:right="-7"/>
        <w:rPr>
          <w:rFonts w:ascii="Arial" w:hAnsi="Arial" w:cs="Arial"/>
          <w:b/>
          <w:bCs/>
        </w:rPr>
      </w:pPr>
    </w:p>
    <w:p w14:paraId="0BE317A0" w14:textId="77777777" w:rsidR="00804AC5" w:rsidRDefault="00804AC5" w:rsidP="00200899">
      <w:pPr>
        <w:spacing w:line="275" w:lineRule="auto"/>
        <w:ind w:right="-7"/>
        <w:rPr>
          <w:rFonts w:ascii="Arial" w:hAnsi="Arial" w:cs="Arial"/>
          <w:b/>
          <w:bCs/>
        </w:rPr>
      </w:pPr>
    </w:p>
    <w:p w14:paraId="104A23AA" w14:textId="1B2413F3" w:rsidR="00804AC5" w:rsidRDefault="00804AC5" w:rsidP="00200899">
      <w:pPr>
        <w:spacing w:line="275" w:lineRule="auto"/>
        <w:ind w:right="-7"/>
        <w:rPr>
          <w:rFonts w:ascii="Arial" w:hAnsi="Arial" w:cs="Arial"/>
          <w:b/>
          <w:bCs/>
        </w:rPr>
      </w:pPr>
    </w:p>
    <w:p w14:paraId="440DD639" w14:textId="57CFCDC4" w:rsidR="00804AC5" w:rsidRDefault="00804AC5" w:rsidP="00200899">
      <w:pPr>
        <w:spacing w:line="275" w:lineRule="auto"/>
        <w:ind w:right="-7"/>
        <w:rPr>
          <w:rFonts w:ascii="Arial" w:hAnsi="Arial" w:cs="Arial"/>
          <w:b/>
          <w:bCs/>
        </w:rPr>
      </w:pPr>
    </w:p>
    <w:p w14:paraId="6C19235E" w14:textId="77777777" w:rsidR="00804AC5" w:rsidRDefault="00804AC5" w:rsidP="00200899">
      <w:pPr>
        <w:spacing w:line="275" w:lineRule="auto"/>
        <w:ind w:right="-7"/>
        <w:rPr>
          <w:rFonts w:ascii="Arial" w:hAnsi="Arial" w:cs="Arial"/>
          <w:b/>
          <w:bCs/>
        </w:rPr>
      </w:pPr>
    </w:p>
    <w:p w14:paraId="04756B45" w14:textId="77777777" w:rsidR="00804AC5" w:rsidRDefault="00804AC5" w:rsidP="00200899">
      <w:pPr>
        <w:spacing w:line="275" w:lineRule="auto"/>
        <w:ind w:right="-7"/>
        <w:rPr>
          <w:rFonts w:ascii="Arial" w:hAnsi="Arial" w:cs="Arial"/>
          <w:b/>
          <w:bCs/>
        </w:rPr>
      </w:pPr>
    </w:p>
    <w:p w14:paraId="65DB4C42" w14:textId="77777777" w:rsidR="00804AC5" w:rsidRDefault="00804AC5" w:rsidP="00200899">
      <w:pPr>
        <w:spacing w:line="275" w:lineRule="auto"/>
        <w:ind w:right="-7"/>
        <w:rPr>
          <w:rFonts w:ascii="Arial" w:hAnsi="Arial" w:cs="Arial"/>
          <w:b/>
          <w:bCs/>
        </w:rPr>
      </w:pPr>
    </w:p>
    <w:p w14:paraId="689643C6" w14:textId="77777777" w:rsidR="00804AC5" w:rsidRDefault="00804AC5" w:rsidP="00200899">
      <w:pPr>
        <w:spacing w:line="275" w:lineRule="auto"/>
        <w:ind w:right="-7"/>
        <w:rPr>
          <w:rFonts w:ascii="Arial" w:hAnsi="Arial" w:cs="Arial"/>
          <w:b/>
          <w:bCs/>
        </w:rPr>
      </w:pPr>
    </w:p>
    <w:p w14:paraId="57C8B554" w14:textId="77777777" w:rsidR="00804AC5" w:rsidRDefault="00804AC5" w:rsidP="00200899">
      <w:pPr>
        <w:spacing w:line="275" w:lineRule="auto"/>
        <w:ind w:right="-7"/>
        <w:rPr>
          <w:rFonts w:ascii="Arial" w:hAnsi="Arial" w:cs="Arial"/>
          <w:b/>
          <w:bCs/>
        </w:rPr>
      </w:pPr>
    </w:p>
    <w:p w14:paraId="0403FE23" w14:textId="77777777" w:rsidR="00200A86" w:rsidRPr="003763F6" w:rsidRDefault="00200A86">
      <w:pPr>
        <w:spacing w:after="160" w:line="278" w:lineRule="auto"/>
        <w:rPr>
          <w:rFonts w:ascii="Arial" w:hAnsi="Arial" w:cs="Arial"/>
          <w:color w:val="1F1F1F"/>
        </w:rPr>
      </w:pPr>
      <w:r w:rsidRPr="003763F6">
        <w:rPr>
          <w:rFonts w:ascii="Arial" w:hAnsi="Arial" w:cs="Arial"/>
          <w:color w:val="1F1F1F"/>
        </w:rPr>
        <w:br w:type="page"/>
      </w:r>
    </w:p>
    <w:p w14:paraId="1F6BD516" w14:textId="5E73003A" w:rsidR="00947B13" w:rsidRPr="00200A86" w:rsidRDefault="00737756" w:rsidP="00200A86">
      <w:pPr>
        <w:pStyle w:val="Prrafodelista"/>
        <w:widowControl w:val="0"/>
        <w:spacing w:after="120" w:line="275" w:lineRule="auto"/>
        <w:ind w:right="567"/>
        <w:jc w:val="both"/>
        <w:rPr>
          <w:rFonts w:eastAsiaTheme="majorEastAsia"/>
        </w:rPr>
      </w:pPr>
      <w:r w:rsidRPr="003763F6">
        <w:rPr>
          <w:rFonts w:eastAsiaTheme="majorEastAsia"/>
          <w:noProof/>
          <w:lang w:val="es-DO" w:eastAsia="es-DO"/>
          <w14:ligatures w14:val="standardContextual"/>
        </w:rPr>
        <w:lastRenderedPageBreak/>
        <w:drawing>
          <wp:anchor distT="0" distB="0" distL="114300" distR="114300" simplePos="0" relativeHeight="251646464" behindDoc="1" locked="0" layoutInCell="1" allowOverlap="1" wp14:anchorId="7CDCA056" wp14:editId="586DAB56">
            <wp:simplePos x="0" y="0"/>
            <wp:positionH relativeFrom="page">
              <wp:posOffset>10160</wp:posOffset>
            </wp:positionH>
            <wp:positionV relativeFrom="page">
              <wp:posOffset>-50800</wp:posOffset>
            </wp:positionV>
            <wp:extent cx="7584967" cy="10725421"/>
            <wp:effectExtent l="0" t="0" r="0" b="0"/>
            <wp:wrapNone/>
            <wp:docPr id="1930274888" name="Imagen 193027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74888" name="Imagen 193027488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84967" cy="10725421"/>
                    </a:xfrm>
                    <a:prstGeom prst="rect">
                      <a:avLst/>
                    </a:prstGeom>
                  </pic:spPr>
                </pic:pic>
              </a:graphicData>
            </a:graphic>
            <wp14:sizeRelH relativeFrom="margin">
              <wp14:pctWidth>0</wp14:pctWidth>
            </wp14:sizeRelH>
            <wp14:sizeRelV relativeFrom="margin">
              <wp14:pctHeight>0</wp14:pctHeight>
            </wp14:sizeRelV>
          </wp:anchor>
        </w:drawing>
      </w:r>
    </w:p>
    <w:sectPr w:rsidR="00947B13" w:rsidRPr="00200A86" w:rsidSect="00200899">
      <w:type w:val="continuous"/>
      <w:pgSz w:w="11906" w:h="16838"/>
      <w:pgMar w:top="1137" w:right="1137" w:bottom="1137" w:left="1137" w:header="720" w:footer="720"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562A4AB" w16cex:dateUtc="2026-04-27T19: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13498A4" w16cid:durableId="3562A4A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8AB6E3" w14:textId="77777777" w:rsidR="00ED24B7" w:rsidRDefault="00ED24B7" w:rsidP="001E346D">
      <w:r>
        <w:separator/>
      </w:r>
    </w:p>
  </w:endnote>
  <w:endnote w:type="continuationSeparator" w:id="0">
    <w:p w14:paraId="0617F0FC" w14:textId="77777777" w:rsidR="00ED24B7" w:rsidRDefault="00ED24B7" w:rsidP="001E3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0112042"/>
      <w:docPartObj>
        <w:docPartGallery w:val="Page Numbers (Bottom of Page)"/>
        <w:docPartUnique/>
      </w:docPartObj>
    </w:sdtPr>
    <w:sdtEndPr>
      <w:rPr>
        <w:rFonts w:ascii="Arial" w:hAnsi="Arial" w:cs="Arial"/>
        <w:b/>
        <w:bCs/>
        <w:color w:val="046AAC"/>
      </w:rPr>
    </w:sdtEndPr>
    <w:sdtContent>
      <w:p w14:paraId="04C2B854" w14:textId="77777777" w:rsidR="009D168A" w:rsidRDefault="009D168A">
        <w:pPr>
          <w:pStyle w:val="Piedepgina"/>
          <w:jc w:val="right"/>
        </w:pPr>
      </w:p>
      <w:p w14:paraId="3E5EC429" w14:textId="7C19CC62" w:rsidR="009D168A" w:rsidRPr="00A231EA" w:rsidRDefault="009D168A">
        <w:pPr>
          <w:pStyle w:val="Piedepgina"/>
          <w:jc w:val="right"/>
          <w:rPr>
            <w:rFonts w:ascii="Arial" w:hAnsi="Arial" w:cs="Arial"/>
            <w:b/>
            <w:bCs/>
            <w:color w:val="046AAC"/>
          </w:rPr>
        </w:pPr>
        <w:r w:rsidRPr="00A231EA">
          <w:rPr>
            <w:rFonts w:ascii="Arial" w:hAnsi="Arial" w:cs="Arial"/>
            <w:b/>
            <w:bCs/>
            <w:color w:val="046AAC"/>
          </w:rPr>
          <w:fldChar w:fldCharType="begin"/>
        </w:r>
        <w:r w:rsidRPr="00A231EA">
          <w:rPr>
            <w:rFonts w:ascii="Arial" w:hAnsi="Arial" w:cs="Arial"/>
            <w:b/>
            <w:bCs/>
            <w:color w:val="046AAC"/>
          </w:rPr>
          <w:instrText>PAGE   \* MERGEFORMAT</w:instrText>
        </w:r>
        <w:r w:rsidRPr="00A231EA">
          <w:rPr>
            <w:rFonts w:ascii="Arial" w:hAnsi="Arial" w:cs="Arial"/>
            <w:b/>
            <w:bCs/>
            <w:color w:val="046AAC"/>
          </w:rPr>
          <w:fldChar w:fldCharType="separate"/>
        </w:r>
        <w:r w:rsidR="000F6732" w:rsidRPr="000F6732">
          <w:rPr>
            <w:rFonts w:ascii="Arial" w:hAnsi="Arial" w:cs="Arial"/>
            <w:b/>
            <w:bCs/>
            <w:noProof/>
            <w:color w:val="046AAC"/>
            <w:lang w:val="es-ES"/>
          </w:rPr>
          <w:t>69</w:t>
        </w:r>
        <w:r w:rsidRPr="00A231EA">
          <w:rPr>
            <w:rFonts w:ascii="Arial" w:hAnsi="Arial" w:cs="Arial"/>
            <w:b/>
            <w:bCs/>
            <w:color w:val="046AAC"/>
          </w:rPr>
          <w:fldChar w:fldCharType="end"/>
        </w:r>
      </w:p>
    </w:sdtContent>
  </w:sdt>
  <w:p w14:paraId="49EC0763" w14:textId="088D2C46" w:rsidR="009D168A" w:rsidRPr="00886EB5" w:rsidRDefault="009D168A" w:rsidP="00134AC7">
    <w:pPr>
      <w:ind w:right="-568"/>
      <w:rPr>
        <w:lang w:val="es-PY"/>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5F966" w14:textId="30236D5B" w:rsidR="009D168A" w:rsidRDefault="009D168A" w:rsidP="00F0582F">
    <w:pPr>
      <w:pStyle w:val="Piedepgina"/>
      <w:ind w:right="-568"/>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454015539"/>
      <w:docPartObj>
        <w:docPartGallery w:val="Page Numbers (Bottom of Page)"/>
        <w:docPartUnique/>
      </w:docPartObj>
    </w:sdtPr>
    <w:sdtEndPr>
      <w:rPr>
        <w:rStyle w:val="Nmerodepgina"/>
      </w:rPr>
    </w:sdtEndPr>
    <w:sdtContent>
      <w:p w14:paraId="588C615F" w14:textId="01527DA6" w:rsidR="009D168A" w:rsidRDefault="009D168A" w:rsidP="002D1CC3">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616B389" w14:textId="77777777" w:rsidR="009D168A" w:rsidRDefault="009D168A" w:rsidP="00B34662">
    <w:pPr>
      <w:pStyle w:val="Piedepgin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B1AB1" w14:textId="77777777" w:rsidR="009D168A" w:rsidRDefault="009D168A" w:rsidP="00F0582F">
    <w:pPr>
      <w:pStyle w:val="Piedepgina"/>
      <w:ind w:right="-568"/>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432DE0" w14:textId="77777777" w:rsidR="00ED24B7" w:rsidRDefault="00ED24B7" w:rsidP="001E346D">
      <w:r>
        <w:separator/>
      </w:r>
    </w:p>
  </w:footnote>
  <w:footnote w:type="continuationSeparator" w:id="0">
    <w:p w14:paraId="12779063" w14:textId="77777777" w:rsidR="00ED24B7" w:rsidRDefault="00ED24B7" w:rsidP="001E346D">
      <w:r>
        <w:continuationSeparator/>
      </w:r>
    </w:p>
  </w:footnote>
  <w:footnote w:id="1">
    <w:p w14:paraId="1AAA0899" w14:textId="77777777" w:rsidR="009D168A" w:rsidRPr="00453540" w:rsidRDefault="009D168A" w:rsidP="00352781">
      <w:pPr>
        <w:pStyle w:val="Textonotapie"/>
        <w:rPr>
          <w:rFonts w:ascii="Arial" w:hAnsi="Arial" w:cs="Arial"/>
          <w:sz w:val="18"/>
          <w:szCs w:val="18"/>
          <w:lang w:val="es-ES_tradnl"/>
        </w:rPr>
      </w:pPr>
      <w:r w:rsidRPr="00453540">
        <w:rPr>
          <w:rStyle w:val="Refdenotaalpie"/>
          <w:rFonts w:ascii="Arial" w:hAnsi="Arial" w:cs="Arial"/>
          <w:sz w:val="18"/>
          <w:szCs w:val="18"/>
        </w:rPr>
        <w:footnoteRef/>
      </w:r>
      <w:r w:rsidRPr="00453540">
        <w:rPr>
          <w:rFonts w:ascii="Arial" w:hAnsi="Arial" w:cs="Arial"/>
          <w:sz w:val="18"/>
          <w:szCs w:val="18"/>
        </w:rPr>
        <w:t xml:space="preserve"> </w:t>
      </w:r>
      <w:r w:rsidRPr="00453540">
        <w:rPr>
          <w:rFonts w:ascii="Arial" w:hAnsi="Arial" w:cs="Arial"/>
          <w:sz w:val="18"/>
          <w:szCs w:val="18"/>
          <w:lang w:val="es-ES_tradnl"/>
        </w:rPr>
        <w:t>Para mayor información consulte la plataforma de construcción del Plan Estratégico 2026-2030: https://sigob.org/do/ondp/pei</w:t>
      </w:r>
    </w:p>
    <w:p w14:paraId="08189BF2" w14:textId="77777777" w:rsidR="009D168A" w:rsidRPr="00453540" w:rsidRDefault="009D168A" w:rsidP="00352781">
      <w:pPr>
        <w:pStyle w:val="Textonotapie"/>
        <w:rPr>
          <w:lang w:val="es-ES_tradnl"/>
        </w:rPr>
      </w:pPr>
    </w:p>
  </w:footnote>
  <w:footnote w:id="2">
    <w:p w14:paraId="01C5D4D4" w14:textId="1DAB267A" w:rsidR="009D168A" w:rsidRPr="00AE3C01" w:rsidRDefault="009D168A" w:rsidP="002E26D9">
      <w:pPr>
        <w:pStyle w:val="Textonotapie"/>
        <w:rPr>
          <w:rFonts w:ascii="Arial" w:hAnsi="Arial" w:cs="Arial"/>
          <w:sz w:val="18"/>
          <w:szCs w:val="18"/>
        </w:rPr>
      </w:pPr>
      <w:r w:rsidRPr="00AE3C01">
        <w:rPr>
          <w:rStyle w:val="Refdenotaalpie"/>
          <w:rFonts w:ascii="Arial" w:hAnsi="Arial" w:cs="Arial"/>
          <w:sz w:val="18"/>
          <w:szCs w:val="18"/>
        </w:rPr>
        <w:footnoteRef/>
      </w:r>
      <w:r w:rsidRPr="00AE3C01">
        <w:rPr>
          <w:rFonts w:ascii="Arial" w:hAnsi="Arial" w:cs="Arial"/>
          <w:sz w:val="18"/>
          <w:szCs w:val="18"/>
        </w:rPr>
        <w:t xml:space="preserve"> Estratégicos Transformacionales: resultados innovadores para la institución; Estratégicos Evolutivos: resultados del PEI anterior continúan para su fortalecimiento; Operativos: productos entregados para fortalecimiento interno o a usuarios finales.</w:t>
      </w:r>
    </w:p>
  </w:footnote>
  <w:footnote w:id="3">
    <w:p w14:paraId="26B8218A" w14:textId="77777777" w:rsidR="009D168A" w:rsidRPr="00AD0491" w:rsidRDefault="009D168A" w:rsidP="002E26D9">
      <w:pPr>
        <w:pStyle w:val="Textonotapie"/>
        <w:rPr>
          <w:rFonts w:ascii="Arial" w:hAnsi="Arial" w:cs="Arial"/>
          <w:sz w:val="18"/>
          <w:szCs w:val="18"/>
        </w:rPr>
      </w:pPr>
      <w:r w:rsidRPr="00AD0491">
        <w:rPr>
          <w:rStyle w:val="Refdenotaalpie"/>
          <w:rFonts w:ascii="Arial" w:hAnsi="Arial" w:cs="Arial"/>
          <w:sz w:val="18"/>
          <w:szCs w:val="18"/>
        </w:rPr>
        <w:footnoteRef/>
      </w:r>
      <w:r w:rsidRPr="00AD0491">
        <w:rPr>
          <w:rFonts w:ascii="Arial" w:hAnsi="Arial" w:cs="Arial"/>
          <w:sz w:val="18"/>
          <w:szCs w:val="18"/>
        </w:rPr>
        <w:t xml:space="preserve"> Estratégicos Transformacionales: resultados innovadores para la institución; Estratégicos Evolutivos: resultados del PEI anterior continúan su fortalecimiento; Operativos: productos entregados para fortalecimiento interno o a usuarios finales.</w:t>
      </w:r>
    </w:p>
    <w:p w14:paraId="49506423" w14:textId="77777777" w:rsidR="009D168A" w:rsidRPr="00AD0491" w:rsidRDefault="009D168A" w:rsidP="002E26D9">
      <w:pPr>
        <w:pStyle w:val="Textonotapie"/>
        <w:rPr>
          <w:rFonts w:ascii="Arial" w:hAnsi="Arial" w:cs="Arial"/>
          <w:sz w:val="18"/>
          <w:szCs w:val="18"/>
        </w:rPr>
      </w:pPr>
    </w:p>
    <w:p w14:paraId="101D37F0" w14:textId="73AA1358" w:rsidR="009D168A" w:rsidRPr="00AD0491" w:rsidRDefault="00504EB8" w:rsidP="00AC7661">
      <w:pPr>
        <w:pStyle w:val="Prrafodelista"/>
        <w:numPr>
          <w:ilvl w:val="0"/>
          <w:numId w:val="50"/>
        </w:numPr>
        <w:jc w:val="both"/>
        <w:rPr>
          <w:rFonts w:ascii="Arial" w:hAnsi="Arial" w:cs="Arial"/>
          <w:sz w:val="18"/>
          <w:szCs w:val="18"/>
        </w:rPr>
      </w:pPr>
      <w:r>
        <w:rPr>
          <w:rFonts w:ascii="Arial" w:hAnsi="Arial" w:cs="Arial"/>
          <w:sz w:val="18"/>
          <w:szCs w:val="18"/>
        </w:rPr>
        <w:t>Reporterí</w:t>
      </w:r>
      <w:r w:rsidR="009D168A" w:rsidRPr="00AD0491">
        <w:rPr>
          <w:rFonts w:ascii="Arial" w:hAnsi="Arial" w:cs="Arial"/>
          <w:sz w:val="18"/>
          <w:szCs w:val="18"/>
        </w:rPr>
        <w:t>a y tablero de control.</w:t>
      </w:r>
    </w:p>
    <w:p w14:paraId="4BF7A523" w14:textId="77777777" w:rsidR="009D168A" w:rsidRPr="00AD0491" w:rsidRDefault="009D168A" w:rsidP="00AC7661">
      <w:pPr>
        <w:pStyle w:val="Prrafodelista"/>
        <w:numPr>
          <w:ilvl w:val="0"/>
          <w:numId w:val="50"/>
        </w:numPr>
        <w:jc w:val="both"/>
        <w:rPr>
          <w:rFonts w:ascii="Arial" w:hAnsi="Arial" w:cs="Arial"/>
          <w:sz w:val="18"/>
          <w:szCs w:val="18"/>
        </w:rPr>
      </w:pPr>
      <w:r w:rsidRPr="00AD0491">
        <w:rPr>
          <w:rFonts w:ascii="Arial" w:hAnsi="Arial" w:cs="Arial"/>
          <w:sz w:val="18"/>
          <w:szCs w:val="18"/>
        </w:rPr>
        <w:t>Aplicación móvil</w:t>
      </w:r>
    </w:p>
    <w:p w14:paraId="76871D55" w14:textId="77777777" w:rsidR="009D168A" w:rsidRPr="00AD0491" w:rsidRDefault="009D168A" w:rsidP="00AC7661">
      <w:pPr>
        <w:pStyle w:val="Prrafodelista"/>
        <w:numPr>
          <w:ilvl w:val="0"/>
          <w:numId w:val="50"/>
        </w:numPr>
        <w:jc w:val="both"/>
        <w:rPr>
          <w:rFonts w:ascii="Arial" w:hAnsi="Arial" w:cs="Arial"/>
          <w:sz w:val="18"/>
          <w:szCs w:val="18"/>
        </w:rPr>
      </w:pPr>
      <w:r w:rsidRPr="00AD0491">
        <w:rPr>
          <w:rFonts w:ascii="Arial" w:hAnsi="Arial" w:cs="Arial"/>
          <w:sz w:val="18"/>
          <w:szCs w:val="18"/>
        </w:rPr>
        <w:t>Sincronización con los correos electrónicos de los defensores.</w:t>
      </w:r>
    </w:p>
    <w:p w14:paraId="387D3C1E" w14:textId="77777777" w:rsidR="009D168A" w:rsidRPr="00AD0491" w:rsidRDefault="009D168A" w:rsidP="00AC7661">
      <w:pPr>
        <w:pStyle w:val="Prrafodelista"/>
        <w:numPr>
          <w:ilvl w:val="0"/>
          <w:numId w:val="50"/>
        </w:numPr>
        <w:jc w:val="both"/>
        <w:rPr>
          <w:rFonts w:ascii="Arial" w:hAnsi="Arial" w:cs="Arial"/>
          <w:sz w:val="18"/>
          <w:szCs w:val="18"/>
        </w:rPr>
      </w:pPr>
      <w:r w:rsidRPr="00AD0491">
        <w:rPr>
          <w:rFonts w:ascii="Arial" w:hAnsi="Arial" w:cs="Arial"/>
          <w:sz w:val="18"/>
          <w:szCs w:val="18"/>
        </w:rPr>
        <w:t>Expediente electrónico.</w:t>
      </w:r>
    </w:p>
    <w:p w14:paraId="377816A7" w14:textId="77777777" w:rsidR="009D168A" w:rsidRPr="00AD0491" w:rsidRDefault="009D168A" w:rsidP="00AC7661">
      <w:pPr>
        <w:pStyle w:val="ds-markdown-paragraph"/>
        <w:numPr>
          <w:ilvl w:val="0"/>
          <w:numId w:val="50"/>
        </w:numPr>
        <w:shd w:val="clear" w:color="auto" w:fill="FFFFFF"/>
        <w:spacing w:before="0" w:beforeAutospacing="0" w:after="0" w:afterAutospacing="0"/>
        <w:rPr>
          <w:rFonts w:ascii="Arial" w:hAnsi="Arial" w:cs="Arial"/>
          <w:color w:val="0F1115"/>
          <w:sz w:val="18"/>
          <w:szCs w:val="18"/>
        </w:rPr>
      </w:pPr>
      <w:r w:rsidRPr="00AD0491">
        <w:rPr>
          <w:rFonts w:ascii="Arial" w:hAnsi="Arial" w:cs="Arial"/>
          <w:sz w:val="18"/>
          <w:szCs w:val="18"/>
        </w:rPr>
        <w:t>Una herramienta de procesamiento de lenguaje natural (NLP) que analice las actas de detención y medidas de coerción cargadas al sistema, para detectar automáticamente patrones de vulneración (ej. detenciones que exceden las 48 horas, falta de motivación en resoluciones de prisión preventiva o disparidades de criterios entre distritos judiciales).</w:t>
      </w:r>
    </w:p>
    <w:p w14:paraId="27B2C430" w14:textId="77777777" w:rsidR="009D168A" w:rsidRPr="00AE3C01" w:rsidRDefault="009D168A" w:rsidP="002E26D9">
      <w:pPr>
        <w:pStyle w:val="Textonotapie"/>
        <w:rPr>
          <w:rFonts w:ascii="Arial" w:hAnsi="Arial" w:cs="Arial"/>
          <w:sz w:val="18"/>
          <w:szCs w:val="18"/>
        </w:rPr>
      </w:pPr>
    </w:p>
  </w:footnote>
  <w:footnote w:id="4">
    <w:p w14:paraId="0A9EDE0C" w14:textId="77777777" w:rsidR="009D168A" w:rsidRPr="00AE3C01" w:rsidRDefault="009D168A" w:rsidP="0085218D">
      <w:pPr>
        <w:pStyle w:val="Textonotapie"/>
        <w:rPr>
          <w:rFonts w:ascii="Arial" w:hAnsi="Arial" w:cs="Arial"/>
          <w:sz w:val="18"/>
          <w:szCs w:val="18"/>
        </w:rPr>
      </w:pPr>
      <w:r w:rsidRPr="00AE3C01">
        <w:rPr>
          <w:rStyle w:val="Refdenotaalpie"/>
          <w:rFonts w:ascii="Arial" w:hAnsi="Arial" w:cs="Arial"/>
          <w:sz w:val="18"/>
          <w:szCs w:val="18"/>
        </w:rPr>
        <w:footnoteRef/>
      </w:r>
      <w:r w:rsidRPr="00AE3C01">
        <w:rPr>
          <w:rFonts w:ascii="Arial" w:hAnsi="Arial" w:cs="Arial"/>
          <w:sz w:val="18"/>
          <w:szCs w:val="18"/>
        </w:rPr>
        <w:t xml:space="preserve"> Estratégicos Transformacionales: resultados innovadores para la institución; Estratégicos Evolutivos: resultados del PEI anterior continúan su fortalecimiento; Operativos: productos entregados para fortalecimiento interno o a usuarios finales.</w:t>
      </w:r>
    </w:p>
  </w:footnote>
  <w:footnote w:id="5">
    <w:p w14:paraId="031BC231" w14:textId="77777777" w:rsidR="009D168A" w:rsidRPr="00AE3C01" w:rsidRDefault="009D168A" w:rsidP="003B3286">
      <w:pPr>
        <w:pStyle w:val="Textonotapie"/>
        <w:ind w:right="-7"/>
        <w:jc w:val="both"/>
        <w:rPr>
          <w:rFonts w:ascii="Arial" w:hAnsi="Arial" w:cs="Arial"/>
          <w:sz w:val="18"/>
          <w:szCs w:val="18"/>
        </w:rPr>
      </w:pPr>
      <w:r w:rsidRPr="00AE3C01">
        <w:rPr>
          <w:rStyle w:val="Refdenotaalpie"/>
          <w:rFonts w:ascii="Arial" w:hAnsi="Arial" w:cs="Arial"/>
          <w:sz w:val="18"/>
          <w:szCs w:val="18"/>
        </w:rPr>
        <w:footnoteRef/>
      </w:r>
      <w:r w:rsidRPr="00AE3C01">
        <w:rPr>
          <w:rFonts w:ascii="Arial" w:hAnsi="Arial" w:cs="Arial"/>
          <w:sz w:val="18"/>
          <w:szCs w:val="18"/>
        </w:rPr>
        <w:t xml:space="preserve"> Estratégicos Transformacionales: resultados innovadores para la institución; Estratégicos Evolutivos: resultados del PEI anterior continúan su fortalecimiento; Operativos: productos entregados para fortalecimiento interno o a usuarios finales.</w:t>
      </w:r>
    </w:p>
  </w:footnote>
  <w:footnote w:id="6">
    <w:p w14:paraId="309F141D" w14:textId="77777777" w:rsidR="009D168A" w:rsidRPr="0085218D" w:rsidRDefault="009D168A" w:rsidP="003B3286">
      <w:pPr>
        <w:pStyle w:val="Textonotapie"/>
        <w:ind w:right="-7"/>
        <w:jc w:val="both"/>
        <w:rPr>
          <w:rFonts w:ascii="Arial" w:hAnsi="Arial" w:cs="Arial"/>
        </w:rPr>
      </w:pPr>
      <w:r w:rsidRPr="00AE3C01">
        <w:rPr>
          <w:rStyle w:val="Refdenotaalpie"/>
          <w:rFonts w:ascii="Arial" w:hAnsi="Arial" w:cs="Arial"/>
          <w:sz w:val="18"/>
          <w:szCs w:val="18"/>
        </w:rPr>
        <w:footnoteRef/>
      </w:r>
      <w:r w:rsidRPr="00AE3C01">
        <w:rPr>
          <w:rFonts w:ascii="Arial" w:hAnsi="Arial" w:cs="Arial"/>
          <w:sz w:val="18"/>
          <w:szCs w:val="18"/>
        </w:rPr>
        <w:t xml:space="preserve"> Es importante notar la insostenible desproporción operativa donde una plantilla insuficiente de 331 defensores enfrenta un acumulado de 175,000 expedientes, generando una carga promedio de 529 casos por defensor que hace técnicamente imposible garantizar una defensa eficaz, ya que implicaría dedicar menos de cuatro horas al año a cada caso.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34EAE" w14:textId="6D5FBE5A" w:rsidR="009D168A" w:rsidRDefault="009D168A">
    <w:pPr>
      <w:pStyle w:val="Encabezado"/>
    </w:pPr>
    <w:r>
      <w:rPr>
        <w:noProof/>
        <w:lang w:val="es-DO" w:eastAsia="es-DO"/>
        <w14:ligatures w14:val="standardContextual"/>
      </w:rPr>
      <w:drawing>
        <wp:anchor distT="0" distB="0" distL="114300" distR="114300" simplePos="0" relativeHeight="251658241" behindDoc="1" locked="0" layoutInCell="1" allowOverlap="1" wp14:anchorId="0D166215" wp14:editId="08A0EBA3">
          <wp:simplePos x="0" y="0"/>
          <wp:positionH relativeFrom="page">
            <wp:posOffset>-23854</wp:posOffset>
          </wp:positionH>
          <wp:positionV relativeFrom="page">
            <wp:posOffset>7979</wp:posOffset>
          </wp:positionV>
          <wp:extent cx="7620426" cy="706447"/>
          <wp:effectExtent l="0" t="0" r="0" b="0"/>
          <wp:wrapNone/>
          <wp:docPr id="1930274890" name="Imagen 193027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74890" name="Imagen 1930274890"/>
                  <pic:cNvPicPr/>
                </pic:nvPicPr>
                <pic:blipFill>
                  <a:blip r:embed="rId1">
                    <a:extLst>
                      <a:ext uri="{28A0092B-C50C-407E-A947-70E740481C1C}">
                        <a14:useLocalDpi xmlns:a14="http://schemas.microsoft.com/office/drawing/2010/main" val="0"/>
                      </a:ext>
                    </a:extLst>
                  </a:blip>
                  <a:stretch>
                    <a:fillRect/>
                  </a:stretch>
                </pic:blipFill>
                <pic:spPr>
                  <a:xfrm>
                    <a:off x="0" y="0"/>
                    <a:ext cx="7620426" cy="706447"/>
                  </a:xfrm>
                  <a:prstGeom prst="rect">
                    <a:avLst/>
                  </a:prstGeom>
                </pic:spPr>
              </pic:pic>
            </a:graphicData>
          </a:graphic>
          <wp14:sizeRelH relativeFrom="margin">
            <wp14:pctWidth>0</wp14:pctWidth>
          </wp14:sizeRelH>
          <wp14:sizeRelV relativeFrom="margin">
            <wp14:pctHeight>0</wp14:pctHeight>
          </wp14:sizeRelV>
        </wp:anchor>
      </w:drawing>
    </w:r>
    <w:r>
      <w:rPr>
        <w:noProof/>
        <w:lang w:val="es-DO" w:eastAsia="es-DO"/>
        <w14:ligatures w14:val="standardContextual"/>
      </w:rPr>
      <w:drawing>
        <wp:anchor distT="0" distB="0" distL="114300" distR="114300" simplePos="0" relativeHeight="251658240" behindDoc="1" locked="0" layoutInCell="1" allowOverlap="1" wp14:anchorId="4B7BC2B0" wp14:editId="1FD8656E">
          <wp:simplePos x="0" y="0"/>
          <wp:positionH relativeFrom="page">
            <wp:posOffset>10706100</wp:posOffset>
          </wp:positionH>
          <wp:positionV relativeFrom="page">
            <wp:posOffset>-19050</wp:posOffset>
          </wp:positionV>
          <wp:extent cx="7632755" cy="707590"/>
          <wp:effectExtent l="0" t="0" r="6350" b="0"/>
          <wp:wrapNone/>
          <wp:docPr id="1930274891" name="Imagen 193027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
                    <a:extLst>
                      <a:ext uri="{28A0092B-C50C-407E-A947-70E740481C1C}">
                        <a14:useLocalDpi xmlns:a14="http://schemas.microsoft.com/office/drawing/2010/main" val="0"/>
                      </a:ext>
                    </a:extLst>
                  </a:blip>
                  <a:stretch>
                    <a:fillRect/>
                  </a:stretch>
                </pic:blipFill>
                <pic:spPr>
                  <a:xfrm>
                    <a:off x="0" y="0"/>
                    <a:ext cx="7632755" cy="70759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03AB5" w14:textId="2B55CDCD" w:rsidR="009D168A" w:rsidRDefault="009D168A">
    <w:pPr>
      <w:pStyle w:val="Encabezado"/>
    </w:pPr>
    <w:r>
      <w:rPr>
        <w:noProof/>
        <w:lang w:val="es-DO" w:eastAsia="es-DO"/>
        <w14:ligatures w14:val="standardContextual"/>
      </w:rPr>
      <w:drawing>
        <wp:anchor distT="0" distB="0" distL="114300" distR="114300" simplePos="0" relativeHeight="251658242" behindDoc="1" locked="0" layoutInCell="1" allowOverlap="1" wp14:anchorId="15C50013" wp14:editId="62E99399">
          <wp:simplePos x="0" y="0"/>
          <wp:positionH relativeFrom="page">
            <wp:posOffset>32385</wp:posOffset>
          </wp:positionH>
          <wp:positionV relativeFrom="page">
            <wp:posOffset>-17780</wp:posOffset>
          </wp:positionV>
          <wp:extent cx="7602279" cy="704821"/>
          <wp:effectExtent l="0" t="0" r="0" b="0"/>
          <wp:wrapNone/>
          <wp:docPr id="1930274892" name="Imagen 193027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
                    <a:extLst>
                      <a:ext uri="{28A0092B-C50C-407E-A947-70E740481C1C}">
                        <a14:useLocalDpi xmlns:a14="http://schemas.microsoft.com/office/drawing/2010/main" val="0"/>
                      </a:ext>
                    </a:extLst>
                  </a:blip>
                  <a:stretch>
                    <a:fillRect/>
                  </a:stretch>
                </pic:blipFill>
                <pic:spPr>
                  <a:xfrm>
                    <a:off x="0" y="0"/>
                    <a:ext cx="7602279" cy="704821"/>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FE48E" w14:textId="77777777" w:rsidR="009D168A" w:rsidRDefault="009D168A">
    <w:pPr>
      <w:pStyle w:val="Encabezado"/>
    </w:pPr>
    <w:r>
      <w:rPr>
        <w:noProof/>
        <w:lang w:val="es-DO" w:eastAsia="es-DO"/>
        <w14:ligatures w14:val="standardContextual"/>
      </w:rPr>
      <w:drawing>
        <wp:anchor distT="0" distB="0" distL="114300" distR="114300" simplePos="0" relativeHeight="251658243" behindDoc="1" locked="0" layoutInCell="1" allowOverlap="1" wp14:anchorId="5E1FCC10" wp14:editId="04E46FA9">
          <wp:simplePos x="0" y="0"/>
          <wp:positionH relativeFrom="page">
            <wp:posOffset>32385</wp:posOffset>
          </wp:positionH>
          <wp:positionV relativeFrom="page">
            <wp:posOffset>-17780</wp:posOffset>
          </wp:positionV>
          <wp:extent cx="7602279" cy="704821"/>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
                    <a:extLst>
                      <a:ext uri="{28A0092B-C50C-407E-A947-70E740481C1C}">
                        <a14:useLocalDpi xmlns:a14="http://schemas.microsoft.com/office/drawing/2010/main" val="0"/>
                      </a:ext>
                    </a:extLst>
                  </a:blip>
                  <a:stretch>
                    <a:fillRect/>
                  </a:stretch>
                </pic:blipFill>
                <pic:spPr>
                  <a:xfrm>
                    <a:off x="0" y="0"/>
                    <a:ext cx="7602279" cy="70482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47F38"/>
    <w:multiLevelType w:val="multilevel"/>
    <w:tmpl w:val="2578D08E"/>
    <w:lvl w:ilvl="0">
      <w:start w:val="1"/>
      <w:numFmt w:val="decimal"/>
      <w:lvlText w:val="%1."/>
      <w:lvlJc w:val="left"/>
      <w:pPr>
        <w:ind w:left="360" w:hanging="360"/>
      </w:pPr>
      <w:rPr>
        <w:rFonts w:hint="default"/>
        <w:color w:val="000000" w:themeColor="text1"/>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4BB2195"/>
    <w:multiLevelType w:val="hybridMultilevel"/>
    <w:tmpl w:val="20AE0814"/>
    <w:lvl w:ilvl="0" w:tplc="57C818FE">
      <w:start w:val="1"/>
      <w:numFmt w:val="decimal"/>
      <w:lvlText w:val="%1."/>
      <w:lvlJc w:val="left"/>
      <w:pPr>
        <w:ind w:left="360" w:hanging="360"/>
      </w:p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abstractNum w:abstractNumId="2" w15:restartNumberingAfterBreak="0">
    <w:nsid w:val="072C2902"/>
    <w:multiLevelType w:val="hybridMultilevel"/>
    <w:tmpl w:val="D3AE646A"/>
    <w:lvl w:ilvl="0" w:tplc="D312DF88">
      <w:start w:val="1"/>
      <w:numFmt w:val="decimal"/>
      <w:lvlText w:val="%1."/>
      <w:lvlJc w:val="left"/>
      <w:pPr>
        <w:ind w:left="360" w:hanging="360"/>
      </w:pPr>
    </w:lvl>
    <w:lvl w:ilvl="1" w:tplc="21AE9666">
      <w:start w:val="1"/>
      <w:numFmt w:val="lowerLetter"/>
      <w:lvlText w:val="%2."/>
      <w:lvlJc w:val="left"/>
      <w:pPr>
        <w:ind w:left="1080" w:hanging="360"/>
      </w:pPr>
    </w:lvl>
    <w:lvl w:ilvl="2" w:tplc="37E84AC8">
      <w:start w:val="1"/>
      <w:numFmt w:val="lowerRoman"/>
      <w:lvlText w:val="%3."/>
      <w:lvlJc w:val="right"/>
      <w:pPr>
        <w:ind w:left="1800" w:hanging="180"/>
      </w:pPr>
    </w:lvl>
    <w:lvl w:ilvl="3" w:tplc="5094C620">
      <w:start w:val="1"/>
      <w:numFmt w:val="decimal"/>
      <w:lvlText w:val="%4."/>
      <w:lvlJc w:val="left"/>
      <w:pPr>
        <w:ind w:left="2520" w:hanging="360"/>
      </w:pPr>
    </w:lvl>
    <w:lvl w:ilvl="4" w:tplc="616499B6">
      <w:start w:val="1"/>
      <w:numFmt w:val="lowerLetter"/>
      <w:lvlText w:val="%5."/>
      <w:lvlJc w:val="left"/>
      <w:pPr>
        <w:ind w:left="3240" w:hanging="360"/>
      </w:pPr>
    </w:lvl>
    <w:lvl w:ilvl="5" w:tplc="737A70D4">
      <w:start w:val="1"/>
      <w:numFmt w:val="lowerRoman"/>
      <w:lvlText w:val="%6."/>
      <w:lvlJc w:val="right"/>
      <w:pPr>
        <w:ind w:left="3960" w:hanging="180"/>
      </w:pPr>
    </w:lvl>
    <w:lvl w:ilvl="6" w:tplc="DE60CB58">
      <w:start w:val="1"/>
      <w:numFmt w:val="decimal"/>
      <w:lvlText w:val="%7."/>
      <w:lvlJc w:val="left"/>
      <w:pPr>
        <w:ind w:left="4680" w:hanging="360"/>
      </w:pPr>
    </w:lvl>
    <w:lvl w:ilvl="7" w:tplc="645A521C">
      <w:start w:val="1"/>
      <w:numFmt w:val="lowerLetter"/>
      <w:lvlText w:val="%8."/>
      <w:lvlJc w:val="left"/>
      <w:pPr>
        <w:ind w:left="5400" w:hanging="360"/>
      </w:pPr>
    </w:lvl>
    <w:lvl w:ilvl="8" w:tplc="60CE35DA">
      <w:start w:val="1"/>
      <w:numFmt w:val="lowerRoman"/>
      <w:lvlText w:val="%9."/>
      <w:lvlJc w:val="right"/>
      <w:pPr>
        <w:ind w:left="6120" w:hanging="180"/>
      </w:pPr>
    </w:lvl>
  </w:abstractNum>
  <w:abstractNum w:abstractNumId="3" w15:restartNumberingAfterBreak="0">
    <w:nsid w:val="077B2890"/>
    <w:multiLevelType w:val="hybridMultilevel"/>
    <w:tmpl w:val="B3D8D20E"/>
    <w:lvl w:ilvl="0" w:tplc="F9E46D24">
      <w:start w:val="1"/>
      <w:numFmt w:val="bullet"/>
      <w:lvlText w:val=""/>
      <w:lvlJc w:val="left"/>
      <w:pPr>
        <w:ind w:left="928" w:hanging="360"/>
      </w:pPr>
      <w:rPr>
        <w:rFonts w:ascii="Symbol" w:hAnsi="Symbol" w:hint="default"/>
        <w:color w:val="EA5F38"/>
      </w:rPr>
    </w:lvl>
    <w:lvl w:ilvl="1" w:tplc="040A0003" w:tentative="1">
      <w:start w:val="1"/>
      <w:numFmt w:val="bullet"/>
      <w:lvlText w:val="o"/>
      <w:lvlJc w:val="left"/>
      <w:pPr>
        <w:ind w:left="1648" w:hanging="360"/>
      </w:pPr>
      <w:rPr>
        <w:rFonts w:ascii="Courier New" w:hAnsi="Courier New" w:cs="Courier New" w:hint="default"/>
      </w:rPr>
    </w:lvl>
    <w:lvl w:ilvl="2" w:tplc="040A0005" w:tentative="1">
      <w:start w:val="1"/>
      <w:numFmt w:val="bullet"/>
      <w:lvlText w:val=""/>
      <w:lvlJc w:val="left"/>
      <w:pPr>
        <w:ind w:left="2368" w:hanging="360"/>
      </w:pPr>
      <w:rPr>
        <w:rFonts w:ascii="Wingdings" w:hAnsi="Wingdings" w:hint="default"/>
      </w:rPr>
    </w:lvl>
    <w:lvl w:ilvl="3" w:tplc="040A0001" w:tentative="1">
      <w:start w:val="1"/>
      <w:numFmt w:val="bullet"/>
      <w:lvlText w:val=""/>
      <w:lvlJc w:val="left"/>
      <w:pPr>
        <w:ind w:left="3088" w:hanging="360"/>
      </w:pPr>
      <w:rPr>
        <w:rFonts w:ascii="Symbol" w:hAnsi="Symbol" w:hint="default"/>
      </w:rPr>
    </w:lvl>
    <w:lvl w:ilvl="4" w:tplc="040A0003" w:tentative="1">
      <w:start w:val="1"/>
      <w:numFmt w:val="bullet"/>
      <w:lvlText w:val="o"/>
      <w:lvlJc w:val="left"/>
      <w:pPr>
        <w:ind w:left="3808" w:hanging="360"/>
      </w:pPr>
      <w:rPr>
        <w:rFonts w:ascii="Courier New" w:hAnsi="Courier New" w:cs="Courier New" w:hint="default"/>
      </w:rPr>
    </w:lvl>
    <w:lvl w:ilvl="5" w:tplc="040A0005" w:tentative="1">
      <w:start w:val="1"/>
      <w:numFmt w:val="bullet"/>
      <w:lvlText w:val=""/>
      <w:lvlJc w:val="left"/>
      <w:pPr>
        <w:ind w:left="4528" w:hanging="360"/>
      </w:pPr>
      <w:rPr>
        <w:rFonts w:ascii="Wingdings" w:hAnsi="Wingdings" w:hint="default"/>
      </w:rPr>
    </w:lvl>
    <w:lvl w:ilvl="6" w:tplc="040A0001" w:tentative="1">
      <w:start w:val="1"/>
      <w:numFmt w:val="bullet"/>
      <w:lvlText w:val=""/>
      <w:lvlJc w:val="left"/>
      <w:pPr>
        <w:ind w:left="5248" w:hanging="360"/>
      </w:pPr>
      <w:rPr>
        <w:rFonts w:ascii="Symbol" w:hAnsi="Symbol" w:hint="default"/>
      </w:rPr>
    </w:lvl>
    <w:lvl w:ilvl="7" w:tplc="040A0003" w:tentative="1">
      <w:start w:val="1"/>
      <w:numFmt w:val="bullet"/>
      <w:lvlText w:val="o"/>
      <w:lvlJc w:val="left"/>
      <w:pPr>
        <w:ind w:left="5968" w:hanging="360"/>
      </w:pPr>
      <w:rPr>
        <w:rFonts w:ascii="Courier New" w:hAnsi="Courier New" w:cs="Courier New" w:hint="default"/>
      </w:rPr>
    </w:lvl>
    <w:lvl w:ilvl="8" w:tplc="040A0005" w:tentative="1">
      <w:start w:val="1"/>
      <w:numFmt w:val="bullet"/>
      <w:lvlText w:val=""/>
      <w:lvlJc w:val="left"/>
      <w:pPr>
        <w:ind w:left="6688" w:hanging="360"/>
      </w:pPr>
      <w:rPr>
        <w:rFonts w:ascii="Wingdings" w:hAnsi="Wingdings" w:hint="default"/>
      </w:rPr>
    </w:lvl>
  </w:abstractNum>
  <w:abstractNum w:abstractNumId="4" w15:restartNumberingAfterBreak="0">
    <w:nsid w:val="07806E91"/>
    <w:multiLevelType w:val="hybridMultilevel"/>
    <w:tmpl w:val="A83C909A"/>
    <w:lvl w:ilvl="0" w:tplc="0AD62044">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7FA2E9F"/>
    <w:multiLevelType w:val="hybridMultilevel"/>
    <w:tmpl w:val="1E8C31A4"/>
    <w:lvl w:ilvl="0" w:tplc="D2E09CD4">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08D5140C"/>
    <w:multiLevelType w:val="hybridMultilevel"/>
    <w:tmpl w:val="4E8478A0"/>
    <w:lvl w:ilvl="0" w:tplc="2F4E526C">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A551746"/>
    <w:multiLevelType w:val="hybridMultilevel"/>
    <w:tmpl w:val="A30C78D0"/>
    <w:lvl w:ilvl="0" w:tplc="3C0A000F">
      <w:start w:val="1"/>
      <w:numFmt w:val="decimal"/>
      <w:lvlText w:val="%1."/>
      <w:lvlJc w:val="left"/>
      <w:pPr>
        <w:ind w:left="360" w:hanging="360"/>
      </w:pPr>
      <w:rPr>
        <w:rFonts w:hint="default"/>
        <w:b/>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4FF25C6"/>
    <w:multiLevelType w:val="multilevel"/>
    <w:tmpl w:val="A0FE9CF2"/>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800A96"/>
    <w:multiLevelType w:val="multilevel"/>
    <w:tmpl w:val="A66C2C46"/>
    <w:lvl w:ilvl="0">
      <w:start w:val="1"/>
      <w:numFmt w:val="bullet"/>
      <w:lvlText w:val=""/>
      <w:lvlJc w:val="left"/>
      <w:pPr>
        <w:tabs>
          <w:tab w:val="num" w:pos="720"/>
        </w:tabs>
        <w:ind w:left="720" w:hanging="360"/>
      </w:pPr>
      <w:rPr>
        <w:rFonts w:ascii="Symbol" w:hAnsi="Symbol" w:hint="default"/>
        <w:color w:val="EA5F38"/>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D40AC2"/>
    <w:multiLevelType w:val="multilevel"/>
    <w:tmpl w:val="AEEC395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DE7D43"/>
    <w:multiLevelType w:val="multilevel"/>
    <w:tmpl w:val="BEA8B664"/>
    <w:styleLink w:val="Listaactual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75E2B3B"/>
    <w:multiLevelType w:val="hybridMultilevel"/>
    <w:tmpl w:val="7CB8082C"/>
    <w:lvl w:ilvl="0" w:tplc="D4DEED86">
      <w:start w:val="1"/>
      <w:numFmt w:val="bullet"/>
      <w:lvlText w:val=""/>
      <w:lvlJc w:val="left"/>
      <w:pPr>
        <w:ind w:left="850" w:hanging="360"/>
      </w:pPr>
      <w:rPr>
        <w:rFonts w:ascii="Symbol" w:hAnsi="Symbol" w:hint="default"/>
        <w:color w:val="EA5F38"/>
      </w:rPr>
    </w:lvl>
    <w:lvl w:ilvl="1" w:tplc="040A0003">
      <w:start w:val="1"/>
      <w:numFmt w:val="bullet"/>
      <w:lvlText w:val="o"/>
      <w:lvlJc w:val="left"/>
      <w:pPr>
        <w:ind w:left="1570" w:hanging="360"/>
      </w:pPr>
      <w:rPr>
        <w:rFonts w:ascii="Courier New" w:hAnsi="Courier New" w:cs="Courier New" w:hint="default"/>
      </w:rPr>
    </w:lvl>
    <w:lvl w:ilvl="2" w:tplc="040A0005" w:tentative="1">
      <w:start w:val="1"/>
      <w:numFmt w:val="bullet"/>
      <w:lvlText w:val=""/>
      <w:lvlJc w:val="left"/>
      <w:pPr>
        <w:ind w:left="2290" w:hanging="360"/>
      </w:pPr>
      <w:rPr>
        <w:rFonts w:ascii="Wingdings" w:hAnsi="Wingdings" w:hint="default"/>
      </w:rPr>
    </w:lvl>
    <w:lvl w:ilvl="3" w:tplc="040A0001" w:tentative="1">
      <w:start w:val="1"/>
      <w:numFmt w:val="bullet"/>
      <w:lvlText w:val=""/>
      <w:lvlJc w:val="left"/>
      <w:pPr>
        <w:ind w:left="3010" w:hanging="360"/>
      </w:pPr>
      <w:rPr>
        <w:rFonts w:ascii="Symbol" w:hAnsi="Symbol" w:hint="default"/>
      </w:rPr>
    </w:lvl>
    <w:lvl w:ilvl="4" w:tplc="040A0003" w:tentative="1">
      <w:start w:val="1"/>
      <w:numFmt w:val="bullet"/>
      <w:lvlText w:val="o"/>
      <w:lvlJc w:val="left"/>
      <w:pPr>
        <w:ind w:left="3730" w:hanging="360"/>
      </w:pPr>
      <w:rPr>
        <w:rFonts w:ascii="Courier New" w:hAnsi="Courier New" w:cs="Courier New" w:hint="default"/>
      </w:rPr>
    </w:lvl>
    <w:lvl w:ilvl="5" w:tplc="040A0005" w:tentative="1">
      <w:start w:val="1"/>
      <w:numFmt w:val="bullet"/>
      <w:lvlText w:val=""/>
      <w:lvlJc w:val="left"/>
      <w:pPr>
        <w:ind w:left="4450" w:hanging="360"/>
      </w:pPr>
      <w:rPr>
        <w:rFonts w:ascii="Wingdings" w:hAnsi="Wingdings" w:hint="default"/>
      </w:rPr>
    </w:lvl>
    <w:lvl w:ilvl="6" w:tplc="040A0001" w:tentative="1">
      <w:start w:val="1"/>
      <w:numFmt w:val="bullet"/>
      <w:lvlText w:val=""/>
      <w:lvlJc w:val="left"/>
      <w:pPr>
        <w:ind w:left="5170" w:hanging="360"/>
      </w:pPr>
      <w:rPr>
        <w:rFonts w:ascii="Symbol" w:hAnsi="Symbol" w:hint="default"/>
      </w:rPr>
    </w:lvl>
    <w:lvl w:ilvl="7" w:tplc="040A0003" w:tentative="1">
      <w:start w:val="1"/>
      <w:numFmt w:val="bullet"/>
      <w:lvlText w:val="o"/>
      <w:lvlJc w:val="left"/>
      <w:pPr>
        <w:ind w:left="5890" w:hanging="360"/>
      </w:pPr>
      <w:rPr>
        <w:rFonts w:ascii="Courier New" w:hAnsi="Courier New" w:cs="Courier New" w:hint="default"/>
      </w:rPr>
    </w:lvl>
    <w:lvl w:ilvl="8" w:tplc="040A0005" w:tentative="1">
      <w:start w:val="1"/>
      <w:numFmt w:val="bullet"/>
      <w:lvlText w:val=""/>
      <w:lvlJc w:val="left"/>
      <w:pPr>
        <w:ind w:left="6610" w:hanging="360"/>
      </w:pPr>
      <w:rPr>
        <w:rFonts w:ascii="Wingdings" w:hAnsi="Wingdings" w:hint="default"/>
      </w:rPr>
    </w:lvl>
  </w:abstractNum>
  <w:abstractNum w:abstractNumId="13" w15:restartNumberingAfterBreak="0">
    <w:nsid w:val="1BC169E0"/>
    <w:multiLevelType w:val="hybridMultilevel"/>
    <w:tmpl w:val="6F2A1604"/>
    <w:lvl w:ilvl="0" w:tplc="1C8A3C12">
      <w:start w:val="1"/>
      <w:numFmt w:val="bullet"/>
      <w:lvlText w:val=""/>
      <w:lvlJc w:val="left"/>
      <w:pPr>
        <w:ind w:left="720" w:hanging="360"/>
      </w:pPr>
      <w:rPr>
        <w:rFonts w:ascii="Symbol" w:hAnsi="Symbol" w:hint="default"/>
        <w:color w:val="EA5F38"/>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1CC849FD"/>
    <w:multiLevelType w:val="hybridMultilevel"/>
    <w:tmpl w:val="634A75BA"/>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5" w15:restartNumberingAfterBreak="0">
    <w:nsid w:val="1E3F0FAD"/>
    <w:multiLevelType w:val="hybridMultilevel"/>
    <w:tmpl w:val="114E55EC"/>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 w15:restartNumberingAfterBreak="0">
    <w:nsid w:val="1FE95E7F"/>
    <w:multiLevelType w:val="hybridMultilevel"/>
    <w:tmpl w:val="FAD0AF10"/>
    <w:lvl w:ilvl="0" w:tplc="3C0A000F">
      <w:start w:val="1"/>
      <w:numFmt w:val="decimal"/>
      <w:lvlText w:val="%1."/>
      <w:lvlJc w:val="left"/>
      <w:pPr>
        <w:ind w:left="360" w:hanging="360"/>
      </w:pPr>
    </w:lvl>
    <w:lvl w:ilvl="1" w:tplc="3C0A0019" w:tentative="1">
      <w:start w:val="1"/>
      <w:numFmt w:val="lowerLetter"/>
      <w:lvlText w:val="%2."/>
      <w:lvlJc w:val="left"/>
      <w:pPr>
        <w:ind w:left="1080" w:hanging="360"/>
      </w:pPr>
    </w:lvl>
    <w:lvl w:ilvl="2" w:tplc="3C0A001B" w:tentative="1">
      <w:start w:val="1"/>
      <w:numFmt w:val="lowerRoman"/>
      <w:lvlText w:val="%3."/>
      <w:lvlJc w:val="right"/>
      <w:pPr>
        <w:ind w:left="1800" w:hanging="180"/>
      </w:pPr>
    </w:lvl>
    <w:lvl w:ilvl="3" w:tplc="3C0A000F" w:tentative="1">
      <w:start w:val="1"/>
      <w:numFmt w:val="decimal"/>
      <w:lvlText w:val="%4."/>
      <w:lvlJc w:val="left"/>
      <w:pPr>
        <w:ind w:left="2520" w:hanging="360"/>
      </w:pPr>
    </w:lvl>
    <w:lvl w:ilvl="4" w:tplc="3C0A0019" w:tentative="1">
      <w:start w:val="1"/>
      <w:numFmt w:val="lowerLetter"/>
      <w:lvlText w:val="%5."/>
      <w:lvlJc w:val="left"/>
      <w:pPr>
        <w:ind w:left="3240" w:hanging="360"/>
      </w:pPr>
    </w:lvl>
    <w:lvl w:ilvl="5" w:tplc="3C0A001B" w:tentative="1">
      <w:start w:val="1"/>
      <w:numFmt w:val="lowerRoman"/>
      <w:lvlText w:val="%6."/>
      <w:lvlJc w:val="right"/>
      <w:pPr>
        <w:ind w:left="3960" w:hanging="180"/>
      </w:pPr>
    </w:lvl>
    <w:lvl w:ilvl="6" w:tplc="3C0A000F" w:tentative="1">
      <w:start w:val="1"/>
      <w:numFmt w:val="decimal"/>
      <w:lvlText w:val="%7."/>
      <w:lvlJc w:val="left"/>
      <w:pPr>
        <w:ind w:left="4680" w:hanging="360"/>
      </w:pPr>
    </w:lvl>
    <w:lvl w:ilvl="7" w:tplc="3C0A0019" w:tentative="1">
      <w:start w:val="1"/>
      <w:numFmt w:val="lowerLetter"/>
      <w:lvlText w:val="%8."/>
      <w:lvlJc w:val="left"/>
      <w:pPr>
        <w:ind w:left="5400" w:hanging="360"/>
      </w:pPr>
    </w:lvl>
    <w:lvl w:ilvl="8" w:tplc="3C0A001B" w:tentative="1">
      <w:start w:val="1"/>
      <w:numFmt w:val="lowerRoman"/>
      <w:lvlText w:val="%9."/>
      <w:lvlJc w:val="right"/>
      <w:pPr>
        <w:ind w:left="6120" w:hanging="180"/>
      </w:pPr>
    </w:lvl>
  </w:abstractNum>
  <w:abstractNum w:abstractNumId="17" w15:restartNumberingAfterBreak="0">
    <w:nsid w:val="21E92A11"/>
    <w:multiLevelType w:val="multilevel"/>
    <w:tmpl w:val="5FDA85B6"/>
    <w:lvl w:ilvl="0">
      <w:start w:val="1"/>
      <w:numFmt w:val="bullet"/>
      <w:lvlText w:val=""/>
      <w:lvlJc w:val="left"/>
      <w:pPr>
        <w:tabs>
          <w:tab w:val="num" w:pos="720"/>
        </w:tabs>
        <w:ind w:left="720" w:hanging="360"/>
      </w:pPr>
      <w:rPr>
        <w:rFonts w:ascii="Symbol" w:hAnsi="Symbol" w:hint="default"/>
        <w:color w:val="EA5F38"/>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7C16A0"/>
    <w:multiLevelType w:val="multilevel"/>
    <w:tmpl w:val="9438B37C"/>
    <w:lvl w:ilvl="0">
      <w:start w:val="1"/>
      <w:numFmt w:val="bullet"/>
      <w:lvlText w:val=""/>
      <w:lvlJc w:val="left"/>
      <w:pPr>
        <w:ind w:left="720" w:hanging="360"/>
      </w:pPr>
      <w:rPr>
        <w:rFonts w:ascii="Symbol" w:hAnsi="Symbol" w:hint="default"/>
        <w:color w:val="EA5F38"/>
        <w:u w:val="none"/>
      </w:rPr>
    </w:lvl>
    <w:lvl w:ilvl="1">
      <w:start w:val="1"/>
      <w:numFmt w:val="bullet"/>
      <w:lvlText w:val="○"/>
      <w:lvlJc w:val="left"/>
      <w:pPr>
        <w:ind w:left="1680" w:hanging="360"/>
      </w:pPr>
      <w:rPr>
        <w:u w:val="none"/>
      </w:rPr>
    </w:lvl>
    <w:lvl w:ilvl="2">
      <w:start w:val="1"/>
      <w:numFmt w:val="bullet"/>
      <w:lvlText w:val="■"/>
      <w:lvlJc w:val="left"/>
      <w:pPr>
        <w:ind w:left="2400" w:hanging="360"/>
      </w:pPr>
      <w:rPr>
        <w:u w:val="none"/>
      </w:rPr>
    </w:lvl>
    <w:lvl w:ilvl="3">
      <w:start w:val="1"/>
      <w:numFmt w:val="bullet"/>
      <w:lvlText w:val="■"/>
      <w:lvlJc w:val="left"/>
      <w:pPr>
        <w:ind w:left="3120" w:hanging="360"/>
      </w:pPr>
      <w:rPr>
        <w:u w:val="none"/>
      </w:rPr>
    </w:lvl>
    <w:lvl w:ilvl="4">
      <w:start w:val="1"/>
      <w:numFmt w:val="bullet"/>
      <w:lvlText w:val="■"/>
      <w:lvlJc w:val="left"/>
      <w:pPr>
        <w:ind w:left="3840" w:hanging="360"/>
      </w:pPr>
      <w:rPr>
        <w:u w:val="none"/>
      </w:rPr>
    </w:lvl>
    <w:lvl w:ilvl="5">
      <w:start w:val="1"/>
      <w:numFmt w:val="bullet"/>
      <w:lvlText w:val="■"/>
      <w:lvlJc w:val="left"/>
      <w:pPr>
        <w:ind w:left="4560" w:hanging="360"/>
      </w:pPr>
      <w:rPr>
        <w:u w:val="none"/>
      </w:rPr>
    </w:lvl>
    <w:lvl w:ilvl="6">
      <w:start w:val="1"/>
      <w:numFmt w:val="bullet"/>
      <w:lvlText w:val="■"/>
      <w:lvlJc w:val="left"/>
      <w:pPr>
        <w:ind w:left="5280" w:hanging="360"/>
      </w:pPr>
      <w:rPr>
        <w:u w:val="none"/>
      </w:rPr>
    </w:lvl>
    <w:lvl w:ilvl="7">
      <w:start w:val="1"/>
      <w:numFmt w:val="bullet"/>
      <w:lvlText w:val="■"/>
      <w:lvlJc w:val="left"/>
      <w:pPr>
        <w:ind w:left="6000" w:hanging="360"/>
      </w:pPr>
      <w:rPr>
        <w:u w:val="none"/>
      </w:rPr>
    </w:lvl>
    <w:lvl w:ilvl="8">
      <w:start w:val="1"/>
      <w:numFmt w:val="bullet"/>
      <w:lvlText w:val="■"/>
      <w:lvlJc w:val="left"/>
      <w:pPr>
        <w:ind w:left="6720" w:hanging="360"/>
      </w:pPr>
      <w:rPr>
        <w:u w:val="none"/>
      </w:rPr>
    </w:lvl>
  </w:abstractNum>
  <w:abstractNum w:abstractNumId="19" w15:restartNumberingAfterBreak="0">
    <w:nsid w:val="23617FCD"/>
    <w:multiLevelType w:val="hybridMultilevel"/>
    <w:tmpl w:val="7A06C514"/>
    <w:lvl w:ilvl="0" w:tplc="1CF417BA">
      <w:start w:val="1"/>
      <w:numFmt w:val="bullet"/>
      <w:lvlText w:val=""/>
      <w:lvlJc w:val="left"/>
      <w:pPr>
        <w:ind w:left="360" w:hanging="360"/>
      </w:pPr>
      <w:rPr>
        <w:rFonts w:ascii="Symbol" w:hAnsi="Symbol" w:hint="default"/>
        <w:color w:val="EA5F38"/>
      </w:rPr>
    </w:lvl>
    <w:lvl w:ilvl="1" w:tplc="E6E0E334">
      <w:start w:val="1"/>
      <w:numFmt w:val="bullet"/>
      <w:lvlText w:val="o"/>
      <w:lvlJc w:val="left"/>
      <w:pPr>
        <w:ind w:left="1080" w:hanging="360"/>
      </w:pPr>
      <w:rPr>
        <w:rFonts w:ascii="Courier New" w:hAnsi="Courier New" w:hint="default"/>
      </w:rPr>
    </w:lvl>
    <w:lvl w:ilvl="2" w:tplc="DE0611D2">
      <w:start w:val="1"/>
      <w:numFmt w:val="bullet"/>
      <w:lvlText w:val=""/>
      <w:lvlJc w:val="left"/>
      <w:pPr>
        <w:ind w:left="1800" w:hanging="360"/>
      </w:pPr>
      <w:rPr>
        <w:rFonts w:ascii="Wingdings" w:hAnsi="Wingdings" w:hint="default"/>
      </w:rPr>
    </w:lvl>
    <w:lvl w:ilvl="3" w:tplc="1AAEFB10">
      <w:start w:val="1"/>
      <w:numFmt w:val="bullet"/>
      <w:lvlText w:val=""/>
      <w:lvlJc w:val="left"/>
      <w:pPr>
        <w:ind w:left="2520" w:hanging="360"/>
      </w:pPr>
      <w:rPr>
        <w:rFonts w:ascii="Symbol" w:hAnsi="Symbol" w:hint="default"/>
      </w:rPr>
    </w:lvl>
    <w:lvl w:ilvl="4" w:tplc="359A9B9E">
      <w:start w:val="1"/>
      <w:numFmt w:val="bullet"/>
      <w:lvlText w:val="o"/>
      <w:lvlJc w:val="left"/>
      <w:pPr>
        <w:ind w:left="3240" w:hanging="360"/>
      </w:pPr>
      <w:rPr>
        <w:rFonts w:ascii="Courier New" w:hAnsi="Courier New" w:hint="default"/>
      </w:rPr>
    </w:lvl>
    <w:lvl w:ilvl="5" w:tplc="9618AF80">
      <w:start w:val="1"/>
      <w:numFmt w:val="bullet"/>
      <w:lvlText w:val=""/>
      <w:lvlJc w:val="left"/>
      <w:pPr>
        <w:ind w:left="3960" w:hanging="360"/>
      </w:pPr>
      <w:rPr>
        <w:rFonts w:ascii="Wingdings" w:hAnsi="Wingdings" w:hint="default"/>
      </w:rPr>
    </w:lvl>
    <w:lvl w:ilvl="6" w:tplc="336AD6E0">
      <w:start w:val="1"/>
      <w:numFmt w:val="bullet"/>
      <w:lvlText w:val=""/>
      <w:lvlJc w:val="left"/>
      <w:pPr>
        <w:ind w:left="4680" w:hanging="360"/>
      </w:pPr>
      <w:rPr>
        <w:rFonts w:ascii="Symbol" w:hAnsi="Symbol" w:hint="default"/>
      </w:rPr>
    </w:lvl>
    <w:lvl w:ilvl="7" w:tplc="E73EB63C">
      <w:start w:val="1"/>
      <w:numFmt w:val="bullet"/>
      <w:lvlText w:val="o"/>
      <w:lvlJc w:val="left"/>
      <w:pPr>
        <w:ind w:left="5400" w:hanging="360"/>
      </w:pPr>
      <w:rPr>
        <w:rFonts w:ascii="Courier New" w:hAnsi="Courier New" w:hint="default"/>
      </w:rPr>
    </w:lvl>
    <w:lvl w:ilvl="8" w:tplc="D49E5438">
      <w:start w:val="1"/>
      <w:numFmt w:val="bullet"/>
      <w:lvlText w:val=""/>
      <w:lvlJc w:val="left"/>
      <w:pPr>
        <w:ind w:left="6120" w:hanging="360"/>
      </w:pPr>
      <w:rPr>
        <w:rFonts w:ascii="Wingdings" w:hAnsi="Wingdings" w:hint="default"/>
      </w:rPr>
    </w:lvl>
  </w:abstractNum>
  <w:abstractNum w:abstractNumId="20" w15:restartNumberingAfterBreak="0">
    <w:nsid w:val="259D36E4"/>
    <w:multiLevelType w:val="hybridMultilevel"/>
    <w:tmpl w:val="EFECE254"/>
    <w:lvl w:ilvl="0" w:tplc="31F4D5BE">
      <w:start w:val="1"/>
      <w:numFmt w:val="decimal"/>
      <w:lvlText w:val="%1."/>
      <w:lvlJc w:val="left"/>
      <w:pPr>
        <w:ind w:left="360" w:hanging="360"/>
      </w:pPr>
      <w:rPr>
        <w:rFonts w:ascii="Arial" w:hAnsi="Arial" w:cs="Arial"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 w15:restartNumberingAfterBreak="0">
    <w:nsid w:val="267172E6"/>
    <w:multiLevelType w:val="multilevel"/>
    <w:tmpl w:val="AEEC3956"/>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AE3BB7"/>
    <w:multiLevelType w:val="hybridMultilevel"/>
    <w:tmpl w:val="8D16E79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2AD72FA5"/>
    <w:multiLevelType w:val="hybridMultilevel"/>
    <w:tmpl w:val="0F6AB89E"/>
    <w:lvl w:ilvl="0" w:tplc="3C0A0001">
      <w:start w:val="1"/>
      <w:numFmt w:val="bullet"/>
      <w:lvlText w:val=""/>
      <w:lvlJc w:val="left"/>
      <w:pPr>
        <w:ind w:left="360" w:hanging="360"/>
      </w:pPr>
      <w:rPr>
        <w:rFonts w:ascii="Symbol" w:hAnsi="Symbol" w:hint="default"/>
      </w:rPr>
    </w:lvl>
    <w:lvl w:ilvl="1" w:tplc="3C0A0003" w:tentative="1">
      <w:start w:val="1"/>
      <w:numFmt w:val="bullet"/>
      <w:lvlText w:val="o"/>
      <w:lvlJc w:val="left"/>
      <w:pPr>
        <w:ind w:left="1080" w:hanging="360"/>
      </w:pPr>
      <w:rPr>
        <w:rFonts w:ascii="Courier New" w:hAnsi="Courier New" w:cs="Courier New" w:hint="default"/>
      </w:rPr>
    </w:lvl>
    <w:lvl w:ilvl="2" w:tplc="3C0A0005" w:tentative="1">
      <w:start w:val="1"/>
      <w:numFmt w:val="bullet"/>
      <w:lvlText w:val=""/>
      <w:lvlJc w:val="left"/>
      <w:pPr>
        <w:ind w:left="1800" w:hanging="360"/>
      </w:pPr>
      <w:rPr>
        <w:rFonts w:ascii="Wingdings" w:hAnsi="Wingdings" w:hint="default"/>
      </w:rPr>
    </w:lvl>
    <w:lvl w:ilvl="3" w:tplc="3C0A0001" w:tentative="1">
      <w:start w:val="1"/>
      <w:numFmt w:val="bullet"/>
      <w:lvlText w:val=""/>
      <w:lvlJc w:val="left"/>
      <w:pPr>
        <w:ind w:left="2520" w:hanging="360"/>
      </w:pPr>
      <w:rPr>
        <w:rFonts w:ascii="Symbol" w:hAnsi="Symbol" w:hint="default"/>
      </w:rPr>
    </w:lvl>
    <w:lvl w:ilvl="4" w:tplc="3C0A0003" w:tentative="1">
      <w:start w:val="1"/>
      <w:numFmt w:val="bullet"/>
      <w:lvlText w:val="o"/>
      <w:lvlJc w:val="left"/>
      <w:pPr>
        <w:ind w:left="3240" w:hanging="360"/>
      </w:pPr>
      <w:rPr>
        <w:rFonts w:ascii="Courier New" w:hAnsi="Courier New" w:cs="Courier New" w:hint="default"/>
      </w:rPr>
    </w:lvl>
    <w:lvl w:ilvl="5" w:tplc="3C0A0005" w:tentative="1">
      <w:start w:val="1"/>
      <w:numFmt w:val="bullet"/>
      <w:lvlText w:val=""/>
      <w:lvlJc w:val="left"/>
      <w:pPr>
        <w:ind w:left="3960" w:hanging="360"/>
      </w:pPr>
      <w:rPr>
        <w:rFonts w:ascii="Wingdings" w:hAnsi="Wingdings" w:hint="default"/>
      </w:rPr>
    </w:lvl>
    <w:lvl w:ilvl="6" w:tplc="3C0A0001" w:tentative="1">
      <w:start w:val="1"/>
      <w:numFmt w:val="bullet"/>
      <w:lvlText w:val=""/>
      <w:lvlJc w:val="left"/>
      <w:pPr>
        <w:ind w:left="4680" w:hanging="360"/>
      </w:pPr>
      <w:rPr>
        <w:rFonts w:ascii="Symbol" w:hAnsi="Symbol" w:hint="default"/>
      </w:rPr>
    </w:lvl>
    <w:lvl w:ilvl="7" w:tplc="3C0A0003" w:tentative="1">
      <w:start w:val="1"/>
      <w:numFmt w:val="bullet"/>
      <w:lvlText w:val="o"/>
      <w:lvlJc w:val="left"/>
      <w:pPr>
        <w:ind w:left="5400" w:hanging="360"/>
      </w:pPr>
      <w:rPr>
        <w:rFonts w:ascii="Courier New" w:hAnsi="Courier New" w:cs="Courier New" w:hint="default"/>
      </w:rPr>
    </w:lvl>
    <w:lvl w:ilvl="8" w:tplc="3C0A0005" w:tentative="1">
      <w:start w:val="1"/>
      <w:numFmt w:val="bullet"/>
      <w:lvlText w:val=""/>
      <w:lvlJc w:val="left"/>
      <w:pPr>
        <w:ind w:left="6120" w:hanging="360"/>
      </w:pPr>
      <w:rPr>
        <w:rFonts w:ascii="Wingdings" w:hAnsi="Wingdings" w:hint="default"/>
      </w:rPr>
    </w:lvl>
  </w:abstractNum>
  <w:abstractNum w:abstractNumId="24" w15:restartNumberingAfterBreak="0">
    <w:nsid w:val="2B686A24"/>
    <w:multiLevelType w:val="hybridMultilevel"/>
    <w:tmpl w:val="F8CAEACA"/>
    <w:lvl w:ilvl="0" w:tplc="011E4432">
      <w:start w:val="1"/>
      <w:numFmt w:val="bullet"/>
      <w:lvlText w:val=""/>
      <w:lvlJc w:val="left"/>
      <w:pPr>
        <w:ind w:left="720" w:hanging="360"/>
      </w:pPr>
      <w:rPr>
        <w:rFonts w:ascii="Symbol" w:hAnsi="Symbol" w:hint="default"/>
        <w:color w:val="EA5F38"/>
      </w:rPr>
    </w:lvl>
    <w:lvl w:ilvl="1" w:tplc="CE484842">
      <w:start w:val="89"/>
      <w:numFmt w:val="bullet"/>
      <w:lvlText w:val="-"/>
      <w:lvlJc w:val="left"/>
      <w:pPr>
        <w:ind w:left="1440" w:hanging="360"/>
      </w:pPr>
      <w:rPr>
        <w:rFonts w:ascii="Arial" w:eastAsiaTheme="minorHAnsi" w:hAnsi="Arial" w:cs="Arial"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2CEE5CEA"/>
    <w:multiLevelType w:val="multilevel"/>
    <w:tmpl w:val="E1D2BC90"/>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DFF4A52"/>
    <w:multiLevelType w:val="hybridMultilevel"/>
    <w:tmpl w:val="DDB642E0"/>
    <w:lvl w:ilvl="0" w:tplc="0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F894B90"/>
    <w:multiLevelType w:val="hybridMultilevel"/>
    <w:tmpl w:val="03B6DA4E"/>
    <w:lvl w:ilvl="0" w:tplc="658868E4">
      <w:start w:val="1"/>
      <w:numFmt w:val="bullet"/>
      <w:lvlText w:val=""/>
      <w:lvlJc w:val="left"/>
      <w:pPr>
        <w:ind w:left="1210" w:hanging="360"/>
      </w:pPr>
      <w:rPr>
        <w:rFonts w:ascii="Symbol" w:hAnsi="Symbol" w:hint="default"/>
        <w:color w:val="EA5F38"/>
      </w:rPr>
    </w:lvl>
    <w:lvl w:ilvl="1" w:tplc="3C0A0003" w:tentative="1">
      <w:start w:val="1"/>
      <w:numFmt w:val="bullet"/>
      <w:lvlText w:val="o"/>
      <w:lvlJc w:val="left"/>
      <w:pPr>
        <w:ind w:left="1930" w:hanging="360"/>
      </w:pPr>
      <w:rPr>
        <w:rFonts w:ascii="Courier New" w:hAnsi="Courier New" w:cs="Courier New" w:hint="default"/>
      </w:rPr>
    </w:lvl>
    <w:lvl w:ilvl="2" w:tplc="3C0A0005" w:tentative="1">
      <w:start w:val="1"/>
      <w:numFmt w:val="bullet"/>
      <w:lvlText w:val=""/>
      <w:lvlJc w:val="left"/>
      <w:pPr>
        <w:ind w:left="2650" w:hanging="360"/>
      </w:pPr>
      <w:rPr>
        <w:rFonts w:ascii="Wingdings" w:hAnsi="Wingdings" w:hint="default"/>
      </w:rPr>
    </w:lvl>
    <w:lvl w:ilvl="3" w:tplc="3C0A0001" w:tentative="1">
      <w:start w:val="1"/>
      <w:numFmt w:val="bullet"/>
      <w:lvlText w:val=""/>
      <w:lvlJc w:val="left"/>
      <w:pPr>
        <w:ind w:left="3370" w:hanging="360"/>
      </w:pPr>
      <w:rPr>
        <w:rFonts w:ascii="Symbol" w:hAnsi="Symbol" w:hint="default"/>
      </w:rPr>
    </w:lvl>
    <w:lvl w:ilvl="4" w:tplc="3C0A0003" w:tentative="1">
      <w:start w:val="1"/>
      <w:numFmt w:val="bullet"/>
      <w:lvlText w:val="o"/>
      <w:lvlJc w:val="left"/>
      <w:pPr>
        <w:ind w:left="4090" w:hanging="360"/>
      </w:pPr>
      <w:rPr>
        <w:rFonts w:ascii="Courier New" w:hAnsi="Courier New" w:cs="Courier New" w:hint="default"/>
      </w:rPr>
    </w:lvl>
    <w:lvl w:ilvl="5" w:tplc="3C0A0005" w:tentative="1">
      <w:start w:val="1"/>
      <w:numFmt w:val="bullet"/>
      <w:lvlText w:val=""/>
      <w:lvlJc w:val="left"/>
      <w:pPr>
        <w:ind w:left="4810" w:hanging="360"/>
      </w:pPr>
      <w:rPr>
        <w:rFonts w:ascii="Wingdings" w:hAnsi="Wingdings" w:hint="default"/>
      </w:rPr>
    </w:lvl>
    <w:lvl w:ilvl="6" w:tplc="3C0A0001" w:tentative="1">
      <w:start w:val="1"/>
      <w:numFmt w:val="bullet"/>
      <w:lvlText w:val=""/>
      <w:lvlJc w:val="left"/>
      <w:pPr>
        <w:ind w:left="5530" w:hanging="360"/>
      </w:pPr>
      <w:rPr>
        <w:rFonts w:ascii="Symbol" w:hAnsi="Symbol" w:hint="default"/>
      </w:rPr>
    </w:lvl>
    <w:lvl w:ilvl="7" w:tplc="3C0A0003" w:tentative="1">
      <w:start w:val="1"/>
      <w:numFmt w:val="bullet"/>
      <w:lvlText w:val="o"/>
      <w:lvlJc w:val="left"/>
      <w:pPr>
        <w:ind w:left="6250" w:hanging="360"/>
      </w:pPr>
      <w:rPr>
        <w:rFonts w:ascii="Courier New" w:hAnsi="Courier New" w:cs="Courier New" w:hint="default"/>
      </w:rPr>
    </w:lvl>
    <w:lvl w:ilvl="8" w:tplc="3C0A0005" w:tentative="1">
      <w:start w:val="1"/>
      <w:numFmt w:val="bullet"/>
      <w:lvlText w:val=""/>
      <w:lvlJc w:val="left"/>
      <w:pPr>
        <w:ind w:left="6970" w:hanging="360"/>
      </w:pPr>
      <w:rPr>
        <w:rFonts w:ascii="Wingdings" w:hAnsi="Wingdings" w:hint="default"/>
      </w:rPr>
    </w:lvl>
  </w:abstractNum>
  <w:abstractNum w:abstractNumId="28" w15:restartNumberingAfterBreak="0">
    <w:nsid w:val="329C5200"/>
    <w:multiLevelType w:val="hybridMultilevel"/>
    <w:tmpl w:val="42869AD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381F4C18"/>
    <w:multiLevelType w:val="hybridMultilevel"/>
    <w:tmpl w:val="4D2260D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0" w15:restartNumberingAfterBreak="0">
    <w:nsid w:val="3A0646CE"/>
    <w:multiLevelType w:val="multilevel"/>
    <w:tmpl w:val="BA0866AC"/>
    <w:lvl w:ilvl="0">
      <w:start w:val="1"/>
      <w:numFmt w:val="bullet"/>
      <w:lvlText w:val=""/>
      <w:lvlJc w:val="left"/>
      <w:pPr>
        <w:tabs>
          <w:tab w:val="num" w:pos="720"/>
        </w:tabs>
        <w:ind w:left="720" w:hanging="360"/>
      </w:pPr>
      <w:rPr>
        <w:rFonts w:ascii="Symbol" w:hAnsi="Symbol" w:hint="default"/>
        <w:color w:val="EA5F38"/>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C0B3491"/>
    <w:multiLevelType w:val="hybridMultilevel"/>
    <w:tmpl w:val="1916CB1E"/>
    <w:lvl w:ilvl="0" w:tplc="3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3C5E2947"/>
    <w:multiLevelType w:val="hybridMultilevel"/>
    <w:tmpl w:val="77628CC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3C94233A"/>
    <w:multiLevelType w:val="hybridMultilevel"/>
    <w:tmpl w:val="3C5E2CDC"/>
    <w:lvl w:ilvl="0" w:tplc="57C818FE">
      <w:start w:val="1"/>
      <w:numFmt w:val="decimal"/>
      <w:lvlText w:val="%1."/>
      <w:lvlJc w:val="left"/>
      <w:pPr>
        <w:ind w:left="360" w:hanging="360"/>
      </w:pPr>
    </w:lvl>
    <w:lvl w:ilvl="1" w:tplc="1F0C5572">
      <w:start w:val="1"/>
      <w:numFmt w:val="lowerLetter"/>
      <w:lvlText w:val="%2."/>
      <w:lvlJc w:val="left"/>
      <w:pPr>
        <w:ind w:left="1080" w:hanging="360"/>
      </w:pPr>
    </w:lvl>
    <w:lvl w:ilvl="2" w:tplc="5DAC2524">
      <w:start w:val="1"/>
      <w:numFmt w:val="lowerRoman"/>
      <w:lvlText w:val="%3."/>
      <w:lvlJc w:val="right"/>
      <w:pPr>
        <w:ind w:left="1800" w:hanging="180"/>
      </w:pPr>
    </w:lvl>
    <w:lvl w:ilvl="3" w:tplc="45C61CBA">
      <w:start w:val="1"/>
      <w:numFmt w:val="decimal"/>
      <w:lvlText w:val="%4."/>
      <w:lvlJc w:val="left"/>
      <w:pPr>
        <w:ind w:left="2520" w:hanging="360"/>
      </w:pPr>
    </w:lvl>
    <w:lvl w:ilvl="4" w:tplc="7292A78E">
      <w:start w:val="1"/>
      <w:numFmt w:val="lowerLetter"/>
      <w:lvlText w:val="%5."/>
      <w:lvlJc w:val="left"/>
      <w:pPr>
        <w:ind w:left="3240" w:hanging="360"/>
      </w:pPr>
    </w:lvl>
    <w:lvl w:ilvl="5" w:tplc="9B4C1DB2">
      <w:start w:val="1"/>
      <w:numFmt w:val="lowerRoman"/>
      <w:lvlText w:val="%6."/>
      <w:lvlJc w:val="right"/>
      <w:pPr>
        <w:ind w:left="3960" w:hanging="180"/>
      </w:pPr>
    </w:lvl>
    <w:lvl w:ilvl="6" w:tplc="977610E0">
      <w:start w:val="1"/>
      <w:numFmt w:val="decimal"/>
      <w:lvlText w:val="%7."/>
      <w:lvlJc w:val="left"/>
      <w:pPr>
        <w:ind w:left="4680" w:hanging="360"/>
      </w:pPr>
    </w:lvl>
    <w:lvl w:ilvl="7" w:tplc="C1BE22C6">
      <w:start w:val="1"/>
      <w:numFmt w:val="lowerLetter"/>
      <w:lvlText w:val="%8."/>
      <w:lvlJc w:val="left"/>
      <w:pPr>
        <w:ind w:left="5400" w:hanging="360"/>
      </w:pPr>
    </w:lvl>
    <w:lvl w:ilvl="8" w:tplc="8AF6A490">
      <w:start w:val="1"/>
      <w:numFmt w:val="lowerRoman"/>
      <w:lvlText w:val="%9."/>
      <w:lvlJc w:val="right"/>
      <w:pPr>
        <w:ind w:left="6120" w:hanging="180"/>
      </w:pPr>
    </w:lvl>
  </w:abstractNum>
  <w:abstractNum w:abstractNumId="34" w15:restartNumberingAfterBreak="0">
    <w:nsid w:val="3E116334"/>
    <w:multiLevelType w:val="hybridMultilevel"/>
    <w:tmpl w:val="403C9D0C"/>
    <w:lvl w:ilvl="0" w:tplc="65C49DAE">
      <w:start w:val="1"/>
      <w:numFmt w:val="bullet"/>
      <w:lvlText w:val=""/>
      <w:lvlJc w:val="left"/>
      <w:pPr>
        <w:ind w:left="1068" w:hanging="360"/>
      </w:pPr>
      <w:rPr>
        <w:rFonts w:ascii="Symbol" w:hAnsi="Symbol" w:hint="default"/>
        <w:color w:val="EA5F38"/>
      </w:rPr>
    </w:lvl>
    <w:lvl w:ilvl="1" w:tplc="3C0A0003" w:tentative="1">
      <w:start w:val="1"/>
      <w:numFmt w:val="bullet"/>
      <w:lvlText w:val="o"/>
      <w:lvlJc w:val="left"/>
      <w:pPr>
        <w:ind w:left="1788" w:hanging="360"/>
      </w:pPr>
      <w:rPr>
        <w:rFonts w:ascii="Courier New" w:hAnsi="Courier New" w:cs="Courier New" w:hint="default"/>
      </w:rPr>
    </w:lvl>
    <w:lvl w:ilvl="2" w:tplc="3C0A0005" w:tentative="1">
      <w:start w:val="1"/>
      <w:numFmt w:val="bullet"/>
      <w:lvlText w:val=""/>
      <w:lvlJc w:val="left"/>
      <w:pPr>
        <w:ind w:left="2508" w:hanging="360"/>
      </w:pPr>
      <w:rPr>
        <w:rFonts w:ascii="Wingdings" w:hAnsi="Wingdings" w:hint="default"/>
      </w:rPr>
    </w:lvl>
    <w:lvl w:ilvl="3" w:tplc="3C0A0001" w:tentative="1">
      <w:start w:val="1"/>
      <w:numFmt w:val="bullet"/>
      <w:lvlText w:val=""/>
      <w:lvlJc w:val="left"/>
      <w:pPr>
        <w:ind w:left="3228" w:hanging="360"/>
      </w:pPr>
      <w:rPr>
        <w:rFonts w:ascii="Symbol" w:hAnsi="Symbol" w:hint="default"/>
      </w:rPr>
    </w:lvl>
    <w:lvl w:ilvl="4" w:tplc="3C0A0003" w:tentative="1">
      <w:start w:val="1"/>
      <w:numFmt w:val="bullet"/>
      <w:lvlText w:val="o"/>
      <w:lvlJc w:val="left"/>
      <w:pPr>
        <w:ind w:left="3948" w:hanging="360"/>
      </w:pPr>
      <w:rPr>
        <w:rFonts w:ascii="Courier New" w:hAnsi="Courier New" w:cs="Courier New" w:hint="default"/>
      </w:rPr>
    </w:lvl>
    <w:lvl w:ilvl="5" w:tplc="3C0A0005" w:tentative="1">
      <w:start w:val="1"/>
      <w:numFmt w:val="bullet"/>
      <w:lvlText w:val=""/>
      <w:lvlJc w:val="left"/>
      <w:pPr>
        <w:ind w:left="4668" w:hanging="360"/>
      </w:pPr>
      <w:rPr>
        <w:rFonts w:ascii="Wingdings" w:hAnsi="Wingdings" w:hint="default"/>
      </w:rPr>
    </w:lvl>
    <w:lvl w:ilvl="6" w:tplc="3C0A0001" w:tentative="1">
      <w:start w:val="1"/>
      <w:numFmt w:val="bullet"/>
      <w:lvlText w:val=""/>
      <w:lvlJc w:val="left"/>
      <w:pPr>
        <w:ind w:left="5388" w:hanging="360"/>
      </w:pPr>
      <w:rPr>
        <w:rFonts w:ascii="Symbol" w:hAnsi="Symbol" w:hint="default"/>
      </w:rPr>
    </w:lvl>
    <w:lvl w:ilvl="7" w:tplc="3C0A0003" w:tentative="1">
      <w:start w:val="1"/>
      <w:numFmt w:val="bullet"/>
      <w:lvlText w:val="o"/>
      <w:lvlJc w:val="left"/>
      <w:pPr>
        <w:ind w:left="6108" w:hanging="360"/>
      </w:pPr>
      <w:rPr>
        <w:rFonts w:ascii="Courier New" w:hAnsi="Courier New" w:cs="Courier New" w:hint="default"/>
      </w:rPr>
    </w:lvl>
    <w:lvl w:ilvl="8" w:tplc="3C0A0005" w:tentative="1">
      <w:start w:val="1"/>
      <w:numFmt w:val="bullet"/>
      <w:lvlText w:val=""/>
      <w:lvlJc w:val="left"/>
      <w:pPr>
        <w:ind w:left="6828" w:hanging="360"/>
      </w:pPr>
      <w:rPr>
        <w:rFonts w:ascii="Wingdings" w:hAnsi="Wingdings" w:hint="default"/>
      </w:rPr>
    </w:lvl>
  </w:abstractNum>
  <w:abstractNum w:abstractNumId="35" w15:restartNumberingAfterBreak="0">
    <w:nsid w:val="3E656A99"/>
    <w:multiLevelType w:val="hybridMultilevel"/>
    <w:tmpl w:val="7DBE739A"/>
    <w:lvl w:ilvl="0" w:tplc="41E42ACC">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F07268B"/>
    <w:multiLevelType w:val="hybridMultilevel"/>
    <w:tmpl w:val="9E40652E"/>
    <w:lvl w:ilvl="0" w:tplc="F906ED26">
      <w:start w:val="1"/>
      <w:numFmt w:val="decimal"/>
      <w:lvlText w:val="%1."/>
      <w:lvlJc w:val="left"/>
      <w:pPr>
        <w:ind w:left="928" w:hanging="360"/>
      </w:pPr>
      <w:rPr>
        <w:b w:val="0"/>
      </w:rPr>
    </w:lvl>
    <w:lvl w:ilvl="1" w:tplc="0C0A0019">
      <w:start w:val="1"/>
      <w:numFmt w:val="lowerLetter"/>
      <w:lvlText w:val="%2."/>
      <w:lvlJc w:val="left"/>
      <w:pPr>
        <w:ind w:left="1648" w:hanging="360"/>
      </w:pPr>
    </w:lvl>
    <w:lvl w:ilvl="2" w:tplc="0C0A001B">
      <w:start w:val="1"/>
      <w:numFmt w:val="lowerRoman"/>
      <w:lvlText w:val="%3."/>
      <w:lvlJc w:val="right"/>
      <w:pPr>
        <w:ind w:left="2368" w:hanging="180"/>
      </w:pPr>
    </w:lvl>
    <w:lvl w:ilvl="3" w:tplc="0C0A000F">
      <w:start w:val="1"/>
      <w:numFmt w:val="decimal"/>
      <w:lvlText w:val="%4."/>
      <w:lvlJc w:val="left"/>
      <w:pPr>
        <w:ind w:left="3088" w:hanging="360"/>
      </w:pPr>
    </w:lvl>
    <w:lvl w:ilvl="4" w:tplc="0C0A0019">
      <w:start w:val="1"/>
      <w:numFmt w:val="lowerLetter"/>
      <w:lvlText w:val="%5."/>
      <w:lvlJc w:val="left"/>
      <w:pPr>
        <w:ind w:left="3808" w:hanging="360"/>
      </w:pPr>
    </w:lvl>
    <w:lvl w:ilvl="5" w:tplc="0C0A001B">
      <w:start w:val="1"/>
      <w:numFmt w:val="lowerRoman"/>
      <w:lvlText w:val="%6."/>
      <w:lvlJc w:val="right"/>
      <w:pPr>
        <w:ind w:left="4528" w:hanging="180"/>
      </w:pPr>
    </w:lvl>
    <w:lvl w:ilvl="6" w:tplc="0C0A000F">
      <w:start w:val="1"/>
      <w:numFmt w:val="decimal"/>
      <w:lvlText w:val="%7."/>
      <w:lvlJc w:val="left"/>
      <w:pPr>
        <w:ind w:left="5248" w:hanging="360"/>
      </w:pPr>
    </w:lvl>
    <w:lvl w:ilvl="7" w:tplc="0C0A0019">
      <w:start w:val="1"/>
      <w:numFmt w:val="lowerLetter"/>
      <w:lvlText w:val="%8."/>
      <w:lvlJc w:val="left"/>
      <w:pPr>
        <w:ind w:left="5968" w:hanging="360"/>
      </w:pPr>
    </w:lvl>
    <w:lvl w:ilvl="8" w:tplc="0C0A001B">
      <w:start w:val="1"/>
      <w:numFmt w:val="lowerRoman"/>
      <w:lvlText w:val="%9."/>
      <w:lvlJc w:val="right"/>
      <w:pPr>
        <w:ind w:left="6688" w:hanging="180"/>
      </w:pPr>
    </w:lvl>
  </w:abstractNum>
  <w:abstractNum w:abstractNumId="37" w15:restartNumberingAfterBreak="0">
    <w:nsid w:val="43AB494D"/>
    <w:multiLevelType w:val="hybridMultilevel"/>
    <w:tmpl w:val="8A5EA15A"/>
    <w:lvl w:ilvl="0" w:tplc="A46C6CB4">
      <w:start w:val="1"/>
      <w:numFmt w:val="decimal"/>
      <w:lvlText w:val="%1."/>
      <w:lvlJc w:val="left"/>
      <w:pPr>
        <w:ind w:left="720" w:hanging="360"/>
      </w:pPr>
      <w:rPr>
        <w:b/>
        <w:bCs/>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44AD6C58"/>
    <w:multiLevelType w:val="hybridMultilevel"/>
    <w:tmpl w:val="2F3A13A2"/>
    <w:lvl w:ilvl="0" w:tplc="7D64F368">
      <w:start w:val="1"/>
      <w:numFmt w:val="bullet"/>
      <w:lvlText w:val=""/>
      <w:lvlJc w:val="left"/>
      <w:pPr>
        <w:ind w:left="720" w:hanging="360"/>
      </w:pPr>
      <w:rPr>
        <w:rFonts w:ascii="Symbol" w:hAnsi="Symbol" w:hint="default"/>
        <w:color w:val="EA5F38"/>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4A101EAB"/>
    <w:multiLevelType w:val="hybridMultilevel"/>
    <w:tmpl w:val="377A8DB8"/>
    <w:lvl w:ilvl="0" w:tplc="0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A4B5AAB"/>
    <w:multiLevelType w:val="hybridMultilevel"/>
    <w:tmpl w:val="2392E148"/>
    <w:lvl w:ilvl="0" w:tplc="288CF352">
      <w:start w:val="1"/>
      <w:numFmt w:val="bullet"/>
      <w:lvlText w:val=""/>
      <w:lvlJc w:val="left"/>
      <w:pPr>
        <w:ind w:left="360" w:hanging="360"/>
      </w:pPr>
      <w:rPr>
        <w:rFonts w:ascii="Symbol" w:hAnsi="Symbol" w:hint="default"/>
        <w:color w:val="EA5F38"/>
      </w:rPr>
    </w:lvl>
    <w:lvl w:ilvl="1" w:tplc="E6389F70">
      <w:start w:val="1"/>
      <w:numFmt w:val="bullet"/>
      <w:lvlText w:val="o"/>
      <w:lvlJc w:val="left"/>
      <w:pPr>
        <w:ind w:left="1080" w:hanging="360"/>
      </w:pPr>
      <w:rPr>
        <w:rFonts w:ascii="Courier New" w:hAnsi="Courier New" w:hint="default"/>
      </w:rPr>
    </w:lvl>
    <w:lvl w:ilvl="2" w:tplc="2FF409BC">
      <w:start w:val="1"/>
      <w:numFmt w:val="bullet"/>
      <w:lvlText w:val=""/>
      <w:lvlJc w:val="left"/>
      <w:pPr>
        <w:ind w:left="1800" w:hanging="360"/>
      </w:pPr>
      <w:rPr>
        <w:rFonts w:ascii="Wingdings" w:hAnsi="Wingdings" w:hint="default"/>
      </w:rPr>
    </w:lvl>
    <w:lvl w:ilvl="3" w:tplc="BC5C967A">
      <w:start w:val="1"/>
      <w:numFmt w:val="bullet"/>
      <w:lvlText w:val=""/>
      <w:lvlJc w:val="left"/>
      <w:pPr>
        <w:ind w:left="2520" w:hanging="360"/>
      </w:pPr>
      <w:rPr>
        <w:rFonts w:ascii="Symbol" w:hAnsi="Symbol" w:hint="default"/>
      </w:rPr>
    </w:lvl>
    <w:lvl w:ilvl="4" w:tplc="3C329B6E">
      <w:start w:val="1"/>
      <w:numFmt w:val="bullet"/>
      <w:lvlText w:val="o"/>
      <w:lvlJc w:val="left"/>
      <w:pPr>
        <w:ind w:left="3240" w:hanging="360"/>
      </w:pPr>
      <w:rPr>
        <w:rFonts w:ascii="Courier New" w:hAnsi="Courier New" w:hint="default"/>
      </w:rPr>
    </w:lvl>
    <w:lvl w:ilvl="5" w:tplc="5D469982">
      <w:start w:val="1"/>
      <w:numFmt w:val="bullet"/>
      <w:lvlText w:val=""/>
      <w:lvlJc w:val="left"/>
      <w:pPr>
        <w:ind w:left="3960" w:hanging="360"/>
      </w:pPr>
      <w:rPr>
        <w:rFonts w:ascii="Wingdings" w:hAnsi="Wingdings" w:hint="default"/>
      </w:rPr>
    </w:lvl>
    <w:lvl w:ilvl="6" w:tplc="A926C3AC">
      <w:start w:val="1"/>
      <w:numFmt w:val="bullet"/>
      <w:lvlText w:val=""/>
      <w:lvlJc w:val="left"/>
      <w:pPr>
        <w:ind w:left="4680" w:hanging="360"/>
      </w:pPr>
      <w:rPr>
        <w:rFonts w:ascii="Symbol" w:hAnsi="Symbol" w:hint="default"/>
      </w:rPr>
    </w:lvl>
    <w:lvl w:ilvl="7" w:tplc="12FC955A">
      <w:start w:val="1"/>
      <w:numFmt w:val="bullet"/>
      <w:lvlText w:val="o"/>
      <w:lvlJc w:val="left"/>
      <w:pPr>
        <w:ind w:left="5400" w:hanging="360"/>
      </w:pPr>
      <w:rPr>
        <w:rFonts w:ascii="Courier New" w:hAnsi="Courier New" w:hint="default"/>
      </w:rPr>
    </w:lvl>
    <w:lvl w:ilvl="8" w:tplc="47D427B8">
      <w:start w:val="1"/>
      <w:numFmt w:val="bullet"/>
      <w:lvlText w:val=""/>
      <w:lvlJc w:val="left"/>
      <w:pPr>
        <w:ind w:left="6120" w:hanging="360"/>
      </w:pPr>
      <w:rPr>
        <w:rFonts w:ascii="Wingdings" w:hAnsi="Wingdings" w:hint="default"/>
      </w:rPr>
    </w:lvl>
  </w:abstractNum>
  <w:abstractNum w:abstractNumId="41" w15:restartNumberingAfterBreak="0">
    <w:nsid w:val="4B7B7E65"/>
    <w:multiLevelType w:val="hybridMultilevel"/>
    <w:tmpl w:val="66F64552"/>
    <w:lvl w:ilvl="0" w:tplc="040A0001">
      <w:start w:val="1"/>
      <w:numFmt w:val="bullet"/>
      <w:lvlText w:val=""/>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42" w15:restartNumberingAfterBreak="0">
    <w:nsid w:val="4E5A1071"/>
    <w:multiLevelType w:val="hybridMultilevel"/>
    <w:tmpl w:val="F228A900"/>
    <w:lvl w:ilvl="0" w:tplc="45C61CBA">
      <w:start w:val="1"/>
      <w:numFmt w:val="decimal"/>
      <w:lvlText w:val="%1."/>
      <w:lvlJc w:val="left"/>
      <w:pPr>
        <w:ind w:left="28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43" w15:restartNumberingAfterBreak="0">
    <w:nsid w:val="4F9B3E86"/>
    <w:multiLevelType w:val="hybridMultilevel"/>
    <w:tmpl w:val="B164C39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4" w15:restartNumberingAfterBreak="0">
    <w:nsid w:val="523624E5"/>
    <w:multiLevelType w:val="hybridMultilevel"/>
    <w:tmpl w:val="86D63A4C"/>
    <w:lvl w:ilvl="0" w:tplc="089A39E4">
      <w:start w:val="1"/>
      <w:numFmt w:val="bullet"/>
      <w:lvlText w:val=""/>
      <w:lvlJc w:val="left"/>
      <w:pPr>
        <w:ind w:left="1429" w:hanging="360"/>
      </w:pPr>
      <w:rPr>
        <w:rFonts w:ascii="Symbol" w:hAnsi="Symbol" w:hint="default"/>
        <w:color w:val="EA5F38"/>
      </w:rPr>
    </w:lvl>
    <w:lvl w:ilvl="1" w:tplc="040A0003" w:tentative="1">
      <w:start w:val="1"/>
      <w:numFmt w:val="bullet"/>
      <w:lvlText w:val="o"/>
      <w:lvlJc w:val="left"/>
      <w:pPr>
        <w:ind w:left="2149" w:hanging="360"/>
      </w:pPr>
      <w:rPr>
        <w:rFonts w:ascii="Courier New" w:hAnsi="Courier New" w:cs="Courier New" w:hint="default"/>
      </w:rPr>
    </w:lvl>
    <w:lvl w:ilvl="2" w:tplc="040A0005" w:tentative="1">
      <w:start w:val="1"/>
      <w:numFmt w:val="bullet"/>
      <w:lvlText w:val=""/>
      <w:lvlJc w:val="left"/>
      <w:pPr>
        <w:ind w:left="2869" w:hanging="360"/>
      </w:pPr>
      <w:rPr>
        <w:rFonts w:ascii="Wingdings" w:hAnsi="Wingdings" w:hint="default"/>
      </w:rPr>
    </w:lvl>
    <w:lvl w:ilvl="3" w:tplc="040A0001" w:tentative="1">
      <w:start w:val="1"/>
      <w:numFmt w:val="bullet"/>
      <w:lvlText w:val=""/>
      <w:lvlJc w:val="left"/>
      <w:pPr>
        <w:ind w:left="3589" w:hanging="360"/>
      </w:pPr>
      <w:rPr>
        <w:rFonts w:ascii="Symbol" w:hAnsi="Symbol" w:hint="default"/>
      </w:rPr>
    </w:lvl>
    <w:lvl w:ilvl="4" w:tplc="040A0003" w:tentative="1">
      <w:start w:val="1"/>
      <w:numFmt w:val="bullet"/>
      <w:lvlText w:val="o"/>
      <w:lvlJc w:val="left"/>
      <w:pPr>
        <w:ind w:left="4309" w:hanging="360"/>
      </w:pPr>
      <w:rPr>
        <w:rFonts w:ascii="Courier New" w:hAnsi="Courier New" w:cs="Courier New" w:hint="default"/>
      </w:rPr>
    </w:lvl>
    <w:lvl w:ilvl="5" w:tplc="040A0005" w:tentative="1">
      <w:start w:val="1"/>
      <w:numFmt w:val="bullet"/>
      <w:lvlText w:val=""/>
      <w:lvlJc w:val="left"/>
      <w:pPr>
        <w:ind w:left="5029" w:hanging="360"/>
      </w:pPr>
      <w:rPr>
        <w:rFonts w:ascii="Wingdings" w:hAnsi="Wingdings" w:hint="default"/>
      </w:rPr>
    </w:lvl>
    <w:lvl w:ilvl="6" w:tplc="040A0001" w:tentative="1">
      <w:start w:val="1"/>
      <w:numFmt w:val="bullet"/>
      <w:lvlText w:val=""/>
      <w:lvlJc w:val="left"/>
      <w:pPr>
        <w:ind w:left="5749" w:hanging="360"/>
      </w:pPr>
      <w:rPr>
        <w:rFonts w:ascii="Symbol" w:hAnsi="Symbol" w:hint="default"/>
      </w:rPr>
    </w:lvl>
    <w:lvl w:ilvl="7" w:tplc="040A0003" w:tentative="1">
      <w:start w:val="1"/>
      <w:numFmt w:val="bullet"/>
      <w:lvlText w:val="o"/>
      <w:lvlJc w:val="left"/>
      <w:pPr>
        <w:ind w:left="6469" w:hanging="360"/>
      </w:pPr>
      <w:rPr>
        <w:rFonts w:ascii="Courier New" w:hAnsi="Courier New" w:cs="Courier New" w:hint="default"/>
      </w:rPr>
    </w:lvl>
    <w:lvl w:ilvl="8" w:tplc="040A0005" w:tentative="1">
      <w:start w:val="1"/>
      <w:numFmt w:val="bullet"/>
      <w:lvlText w:val=""/>
      <w:lvlJc w:val="left"/>
      <w:pPr>
        <w:ind w:left="7189" w:hanging="360"/>
      </w:pPr>
      <w:rPr>
        <w:rFonts w:ascii="Wingdings" w:hAnsi="Wingdings" w:hint="default"/>
      </w:rPr>
    </w:lvl>
  </w:abstractNum>
  <w:abstractNum w:abstractNumId="45" w15:restartNumberingAfterBreak="0">
    <w:nsid w:val="53662FB1"/>
    <w:multiLevelType w:val="hybridMultilevel"/>
    <w:tmpl w:val="71CACED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54021191"/>
    <w:multiLevelType w:val="hybridMultilevel"/>
    <w:tmpl w:val="490A82C0"/>
    <w:lvl w:ilvl="0" w:tplc="3C0A0001">
      <w:start w:val="1"/>
      <w:numFmt w:val="bullet"/>
      <w:lvlText w:val=""/>
      <w:lvlJc w:val="left"/>
      <w:pPr>
        <w:ind w:left="360" w:hanging="360"/>
      </w:pPr>
      <w:rPr>
        <w:rFonts w:ascii="Symbol" w:hAnsi="Symbol" w:hint="default"/>
      </w:rPr>
    </w:lvl>
    <w:lvl w:ilvl="1" w:tplc="3C0A0003" w:tentative="1">
      <w:start w:val="1"/>
      <w:numFmt w:val="bullet"/>
      <w:lvlText w:val="o"/>
      <w:lvlJc w:val="left"/>
      <w:pPr>
        <w:ind w:left="1080" w:hanging="360"/>
      </w:pPr>
      <w:rPr>
        <w:rFonts w:ascii="Courier New" w:hAnsi="Courier New" w:cs="Courier New" w:hint="default"/>
      </w:rPr>
    </w:lvl>
    <w:lvl w:ilvl="2" w:tplc="3C0A0005" w:tentative="1">
      <w:start w:val="1"/>
      <w:numFmt w:val="bullet"/>
      <w:lvlText w:val=""/>
      <w:lvlJc w:val="left"/>
      <w:pPr>
        <w:ind w:left="1800" w:hanging="360"/>
      </w:pPr>
      <w:rPr>
        <w:rFonts w:ascii="Wingdings" w:hAnsi="Wingdings" w:hint="default"/>
      </w:rPr>
    </w:lvl>
    <w:lvl w:ilvl="3" w:tplc="3C0A0001" w:tentative="1">
      <w:start w:val="1"/>
      <w:numFmt w:val="bullet"/>
      <w:lvlText w:val=""/>
      <w:lvlJc w:val="left"/>
      <w:pPr>
        <w:ind w:left="2520" w:hanging="360"/>
      </w:pPr>
      <w:rPr>
        <w:rFonts w:ascii="Symbol" w:hAnsi="Symbol" w:hint="default"/>
      </w:rPr>
    </w:lvl>
    <w:lvl w:ilvl="4" w:tplc="3C0A0003" w:tentative="1">
      <w:start w:val="1"/>
      <w:numFmt w:val="bullet"/>
      <w:lvlText w:val="o"/>
      <w:lvlJc w:val="left"/>
      <w:pPr>
        <w:ind w:left="3240" w:hanging="360"/>
      </w:pPr>
      <w:rPr>
        <w:rFonts w:ascii="Courier New" w:hAnsi="Courier New" w:cs="Courier New" w:hint="default"/>
      </w:rPr>
    </w:lvl>
    <w:lvl w:ilvl="5" w:tplc="3C0A0005" w:tentative="1">
      <w:start w:val="1"/>
      <w:numFmt w:val="bullet"/>
      <w:lvlText w:val=""/>
      <w:lvlJc w:val="left"/>
      <w:pPr>
        <w:ind w:left="3960" w:hanging="360"/>
      </w:pPr>
      <w:rPr>
        <w:rFonts w:ascii="Wingdings" w:hAnsi="Wingdings" w:hint="default"/>
      </w:rPr>
    </w:lvl>
    <w:lvl w:ilvl="6" w:tplc="3C0A0001" w:tentative="1">
      <w:start w:val="1"/>
      <w:numFmt w:val="bullet"/>
      <w:lvlText w:val=""/>
      <w:lvlJc w:val="left"/>
      <w:pPr>
        <w:ind w:left="4680" w:hanging="360"/>
      </w:pPr>
      <w:rPr>
        <w:rFonts w:ascii="Symbol" w:hAnsi="Symbol" w:hint="default"/>
      </w:rPr>
    </w:lvl>
    <w:lvl w:ilvl="7" w:tplc="3C0A0003" w:tentative="1">
      <w:start w:val="1"/>
      <w:numFmt w:val="bullet"/>
      <w:lvlText w:val="o"/>
      <w:lvlJc w:val="left"/>
      <w:pPr>
        <w:ind w:left="5400" w:hanging="360"/>
      </w:pPr>
      <w:rPr>
        <w:rFonts w:ascii="Courier New" w:hAnsi="Courier New" w:cs="Courier New" w:hint="default"/>
      </w:rPr>
    </w:lvl>
    <w:lvl w:ilvl="8" w:tplc="3C0A0005" w:tentative="1">
      <w:start w:val="1"/>
      <w:numFmt w:val="bullet"/>
      <w:lvlText w:val=""/>
      <w:lvlJc w:val="left"/>
      <w:pPr>
        <w:ind w:left="6120" w:hanging="360"/>
      </w:pPr>
      <w:rPr>
        <w:rFonts w:ascii="Wingdings" w:hAnsi="Wingdings" w:hint="default"/>
      </w:rPr>
    </w:lvl>
  </w:abstractNum>
  <w:abstractNum w:abstractNumId="47" w15:restartNumberingAfterBreak="0">
    <w:nsid w:val="55027C61"/>
    <w:multiLevelType w:val="hybridMultilevel"/>
    <w:tmpl w:val="EC2A8FC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5A344231"/>
    <w:multiLevelType w:val="hybridMultilevel"/>
    <w:tmpl w:val="F544D156"/>
    <w:lvl w:ilvl="0" w:tplc="59242A2A">
      <w:start w:val="1"/>
      <w:numFmt w:val="bullet"/>
      <w:lvlText w:val=""/>
      <w:lvlJc w:val="left"/>
      <w:pPr>
        <w:ind w:left="720" w:hanging="360"/>
      </w:pPr>
      <w:rPr>
        <w:rFonts w:ascii="Symbol" w:hAnsi="Symbol" w:hint="default"/>
        <w:color w:val="EA5F38"/>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9" w15:restartNumberingAfterBreak="0">
    <w:nsid w:val="5B2D2273"/>
    <w:multiLevelType w:val="hybridMultilevel"/>
    <w:tmpl w:val="2B581E3C"/>
    <w:lvl w:ilvl="0" w:tplc="040A000F">
      <w:start w:val="1"/>
      <w:numFmt w:val="decimal"/>
      <w:lvlText w:val="%1."/>
      <w:lvlJc w:val="left"/>
      <w:pPr>
        <w:ind w:left="72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 w15:restartNumberingAfterBreak="0">
    <w:nsid w:val="5D500036"/>
    <w:multiLevelType w:val="hybridMultilevel"/>
    <w:tmpl w:val="8F424018"/>
    <w:lvl w:ilvl="0" w:tplc="647E9954">
      <w:start w:val="1"/>
      <w:numFmt w:val="bullet"/>
      <w:lvlText w:val=""/>
      <w:lvlJc w:val="left"/>
      <w:pPr>
        <w:ind w:left="1068" w:hanging="360"/>
      </w:pPr>
      <w:rPr>
        <w:rFonts w:ascii="Symbol" w:hAnsi="Symbol" w:hint="default"/>
        <w:color w:val="EA5F38"/>
      </w:rPr>
    </w:lvl>
    <w:lvl w:ilvl="1" w:tplc="3C0A0003" w:tentative="1">
      <w:start w:val="1"/>
      <w:numFmt w:val="bullet"/>
      <w:lvlText w:val="o"/>
      <w:lvlJc w:val="left"/>
      <w:pPr>
        <w:ind w:left="1788" w:hanging="360"/>
      </w:pPr>
      <w:rPr>
        <w:rFonts w:ascii="Courier New" w:hAnsi="Courier New" w:cs="Courier New" w:hint="default"/>
      </w:rPr>
    </w:lvl>
    <w:lvl w:ilvl="2" w:tplc="3C0A0005" w:tentative="1">
      <w:start w:val="1"/>
      <w:numFmt w:val="bullet"/>
      <w:lvlText w:val=""/>
      <w:lvlJc w:val="left"/>
      <w:pPr>
        <w:ind w:left="2508" w:hanging="360"/>
      </w:pPr>
      <w:rPr>
        <w:rFonts w:ascii="Wingdings" w:hAnsi="Wingdings" w:hint="default"/>
      </w:rPr>
    </w:lvl>
    <w:lvl w:ilvl="3" w:tplc="3C0A0001" w:tentative="1">
      <w:start w:val="1"/>
      <w:numFmt w:val="bullet"/>
      <w:lvlText w:val=""/>
      <w:lvlJc w:val="left"/>
      <w:pPr>
        <w:ind w:left="3228" w:hanging="360"/>
      </w:pPr>
      <w:rPr>
        <w:rFonts w:ascii="Symbol" w:hAnsi="Symbol" w:hint="default"/>
      </w:rPr>
    </w:lvl>
    <w:lvl w:ilvl="4" w:tplc="3C0A0003" w:tentative="1">
      <w:start w:val="1"/>
      <w:numFmt w:val="bullet"/>
      <w:lvlText w:val="o"/>
      <w:lvlJc w:val="left"/>
      <w:pPr>
        <w:ind w:left="3948" w:hanging="360"/>
      </w:pPr>
      <w:rPr>
        <w:rFonts w:ascii="Courier New" w:hAnsi="Courier New" w:cs="Courier New" w:hint="default"/>
      </w:rPr>
    </w:lvl>
    <w:lvl w:ilvl="5" w:tplc="3C0A0005" w:tentative="1">
      <w:start w:val="1"/>
      <w:numFmt w:val="bullet"/>
      <w:lvlText w:val=""/>
      <w:lvlJc w:val="left"/>
      <w:pPr>
        <w:ind w:left="4668" w:hanging="360"/>
      </w:pPr>
      <w:rPr>
        <w:rFonts w:ascii="Wingdings" w:hAnsi="Wingdings" w:hint="default"/>
      </w:rPr>
    </w:lvl>
    <w:lvl w:ilvl="6" w:tplc="3C0A0001" w:tentative="1">
      <w:start w:val="1"/>
      <w:numFmt w:val="bullet"/>
      <w:lvlText w:val=""/>
      <w:lvlJc w:val="left"/>
      <w:pPr>
        <w:ind w:left="5388" w:hanging="360"/>
      </w:pPr>
      <w:rPr>
        <w:rFonts w:ascii="Symbol" w:hAnsi="Symbol" w:hint="default"/>
      </w:rPr>
    </w:lvl>
    <w:lvl w:ilvl="7" w:tplc="3C0A0003" w:tentative="1">
      <w:start w:val="1"/>
      <w:numFmt w:val="bullet"/>
      <w:lvlText w:val="o"/>
      <w:lvlJc w:val="left"/>
      <w:pPr>
        <w:ind w:left="6108" w:hanging="360"/>
      </w:pPr>
      <w:rPr>
        <w:rFonts w:ascii="Courier New" w:hAnsi="Courier New" w:cs="Courier New" w:hint="default"/>
      </w:rPr>
    </w:lvl>
    <w:lvl w:ilvl="8" w:tplc="3C0A0005" w:tentative="1">
      <w:start w:val="1"/>
      <w:numFmt w:val="bullet"/>
      <w:lvlText w:val=""/>
      <w:lvlJc w:val="left"/>
      <w:pPr>
        <w:ind w:left="6828" w:hanging="360"/>
      </w:pPr>
      <w:rPr>
        <w:rFonts w:ascii="Wingdings" w:hAnsi="Wingdings" w:hint="default"/>
      </w:rPr>
    </w:lvl>
  </w:abstractNum>
  <w:abstractNum w:abstractNumId="51" w15:restartNumberingAfterBreak="0">
    <w:nsid w:val="5DD75E34"/>
    <w:multiLevelType w:val="hybridMultilevel"/>
    <w:tmpl w:val="4DFE8E7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6141347D"/>
    <w:multiLevelType w:val="multilevel"/>
    <w:tmpl w:val="CBB8C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2FE64E7"/>
    <w:multiLevelType w:val="hybridMultilevel"/>
    <w:tmpl w:val="74D23BA8"/>
    <w:lvl w:ilvl="0" w:tplc="3C0A0019">
      <w:start w:val="1"/>
      <w:numFmt w:val="lowerLetter"/>
      <w:lvlText w:val="%1."/>
      <w:lvlJc w:val="left"/>
      <w:pPr>
        <w:ind w:left="360" w:hanging="360"/>
      </w:pPr>
    </w:lvl>
    <w:lvl w:ilvl="1" w:tplc="3C0A0019" w:tentative="1">
      <w:start w:val="1"/>
      <w:numFmt w:val="lowerLetter"/>
      <w:lvlText w:val="%2."/>
      <w:lvlJc w:val="left"/>
      <w:pPr>
        <w:ind w:left="1080" w:hanging="360"/>
      </w:pPr>
    </w:lvl>
    <w:lvl w:ilvl="2" w:tplc="3C0A001B" w:tentative="1">
      <w:start w:val="1"/>
      <w:numFmt w:val="lowerRoman"/>
      <w:lvlText w:val="%3."/>
      <w:lvlJc w:val="right"/>
      <w:pPr>
        <w:ind w:left="1800" w:hanging="180"/>
      </w:pPr>
    </w:lvl>
    <w:lvl w:ilvl="3" w:tplc="3C0A000F" w:tentative="1">
      <w:start w:val="1"/>
      <w:numFmt w:val="decimal"/>
      <w:lvlText w:val="%4."/>
      <w:lvlJc w:val="left"/>
      <w:pPr>
        <w:ind w:left="2520" w:hanging="360"/>
      </w:pPr>
    </w:lvl>
    <w:lvl w:ilvl="4" w:tplc="3C0A0019" w:tentative="1">
      <w:start w:val="1"/>
      <w:numFmt w:val="lowerLetter"/>
      <w:lvlText w:val="%5."/>
      <w:lvlJc w:val="left"/>
      <w:pPr>
        <w:ind w:left="3240" w:hanging="360"/>
      </w:pPr>
    </w:lvl>
    <w:lvl w:ilvl="5" w:tplc="3C0A001B" w:tentative="1">
      <w:start w:val="1"/>
      <w:numFmt w:val="lowerRoman"/>
      <w:lvlText w:val="%6."/>
      <w:lvlJc w:val="right"/>
      <w:pPr>
        <w:ind w:left="3960" w:hanging="180"/>
      </w:pPr>
    </w:lvl>
    <w:lvl w:ilvl="6" w:tplc="3C0A000F" w:tentative="1">
      <w:start w:val="1"/>
      <w:numFmt w:val="decimal"/>
      <w:lvlText w:val="%7."/>
      <w:lvlJc w:val="left"/>
      <w:pPr>
        <w:ind w:left="4680" w:hanging="360"/>
      </w:pPr>
    </w:lvl>
    <w:lvl w:ilvl="7" w:tplc="3C0A0019" w:tentative="1">
      <w:start w:val="1"/>
      <w:numFmt w:val="lowerLetter"/>
      <w:lvlText w:val="%8."/>
      <w:lvlJc w:val="left"/>
      <w:pPr>
        <w:ind w:left="5400" w:hanging="360"/>
      </w:pPr>
    </w:lvl>
    <w:lvl w:ilvl="8" w:tplc="3C0A001B" w:tentative="1">
      <w:start w:val="1"/>
      <w:numFmt w:val="lowerRoman"/>
      <w:lvlText w:val="%9."/>
      <w:lvlJc w:val="right"/>
      <w:pPr>
        <w:ind w:left="6120" w:hanging="180"/>
      </w:pPr>
    </w:lvl>
  </w:abstractNum>
  <w:abstractNum w:abstractNumId="54" w15:restartNumberingAfterBreak="0">
    <w:nsid w:val="68164336"/>
    <w:multiLevelType w:val="hybridMultilevel"/>
    <w:tmpl w:val="1ACA4078"/>
    <w:lvl w:ilvl="0" w:tplc="8EF24DF8">
      <w:start w:val="1"/>
      <w:numFmt w:val="decimal"/>
      <w:lvlText w:val="%1."/>
      <w:lvlJc w:val="left"/>
      <w:pPr>
        <w:ind w:left="720" w:hanging="360"/>
      </w:pPr>
    </w:lvl>
    <w:lvl w:ilvl="1" w:tplc="86AA89C0">
      <w:start w:val="1"/>
      <w:numFmt w:val="lowerLetter"/>
      <w:lvlText w:val="%2."/>
      <w:lvlJc w:val="left"/>
      <w:pPr>
        <w:ind w:left="1440" w:hanging="360"/>
      </w:pPr>
    </w:lvl>
    <w:lvl w:ilvl="2" w:tplc="ED8CD72A">
      <w:start w:val="1"/>
      <w:numFmt w:val="lowerRoman"/>
      <w:lvlText w:val="%3."/>
      <w:lvlJc w:val="right"/>
      <w:pPr>
        <w:ind w:left="2160" w:hanging="180"/>
      </w:pPr>
    </w:lvl>
    <w:lvl w:ilvl="3" w:tplc="EA627526">
      <w:start w:val="1"/>
      <w:numFmt w:val="decimal"/>
      <w:lvlText w:val="%4."/>
      <w:lvlJc w:val="left"/>
      <w:pPr>
        <w:ind w:left="2880" w:hanging="360"/>
      </w:pPr>
    </w:lvl>
    <w:lvl w:ilvl="4" w:tplc="D5884716">
      <w:start w:val="1"/>
      <w:numFmt w:val="lowerLetter"/>
      <w:lvlText w:val="%5."/>
      <w:lvlJc w:val="left"/>
      <w:pPr>
        <w:ind w:left="3600" w:hanging="360"/>
      </w:pPr>
    </w:lvl>
    <w:lvl w:ilvl="5" w:tplc="A1F6CB6A">
      <w:start w:val="1"/>
      <w:numFmt w:val="lowerRoman"/>
      <w:lvlText w:val="%6."/>
      <w:lvlJc w:val="right"/>
      <w:pPr>
        <w:ind w:left="4320" w:hanging="180"/>
      </w:pPr>
    </w:lvl>
    <w:lvl w:ilvl="6" w:tplc="14F66894">
      <w:start w:val="1"/>
      <w:numFmt w:val="decimal"/>
      <w:lvlText w:val="%7."/>
      <w:lvlJc w:val="left"/>
      <w:pPr>
        <w:ind w:left="5040" w:hanging="360"/>
      </w:pPr>
    </w:lvl>
    <w:lvl w:ilvl="7" w:tplc="6462760E">
      <w:start w:val="1"/>
      <w:numFmt w:val="lowerLetter"/>
      <w:lvlText w:val="%8."/>
      <w:lvlJc w:val="left"/>
      <w:pPr>
        <w:ind w:left="5760" w:hanging="360"/>
      </w:pPr>
    </w:lvl>
    <w:lvl w:ilvl="8" w:tplc="729E8FA2">
      <w:start w:val="1"/>
      <w:numFmt w:val="lowerRoman"/>
      <w:lvlText w:val="%9."/>
      <w:lvlJc w:val="right"/>
      <w:pPr>
        <w:ind w:left="6480" w:hanging="180"/>
      </w:pPr>
    </w:lvl>
  </w:abstractNum>
  <w:abstractNum w:abstractNumId="55" w15:restartNumberingAfterBreak="0">
    <w:nsid w:val="6A2B4F4C"/>
    <w:multiLevelType w:val="hybridMultilevel"/>
    <w:tmpl w:val="891A4E40"/>
    <w:lvl w:ilvl="0" w:tplc="0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6CCD36A3"/>
    <w:multiLevelType w:val="hybridMultilevel"/>
    <w:tmpl w:val="938CFE7A"/>
    <w:lvl w:ilvl="0" w:tplc="5D365356">
      <w:start w:val="1"/>
      <w:numFmt w:val="bullet"/>
      <w:lvlText w:val=""/>
      <w:lvlJc w:val="left"/>
      <w:pPr>
        <w:ind w:left="720" w:hanging="360"/>
      </w:pPr>
      <w:rPr>
        <w:rFonts w:ascii="Symbol" w:hAnsi="Symbol" w:hint="default"/>
        <w:color w:val="EA5F38"/>
      </w:rPr>
    </w:lvl>
    <w:lvl w:ilvl="1" w:tplc="CE484842">
      <w:start w:val="89"/>
      <w:numFmt w:val="bullet"/>
      <w:lvlText w:val="-"/>
      <w:lvlJc w:val="left"/>
      <w:pPr>
        <w:ind w:left="1440" w:hanging="360"/>
      </w:pPr>
      <w:rPr>
        <w:rFonts w:ascii="Arial" w:eastAsiaTheme="minorHAnsi" w:hAnsi="Arial" w:cs="Arial" w:hint="default"/>
      </w:rPr>
    </w:lvl>
    <w:lvl w:ilvl="2" w:tplc="3C0A0001">
      <w:start w:val="1"/>
      <w:numFmt w:val="bullet"/>
      <w:lvlText w:val=""/>
      <w:lvlJc w:val="left"/>
      <w:pPr>
        <w:ind w:left="2160" w:hanging="360"/>
      </w:pPr>
      <w:rPr>
        <w:rFonts w:ascii="Symbol" w:hAnsi="Symbol"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15:restartNumberingAfterBreak="0">
    <w:nsid w:val="6D91210A"/>
    <w:multiLevelType w:val="hybridMultilevel"/>
    <w:tmpl w:val="66D0A32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8" w15:restartNumberingAfterBreak="0">
    <w:nsid w:val="6EE631E6"/>
    <w:multiLevelType w:val="hybridMultilevel"/>
    <w:tmpl w:val="081ECA44"/>
    <w:lvl w:ilvl="0" w:tplc="3C0A0001">
      <w:start w:val="1"/>
      <w:numFmt w:val="bullet"/>
      <w:lvlText w:val=""/>
      <w:lvlJc w:val="left"/>
      <w:pPr>
        <w:ind w:left="720" w:hanging="360"/>
      </w:pPr>
      <w:rPr>
        <w:rFonts w:ascii="Symbol" w:hAnsi="Symbol" w:hint="default"/>
      </w:rPr>
    </w:lvl>
    <w:lvl w:ilvl="1" w:tplc="3C0A0003" w:tentative="1">
      <w:start w:val="1"/>
      <w:numFmt w:val="bullet"/>
      <w:lvlText w:val="o"/>
      <w:lvlJc w:val="left"/>
      <w:pPr>
        <w:ind w:left="1440" w:hanging="360"/>
      </w:pPr>
      <w:rPr>
        <w:rFonts w:ascii="Courier New" w:hAnsi="Courier New" w:cs="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cs="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cs="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59" w15:restartNumberingAfterBreak="0">
    <w:nsid w:val="7209049B"/>
    <w:multiLevelType w:val="hybridMultilevel"/>
    <w:tmpl w:val="45ECF0F6"/>
    <w:lvl w:ilvl="0" w:tplc="9312872A">
      <w:start w:val="1"/>
      <w:numFmt w:val="bullet"/>
      <w:lvlText w:val=""/>
      <w:lvlJc w:val="left"/>
      <w:pPr>
        <w:ind w:left="850" w:hanging="360"/>
      </w:pPr>
      <w:rPr>
        <w:rFonts w:ascii="Symbol" w:hAnsi="Symbol" w:hint="default"/>
        <w:color w:val="EA5F38"/>
      </w:rPr>
    </w:lvl>
    <w:lvl w:ilvl="1" w:tplc="040A0003">
      <w:start w:val="1"/>
      <w:numFmt w:val="bullet"/>
      <w:lvlText w:val="o"/>
      <w:lvlJc w:val="left"/>
      <w:pPr>
        <w:ind w:left="1570" w:hanging="360"/>
      </w:pPr>
      <w:rPr>
        <w:rFonts w:ascii="Courier New" w:hAnsi="Courier New" w:cs="Courier New" w:hint="default"/>
      </w:rPr>
    </w:lvl>
    <w:lvl w:ilvl="2" w:tplc="040A0005" w:tentative="1">
      <w:start w:val="1"/>
      <w:numFmt w:val="bullet"/>
      <w:lvlText w:val=""/>
      <w:lvlJc w:val="left"/>
      <w:pPr>
        <w:ind w:left="2290" w:hanging="360"/>
      </w:pPr>
      <w:rPr>
        <w:rFonts w:ascii="Wingdings" w:hAnsi="Wingdings" w:hint="default"/>
      </w:rPr>
    </w:lvl>
    <w:lvl w:ilvl="3" w:tplc="040A0001" w:tentative="1">
      <w:start w:val="1"/>
      <w:numFmt w:val="bullet"/>
      <w:lvlText w:val=""/>
      <w:lvlJc w:val="left"/>
      <w:pPr>
        <w:ind w:left="3010" w:hanging="360"/>
      </w:pPr>
      <w:rPr>
        <w:rFonts w:ascii="Symbol" w:hAnsi="Symbol" w:hint="default"/>
      </w:rPr>
    </w:lvl>
    <w:lvl w:ilvl="4" w:tplc="040A0003" w:tentative="1">
      <w:start w:val="1"/>
      <w:numFmt w:val="bullet"/>
      <w:lvlText w:val="o"/>
      <w:lvlJc w:val="left"/>
      <w:pPr>
        <w:ind w:left="3730" w:hanging="360"/>
      </w:pPr>
      <w:rPr>
        <w:rFonts w:ascii="Courier New" w:hAnsi="Courier New" w:cs="Courier New" w:hint="default"/>
      </w:rPr>
    </w:lvl>
    <w:lvl w:ilvl="5" w:tplc="040A0005" w:tentative="1">
      <w:start w:val="1"/>
      <w:numFmt w:val="bullet"/>
      <w:lvlText w:val=""/>
      <w:lvlJc w:val="left"/>
      <w:pPr>
        <w:ind w:left="4450" w:hanging="360"/>
      </w:pPr>
      <w:rPr>
        <w:rFonts w:ascii="Wingdings" w:hAnsi="Wingdings" w:hint="default"/>
      </w:rPr>
    </w:lvl>
    <w:lvl w:ilvl="6" w:tplc="040A0001" w:tentative="1">
      <w:start w:val="1"/>
      <w:numFmt w:val="bullet"/>
      <w:lvlText w:val=""/>
      <w:lvlJc w:val="left"/>
      <w:pPr>
        <w:ind w:left="5170" w:hanging="360"/>
      </w:pPr>
      <w:rPr>
        <w:rFonts w:ascii="Symbol" w:hAnsi="Symbol" w:hint="default"/>
      </w:rPr>
    </w:lvl>
    <w:lvl w:ilvl="7" w:tplc="040A0003" w:tentative="1">
      <w:start w:val="1"/>
      <w:numFmt w:val="bullet"/>
      <w:lvlText w:val="o"/>
      <w:lvlJc w:val="left"/>
      <w:pPr>
        <w:ind w:left="5890" w:hanging="360"/>
      </w:pPr>
      <w:rPr>
        <w:rFonts w:ascii="Courier New" w:hAnsi="Courier New" w:cs="Courier New" w:hint="default"/>
      </w:rPr>
    </w:lvl>
    <w:lvl w:ilvl="8" w:tplc="040A0005" w:tentative="1">
      <w:start w:val="1"/>
      <w:numFmt w:val="bullet"/>
      <w:lvlText w:val=""/>
      <w:lvlJc w:val="left"/>
      <w:pPr>
        <w:ind w:left="6610" w:hanging="360"/>
      </w:pPr>
      <w:rPr>
        <w:rFonts w:ascii="Wingdings" w:hAnsi="Wingdings" w:hint="default"/>
      </w:rPr>
    </w:lvl>
  </w:abstractNum>
  <w:abstractNum w:abstractNumId="60" w15:restartNumberingAfterBreak="0">
    <w:nsid w:val="7843DFA7"/>
    <w:multiLevelType w:val="hybridMultilevel"/>
    <w:tmpl w:val="3FD2AAF0"/>
    <w:lvl w:ilvl="0" w:tplc="2A9AC2B0">
      <w:start w:val="1"/>
      <w:numFmt w:val="decimal"/>
      <w:lvlText w:val="%1."/>
      <w:lvlJc w:val="left"/>
      <w:pPr>
        <w:ind w:left="360" w:hanging="360"/>
      </w:pPr>
      <w:rPr>
        <w:rFonts w:hint="default"/>
        <w:b/>
        <w:bCs w:val="0"/>
      </w:rPr>
    </w:lvl>
    <w:lvl w:ilvl="1" w:tplc="CD747456">
      <w:start w:val="1"/>
      <w:numFmt w:val="lowerLetter"/>
      <w:lvlText w:val="%2."/>
      <w:lvlJc w:val="left"/>
      <w:pPr>
        <w:ind w:left="1080" w:hanging="360"/>
      </w:pPr>
    </w:lvl>
    <w:lvl w:ilvl="2" w:tplc="8F76073A">
      <w:start w:val="1"/>
      <w:numFmt w:val="lowerRoman"/>
      <w:lvlText w:val="%3."/>
      <w:lvlJc w:val="right"/>
      <w:pPr>
        <w:ind w:left="1800" w:hanging="180"/>
      </w:pPr>
    </w:lvl>
    <w:lvl w:ilvl="3" w:tplc="7AD6E658">
      <w:start w:val="1"/>
      <w:numFmt w:val="decimal"/>
      <w:lvlText w:val="%4."/>
      <w:lvlJc w:val="left"/>
      <w:pPr>
        <w:ind w:left="2520" w:hanging="360"/>
      </w:pPr>
    </w:lvl>
    <w:lvl w:ilvl="4" w:tplc="41CA5558">
      <w:start w:val="1"/>
      <w:numFmt w:val="lowerLetter"/>
      <w:lvlText w:val="%5."/>
      <w:lvlJc w:val="left"/>
      <w:pPr>
        <w:ind w:left="3240" w:hanging="360"/>
      </w:pPr>
    </w:lvl>
    <w:lvl w:ilvl="5" w:tplc="970E6854">
      <w:start w:val="1"/>
      <w:numFmt w:val="lowerRoman"/>
      <w:lvlText w:val="%6."/>
      <w:lvlJc w:val="right"/>
      <w:pPr>
        <w:ind w:left="3960" w:hanging="180"/>
      </w:pPr>
    </w:lvl>
    <w:lvl w:ilvl="6" w:tplc="C2A257AE">
      <w:start w:val="1"/>
      <w:numFmt w:val="decimal"/>
      <w:lvlText w:val="%7."/>
      <w:lvlJc w:val="left"/>
      <w:pPr>
        <w:ind w:left="4680" w:hanging="360"/>
      </w:pPr>
    </w:lvl>
    <w:lvl w:ilvl="7" w:tplc="405458F0">
      <w:start w:val="1"/>
      <w:numFmt w:val="lowerLetter"/>
      <w:lvlText w:val="%8."/>
      <w:lvlJc w:val="left"/>
      <w:pPr>
        <w:ind w:left="5400" w:hanging="360"/>
      </w:pPr>
    </w:lvl>
    <w:lvl w:ilvl="8" w:tplc="5EAEAE7C">
      <w:start w:val="1"/>
      <w:numFmt w:val="lowerRoman"/>
      <w:lvlText w:val="%9."/>
      <w:lvlJc w:val="right"/>
      <w:pPr>
        <w:ind w:left="6120" w:hanging="180"/>
      </w:pPr>
    </w:lvl>
  </w:abstractNum>
  <w:abstractNum w:abstractNumId="61" w15:restartNumberingAfterBreak="0">
    <w:nsid w:val="7849512A"/>
    <w:multiLevelType w:val="hybridMultilevel"/>
    <w:tmpl w:val="0884ED3A"/>
    <w:lvl w:ilvl="0" w:tplc="3C0A0001">
      <w:start w:val="1"/>
      <w:numFmt w:val="bullet"/>
      <w:lvlText w:val=""/>
      <w:lvlJc w:val="left"/>
      <w:pPr>
        <w:ind w:left="1068" w:hanging="360"/>
      </w:pPr>
      <w:rPr>
        <w:rFonts w:ascii="Symbol" w:hAnsi="Symbol" w:hint="default"/>
      </w:rPr>
    </w:lvl>
    <w:lvl w:ilvl="1" w:tplc="3C0A0003" w:tentative="1">
      <w:start w:val="1"/>
      <w:numFmt w:val="bullet"/>
      <w:lvlText w:val="o"/>
      <w:lvlJc w:val="left"/>
      <w:pPr>
        <w:ind w:left="1788" w:hanging="360"/>
      </w:pPr>
      <w:rPr>
        <w:rFonts w:ascii="Courier New" w:hAnsi="Courier New" w:cs="Courier New" w:hint="default"/>
      </w:rPr>
    </w:lvl>
    <w:lvl w:ilvl="2" w:tplc="3C0A0005" w:tentative="1">
      <w:start w:val="1"/>
      <w:numFmt w:val="bullet"/>
      <w:lvlText w:val=""/>
      <w:lvlJc w:val="left"/>
      <w:pPr>
        <w:ind w:left="2508" w:hanging="360"/>
      </w:pPr>
      <w:rPr>
        <w:rFonts w:ascii="Wingdings" w:hAnsi="Wingdings" w:hint="default"/>
      </w:rPr>
    </w:lvl>
    <w:lvl w:ilvl="3" w:tplc="3C0A0001" w:tentative="1">
      <w:start w:val="1"/>
      <w:numFmt w:val="bullet"/>
      <w:lvlText w:val=""/>
      <w:lvlJc w:val="left"/>
      <w:pPr>
        <w:ind w:left="3228" w:hanging="360"/>
      </w:pPr>
      <w:rPr>
        <w:rFonts w:ascii="Symbol" w:hAnsi="Symbol" w:hint="default"/>
      </w:rPr>
    </w:lvl>
    <w:lvl w:ilvl="4" w:tplc="3C0A0003" w:tentative="1">
      <w:start w:val="1"/>
      <w:numFmt w:val="bullet"/>
      <w:lvlText w:val="o"/>
      <w:lvlJc w:val="left"/>
      <w:pPr>
        <w:ind w:left="3948" w:hanging="360"/>
      </w:pPr>
      <w:rPr>
        <w:rFonts w:ascii="Courier New" w:hAnsi="Courier New" w:cs="Courier New" w:hint="default"/>
      </w:rPr>
    </w:lvl>
    <w:lvl w:ilvl="5" w:tplc="3C0A0005" w:tentative="1">
      <w:start w:val="1"/>
      <w:numFmt w:val="bullet"/>
      <w:lvlText w:val=""/>
      <w:lvlJc w:val="left"/>
      <w:pPr>
        <w:ind w:left="4668" w:hanging="360"/>
      </w:pPr>
      <w:rPr>
        <w:rFonts w:ascii="Wingdings" w:hAnsi="Wingdings" w:hint="default"/>
      </w:rPr>
    </w:lvl>
    <w:lvl w:ilvl="6" w:tplc="3C0A0001" w:tentative="1">
      <w:start w:val="1"/>
      <w:numFmt w:val="bullet"/>
      <w:lvlText w:val=""/>
      <w:lvlJc w:val="left"/>
      <w:pPr>
        <w:ind w:left="5388" w:hanging="360"/>
      </w:pPr>
      <w:rPr>
        <w:rFonts w:ascii="Symbol" w:hAnsi="Symbol" w:hint="default"/>
      </w:rPr>
    </w:lvl>
    <w:lvl w:ilvl="7" w:tplc="3C0A0003" w:tentative="1">
      <w:start w:val="1"/>
      <w:numFmt w:val="bullet"/>
      <w:lvlText w:val="o"/>
      <w:lvlJc w:val="left"/>
      <w:pPr>
        <w:ind w:left="6108" w:hanging="360"/>
      </w:pPr>
      <w:rPr>
        <w:rFonts w:ascii="Courier New" w:hAnsi="Courier New" w:cs="Courier New" w:hint="default"/>
      </w:rPr>
    </w:lvl>
    <w:lvl w:ilvl="8" w:tplc="3C0A0005" w:tentative="1">
      <w:start w:val="1"/>
      <w:numFmt w:val="bullet"/>
      <w:lvlText w:val=""/>
      <w:lvlJc w:val="left"/>
      <w:pPr>
        <w:ind w:left="6828" w:hanging="360"/>
      </w:pPr>
      <w:rPr>
        <w:rFonts w:ascii="Wingdings" w:hAnsi="Wingdings" w:hint="default"/>
      </w:rPr>
    </w:lvl>
  </w:abstractNum>
  <w:abstractNum w:abstractNumId="62" w15:restartNumberingAfterBreak="0">
    <w:nsid w:val="7B2F0A54"/>
    <w:multiLevelType w:val="hybridMultilevel"/>
    <w:tmpl w:val="9A820A90"/>
    <w:lvl w:ilvl="0" w:tplc="A51A6592">
      <w:start w:val="1"/>
      <w:numFmt w:val="bullet"/>
      <w:lvlText w:val=""/>
      <w:lvlJc w:val="left"/>
      <w:pPr>
        <w:ind w:left="720" w:hanging="360"/>
      </w:pPr>
      <w:rPr>
        <w:rFonts w:ascii="Symbol" w:hAnsi="Symbol" w:hint="default"/>
        <w:color w:val="EA5F38"/>
      </w:rPr>
    </w:lvl>
    <w:lvl w:ilvl="1" w:tplc="040A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7CAD5644"/>
    <w:multiLevelType w:val="hybridMultilevel"/>
    <w:tmpl w:val="682856A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4" w15:restartNumberingAfterBreak="0">
    <w:nsid w:val="7D7A118A"/>
    <w:multiLevelType w:val="hybridMultilevel"/>
    <w:tmpl w:val="93F6CFC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3"/>
  </w:num>
  <w:num w:numId="2">
    <w:abstractNumId w:val="57"/>
  </w:num>
  <w:num w:numId="3">
    <w:abstractNumId w:val="2"/>
  </w:num>
  <w:num w:numId="4">
    <w:abstractNumId w:val="54"/>
  </w:num>
  <w:num w:numId="5">
    <w:abstractNumId w:val="60"/>
  </w:num>
  <w:num w:numId="6">
    <w:abstractNumId w:val="51"/>
  </w:num>
  <w:num w:numId="7">
    <w:abstractNumId w:val="22"/>
  </w:num>
  <w:num w:numId="8">
    <w:abstractNumId w:val="29"/>
  </w:num>
  <w:num w:numId="9">
    <w:abstractNumId w:val="40"/>
  </w:num>
  <w:num w:numId="10">
    <w:abstractNumId w:val="19"/>
  </w:num>
  <w:num w:numId="11">
    <w:abstractNumId w:val="5"/>
  </w:num>
  <w:num w:numId="12">
    <w:abstractNumId w:val="3"/>
  </w:num>
  <w:num w:numId="13">
    <w:abstractNumId w:val="24"/>
  </w:num>
  <w:num w:numId="14">
    <w:abstractNumId w:val="62"/>
  </w:num>
  <w:num w:numId="15">
    <w:abstractNumId w:val="12"/>
  </w:num>
  <w:num w:numId="16">
    <w:abstractNumId w:val="13"/>
  </w:num>
  <w:num w:numId="17">
    <w:abstractNumId w:val="48"/>
  </w:num>
  <w:num w:numId="18">
    <w:abstractNumId w:val="38"/>
  </w:num>
  <w:num w:numId="19">
    <w:abstractNumId w:val="59"/>
  </w:num>
  <w:num w:numId="20">
    <w:abstractNumId w:val="56"/>
  </w:num>
  <w:num w:numId="21">
    <w:abstractNumId w:val="27"/>
  </w:num>
  <w:num w:numId="22">
    <w:abstractNumId w:val="8"/>
  </w:num>
  <w:num w:numId="23">
    <w:abstractNumId w:val="0"/>
  </w:num>
  <w:num w:numId="24">
    <w:abstractNumId w:val="35"/>
  </w:num>
  <w:num w:numId="25">
    <w:abstractNumId w:val="4"/>
  </w:num>
  <w:num w:numId="26">
    <w:abstractNumId w:val="26"/>
  </w:num>
  <w:num w:numId="27">
    <w:abstractNumId w:val="39"/>
  </w:num>
  <w:num w:numId="28">
    <w:abstractNumId w:val="55"/>
  </w:num>
  <w:num w:numId="29">
    <w:abstractNumId w:val="47"/>
  </w:num>
  <w:num w:numId="30">
    <w:abstractNumId w:val="28"/>
  </w:num>
  <w:num w:numId="31">
    <w:abstractNumId w:val="25"/>
  </w:num>
  <w:num w:numId="32">
    <w:abstractNumId w:val="21"/>
  </w:num>
  <w:num w:numId="33">
    <w:abstractNumId w:val="49"/>
  </w:num>
  <w:num w:numId="34">
    <w:abstractNumId w:val="45"/>
  </w:num>
  <w:num w:numId="35">
    <w:abstractNumId w:val="11"/>
  </w:num>
  <w:num w:numId="36">
    <w:abstractNumId w:val="20"/>
  </w:num>
  <w:num w:numId="37">
    <w:abstractNumId w:val="15"/>
  </w:num>
  <w:num w:numId="38">
    <w:abstractNumId w:val="32"/>
  </w:num>
  <w:num w:numId="39">
    <w:abstractNumId w:val="43"/>
  </w:num>
  <w:num w:numId="40">
    <w:abstractNumId w:val="31"/>
  </w:num>
  <w:num w:numId="41">
    <w:abstractNumId w:val="63"/>
  </w:num>
  <w:num w:numId="42">
    <w:abstractNumId w:val="41"/>
  </w:num>
  <w:num w:numId="43">
    <w:abstractNumId w:val="18"/>
  </w:num>
  <w:num w:numId="44">
    <w:abstractNumId w:val="37"/>
  </w:num>
  <w:num w:numId="45">
    <w:abstractNumId w:val="44"/>
  </w:num>
  <w:num w:numId="46">
    <w:abstractNumId w:val="7"/>
  </w:num>
  <w:num w:numId="47">
    <w:abstractNumId w:val="30"/>
  </w:num>
  <w:num w:numId="48">
    <w:abstractNumId w:val="17"/>
  </w:num>
  <w:num w:numId="49">
    <w:abstractNumId w:val="9"/>
  </w:num>
  <w:num w:numId="50">
    <w:abstractNumId w:val="14"/>
  </w:num>
  <w:num w:numId="51">
    <w:abstractNumId w:val="64"/>
  </w:num>
  <w:num w:numId="52">
    <w:abstractNumId w:val="52"/>
  </w:num>
  <w:num w:numId="53">
    <w:abstractNumId w:val="6"/>
  </w:num>
  <w:num w:numId="54">
    <w:abstractNumId w:val="1"/>
  </w:num>
  <w:num w:numId="55">
    <w:abstractNumId w:val="58"/>
  </w:num>
  <w:num w:numId="56">
    <w:abstractNumId w:val="10"/>
  </w:num>
  <w:num w:numId="57">
    <w:abstractNumId w:val="42"/>
  </w:num>
  <w:num w:numId="5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
  </w:num>
  <w:num w:numId="60">
    <w:abstractNumId w:val="53"/>
  </w:num>
  <w:num w:numId="61">
    <w:abstractNumId w:val="61"/>
  </w:num>
  <w:num w:numId="62">
    <w:abstractNumId w:val="50"/>
  </w:num>
  <w:num w:numId="63">
    <w:abstractNumId w:val="34"/>
  </w:num>
  <w:num w:numId="64">
    <w:abstractNumId w:val="46"/>
  </w:num>
  <w:num w:numId="65">
    <w:abstractNumId w:val="2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27A"/>
    <w:rsid w:val="00000775"/>
    <w:rsid w:val="00000D38"/>
    <w:rsid w:val="0000181A"/>
    <w:rsid w:val="00001A71"/>
    <w:rsid w:val="00001E08"/>
    <w:rsid w:val="0000374C"/>
    <w:rsid w:val="00003E96"/>
    <w:rsid w:val="000044B6"/>
    <w:rsid w:val="00004687"/>
    <w:rsid w:val="00010A00"/>
    <w:rsid w:val="00012966"/>
    <w:rsid w:val="00012D6A"/>
    <w:rsid w:val="00015B44"/>
    <w:rsid w:val="00016076"/>
    <w:rsid w:val="00017EC0"/>
    <w:rsid w:val="00021EAF"/>
    <w:rsid w:val="00025B81"/>
    <w:rsid w:val="00026A2F"/>
    <w:rsid w:val="00026CB3"/>
    <w:rsid w:val="00031B85"/>
    <w:rsid w:val="00031BD7"/>
    <w:rsid w:val="0003233C"/>
    <w:rsid w:val="00032745"/>
    <w:rsid w:val="00032ABD"/>
    <w:rsid w:val="0003339E"/>
    <w:rsid w:val="00033C64"/>
    <w:rsid w:val="00033F76"/>
    <w:rsid w:val="00035105"/>
    <w:rsid w:val="00035E06"/>
    <w:rsid w:val="000361CE"/>
    <w:rsid w:val="00036486"/>
    <w:rsid w:val="00040711"/>
    <w:rsid w:val="00040EA7"/>
    <w:rsid w:val="00041BF8"/>
    <w:rsid w:val="0004288D"/>
    <w:rsid w:val="000434A2"/>
    <w:rsid w:val="000436EB"/>
    <w:rsid w:val="00043A8B"/>
    <w:rsid w:val="00045A5C"/>
    <w:rsid w:val="00046E09"/>
    <w:rsid w:val="00047C1C"/>
    <w:rsid w:val="0005196C"/>
    <w:rsid w:val="00052528"/>
    <w:rsid w:val="000528A5"/>
    <w:rsid w:val="00053197"/>
    <w:rsid w:val="00053820"/>
    <w:rsid w:val="00054DDA"/>
    <w:rsid w:val="0005605C"/>
    <w:rsid w:val="00056326"/>
    <w:rsid w:val="00056974"/>
    <w:rsid w:val="0006320B"/>
    <w:rsid w:val="00066568"/>
    <w:rsid w:val="0006681C"/>
    <w:rsid w:val="000670D8"/>
    <w:rsid w:val="00067608"/>
    <w:rsid w:val="00067DF5"/>
    <w:rsid w:val="00070898"/>
    <w:rsid w:val="0008017A"/>
    <w:rsid w:val="00081632"/>
    <w:rsid w:val="0008255C"/>
    <w:rsid w:val="00084081"/>
    <w:rsid w:val="00084314"/>
    <w:rsid w:val="00085439"/>
    <w:rsid w:val="000858D4"/>
    <w:rsid w:val="000912D1"/>
    <w:rsid w:val="000917DE"/>
    <w:rsid w:val="00092680"/>
    <w:rsid w:val="00093CEB"/>
    <w:rsid w:val="00094B58"/>
    <w:rsid w:val="00095B69"/>
    <w:rsid w:val="00096A15"/>
    <w:rsid w:val="00097B31"/>
    <w:rsid w:val="000A2537"/>
    <w:rsid w:val="000A276B"/>
    <w:rsid w:val="000A3645"/>
    <w:rsid w:val="000A487D"/>
    <w:rsid w:val="000A5ED2"/>
    <w:rsid w:val="000A75B5"/>
    <w:rsid w:val="000A75EB"/>
    <w:rsid w:val="000B0240"/>
    <w:rsid w:val="000B2C07"/>
    <w:rsid w:val="000B308B"/>
    <w:rsid w:val="000B38FB"/>
    <w:rsid w:val="000B4CA1"/>
    <w:rsid w:val="000B55F0"/>
    <w:rsid w:val="000B66E6"/>
    <w:rsid w:val="000B7D1C"/>
    <w:rsid w:val="000C032F"/>
    <w:rsid w:val="000C0492"/>
    <w:rsid w:val="000C1421"/>
    <w:rsid w:val="000C17F8"/>
    <w:rsid w:val="000C383A"/>
    <w:rsid w:val="000C49B1"/>
    <w:rsid w:val="000C70BF"/>
    <w:rsid w:val="000C71D2"/>
    <w:rsid w:val="000C7477"/>
    <w:rsid w:val="000C75CF"/>
    <w:rsid w:val="000D02F6"/>
    <w:rsid w:val="000D0E97"/>
    <w:rsid w:val="000D0F23"/>
    <w:rsid w:val="000D1381"/>
    <w:rsid w:val="000D167A"/>
    <w:rsid w:val="000D20A6"/>
    <w:rsid w:val="000D21BD"/>
    <w:rsid w:val="000D2DA2"/>
    <w:rsid w:val="000D39D0"/>
    <w:rsid w:val="000D4092"/>
    <w:rsid w:val="000D4EB4"/>
    <w:rsid w:val="000D5691"/>
    <w:rsid w:val="000D646A"/>
    <w:rsid w:val="000D66C5"/>
    <w:rsid w:val="000E28C8"/>
    <w:rsid w:val="000E29B9"/>
    <w:rsid w:val="000E2EF6"/>
    <w:rsid w:val="000E37AB"/>
    <w:rsid w:val="000E455A"/>
    <w:rsid w:val="000E6523"/>
    <w:rsid w:val="000E774F"/>
    <w:rsid w:val="000F077E"/>
    <w:rsid w:val="000F0AD8"/>
    <w:rsid w:val="000F1744"/>
    <w:rsid w:val="000F2E03"/>
    <w:rsid w:val="000F3292"/>
    <w:rsid w:val="000F503F"/>
    <w:rsid w:val="000F50BB"/>
    <w:rsid w:val="000F518E"/>
    <w:rsid w:val="000F55EB"/>
    <w:rsid w:val="000F58B3"/>
    <w:rsid w:val="000F612E"/>
    <w:rsid w:val="000F6732"/>
    <w:rsid w:val="000F773C"/>
    <w:rsid w:val="00100DD3"/>
    <w:rsid w:val="001015C3"/>
    <w:rsid w:val="0010174B"/>
    <w:rsid w:val="0010204F"/>
    <w:rsid w:val="00102117"/>
    <w:rsid w:val="001048A8"/>
    <w:rsid w:val="00104975"/>
    <w:rsid w:val="00105C62"/>
    <w:rsid w:val="00106841"/>
    <w:rsid w:val="0011027D"/>
    <w:rsid w:val="00111B58"/>
    <w:rsid w:val="00112144"/>
    <w:rsid w:val="00112A80"/>
    <w:rsid w:val="00115131"/>
    <w:rsid w:val="00115633"/>
    <w:rsid w:val="001160E7"/>
    <w:rsid w:val="001209F4"/>
    <w:rsid w:val="001232E1"/>
    <w:rsid w:val="001250A3"/>
    <w:rsid w:val="001250E0"/>
    <w:rsid w:val="001255E8"/>
    <w:rsid w:val="001264A2"/>
    <w:rsid w:val="00126D68"/>
    <w:rsid w:val="0013020A"/>
    <w:rsid w:val="00130DB7"/>
    <w:rsid w:val="00131B63"/>
    <w:rsid w:val="00131FDC"/>
    <w:rsid w:val="00132464"/>
    <w:rsid w:val="00134AC7"/>
    <w:rsid w:val="0013675C"/>
    <w:rsid w:val="001377AC"/>
    <w:rsid w:val="0014115F"/>
    <w:rsid w:val="00141EF8"/>
    <w:rsid w:val="001420B0"/>
    <w:rsid w:val="00142544"/>
    <w:rsid w:val="00143EED"/>
    <w:rsid w:val="001452AB"/>
    <w:rsid w:val="00146B62"/>
    <w:rsid w:val="00147DE2"/>
    <w:rsid w:val="0015002B"/>
    <w:rsid w:val="0015107B"/>
    <w:rsid w:val="001515F4"/>
    <w:rsid w:val="00151CDC"/>
    <w:rsid w:val="001521D0"/>
    <w:rsid w:val="001524BC"/>
    <w:rsid w:val="001525B5"/>
    <w:rsid w:val="00154312"/>
    <w:rsid w:val="00155A9C"/>
    <w:rsid w:val="0015721B"/>
    <w:rsid w:val="00160837"/>
    <w:rsid w:val="00160A53"/>
    <w:rsid w:val="00163D55"/>
    <w:rsid w:val="00165041"/>
    <w:rsid w:val="00165B48"/>
    <w:rsid w:val="00170227"/>
    <w:rsid w:val="00173487"/>
    <w:rsid w:val="001737E5"/>
    <w:rsid w:val="00173F29"/>
    <w:rsid w:val="00174044"/>
    <w:rsid w:val="001749E0"/>
    <w:rsid w:val="00174C6D"/>
    <w:rsid w:val="0017632B"/>
    <w:rsid w:val="00176925"/>
    <w:rsid w:val="00177EFF"/>
    <w:rsid w:val="0018067A"/>
    <w:rsid w:val="001808D1"/>
    <w:rsid w:val="001832B4"/>
    <w:rsid w:val="001834CB"/>
    <w:rsid w:val="00185133"/>
    <w:rsid w:val="00185536"/>
    <w:rsid w:val="0018751C"/>
    <w:rsid w:val="0019082D"/>
    <w:rsid w:val="00190FD1"/>
    <w:rsid w:val="001920E4"/>
    <w:rsid w:val="00194264"/>
    <w:rsid w:val="00195F58"/>
    <w:rsid w:val="0019600D"/>
    <w:rsid w:val="00196DA0"/>
    <w:rsid w:val="001974F4"/>
    <w:rsid w:val="0019778A"/>
    <w:rsid w:val="001A0F07"/>
    <w:rsid w:val="001A1332"/>
    <w:rsid w:val="001A13CC"/>
    <w:rsid w:val="001A1545"/>
    <w:rsid w:val="001A2D7C"/>
    <w:rsid w:val="001A2E47"/>
    <w:rsid w:val="001A32D1"/>
    <w:rsid w:val="001A3442"/>
    <w:rsid w:val="001A3473"/>
    <w:rsid w:val="001A3F94"/>
    <w:rsid w:val="001A45EC"/>
    <w:rsid w:val="001A554D"/>
    <w:rsid w:val="001A741B"/>
    <w:rsid w:val="001B003D"/>
    <w:rsid w:val="001B0963"/>
    <w:rsid w:val="001B34A1"/>
    <w:rsid w:val="001B37AD"/>
    <w:rsid w:val="001B6A9B"/>
    <w:rsid w:val="001C062B"/>
    <w:rsid w:val="001C0CA1"/>
    <w:rsid w:val="001C1AF1"/>
    <w:rsid w:val="001C2F41"/>
    <w:rsid w:val="001C3F8C"/>
    <w:rsid w:val="001C52C3"/>
    <w:rsid w:val="001C627B"/>
    <w:rsid w:val="001C6468"/>
    <w:rsid w:val="001C75D8"/>
    <w:rsid w:val="001D0698"/>
    <w:rsid w:val="001D0E35"/>
    <w:rsid w:val="001D1120"/>
    <w:rsid w:val="001D14B1"/>
    <w:rsid w:val="001D2039"/>
    <w:rsid w:val="001D2572"/>
    <w:rsid w:val="001D330F"/>
    <w:rsid w:val="001D3F8D"/>
    <w:rsid w:val="001D4111"/>
    <w:rsid w:val="001D4DC2"/>
    <w:rsid w:val="001D5228"/>
    <w:rsid w:val="001D5293"/>
    <w:rsid w:val="001D58DF"/>
    <w:rsid w:val="001D6652"/>
    <w:rsid w:val="001D66B2"/>
    <w:rsid w:val="001D7054"/>
    <w:rsid w:val="001E0797"/>
    <w:rsid w:val="001E07FC"/>
    <w:rsid w:val="001E1374"/>
    <w:rsid w:val="001E1E1D"/>
    <w:rsid w:val="001E308E"/>
    <w:rsid w:val="001E346D"/>
    <w:rsid w:val="001E3FB6"/>
    <w:rsid w:val="001E474C"/>
    <w:rsid w:val="001E4D29"/>
    <w:rsid w:val="001E6D93"/>
    <w:rsid w:val="001E7358"/>
    <w:rsid w:val="001F0724"/>
    <w:rsid w:val="001F2F4B"/>
    <w:rsid w:val="001F54C8"/>
    <w:rsid w:val="001F5E6D"/>
    <w:rsid w:val="001F6BD5"/>
    <w:rsid w:val="001F6E61"/>
    <w:rsid w:val="001F7BB8"/>
    <w:rsid w:val="00200899"/>
    <w:rsid w:val="00200A86"/>
    <w:rsid w:val="00201928"/>
    <w:rsid w:val="00202CB8"/>
    <w:rsid w:val="002039DC"/>
    <w:rsid w:val="00204540"/>
    <w:rsid w:val="00205DD2"/>
    <w:rsid w:val="00207A01"/>
    <w:rsid w:val="0021108B"/>
    <w:rsid w:val="0021279E"/>
    <w:rsid w:val="00212962"/>
    <w:rsid w:val="00217536"/>
    <w:rsid w:val="00220B37"/>
    <w:rsid w:val="00221199"/>
    <w:rsid w:val="00222517"/>
    <w:rsid w:val="00223381"/>
    <w:rsid w:val="0022415C"/>
    <w:rsid w:val="0022711F"/>
    <w:rsid w:val="0022754D"/>
    <w:rsid w:val="002276B8"/>
    <w:rsid w:val="002305E0"/>
    <w:rsid w:val="0023066D"/>
    <w:rsid w:val="00231461"/>
    <w:rsid w:val="00232C4A"/>
    <w:rsid w:val="0023544E"/>
    <w:rsid w:val="002359AF"/>
    <w:rsid w:val="00236100"/>
    <w:rsid w:val="00236F10"/>
    <w:rsid w:val="00237E26"/>
    <w:rsid w:val="00240E2E"/>
    <w:rsid w:val="00241089"/>
    <w:rsid w:val="00241242"/>
    <w:rsid w:val="002412CE"/>
    <w:rsid w:val="00242C83"/>
    <w:rsid w:val="00246A93"/>
    <w:rsid w:val="00246F2E"/>
    <w:rsid w:val="00247804"/>
    <w:rsid w:val="00250722"/>
    <w:rsid w:val="00250C21"/>
    <w:rsid w:val="00251F2B"/>
    <w:rsid w:val="00252418"/>
    <w:rsid w:val="00254099"/>
    <w:rsid w:val="00254143"/>
    <w:rsid w:val="00255036"/>
    <w:rsid w:val="00255051"/>
    <w:rsid w:val="00256999"/>
    <w:rsid w:val="002610E2"/>
    <w:rsid w:val="00261B67"/>
    <w:rsid w:val="0026286A"/>
    <w:rsid w:val="002631E9"/>
    <w:rsid w:val="002648AA"/>
    <w:rsid w:val="00264A32"/>
    <w:rsid w:val="00264C5C"/>
    <w:rsid w:val="00264DBC"/>
    <w:rsid w:val="00271335"/>
    <w:rsid w:val="002713C9"/>
    <w:rsid w:val="002715CE"/>
    <w:rsid w:val="00271DD8"/>
    <w:rsid w:val="00271FF5"/>
    <w:rsid w:val="00273011"/>
    <w:rsid w:val="00273C7D"/>
    <w:rsid w:val="002744CA"/>
    <w:rsid w:val="00275864"/>
    <w:rsid w:val="00275A9A"/>
    <w:rsid w:val="00277315"/>
    <w:rsid w:val="00277A20"/>
    <w:rsid w:val="002810C3"/>
    <w:rsid w:val="0028376F"/>
    <w:rsid w:val="00285889"/>
    <w:rsid w:val="00286EB3"/>
    <w:rsid w:val="002871F6"/>
    <w:rsid w:val="00287D74"/>
    <w:rsid w:val="002935E9"/>
    <w:rsid w:val="00293808"/>
    <w:rsid w:val="00294F4D"/>
    <w:rsid w:val="00295A4B"/>
    <w:rsid w:val="00296447"/>
    <w:rsid w:val="002977DA"/>
    <w:rsid w:val="00297954"/>
    <w:rsid w:val="002979E6"/>
    <w:rsid w:val="002A2FAF"/>
    <w:rsid w:val="002A3386"/>
    <w:rsid w:val="002A6669"/>
    <w:rsid w:val="002A68A4"/>
    <w:rsid w:val="002A6E2D"/>
    <w:rsid w:val="002A705F"/>
    <w:rsid w:val="002B000F"/>
    <w:rsid w:val="002B0346"/>
    <w:rsid w:val="002B0447"/>
    <w:rsid w:val="002B0CDE"/>
    <w:rsid w:val="002B1361"/>
    <w:rsid w:val="002B1709"/>
    <w:rsid w:val="002B2AAD"/>
    <w:rsid w:val="002B2B30"/>
    <w:rsid w:val="002B474E"/>
    <w:rsid w:val="002B6727"/>
    <w:rsid w:val="002B6C99"/>
    <w:rsid w:val="002B70AC"/>
    <w:rsid w:val="002C06FE"/>
    <w:rsid w:val="002C0B0D"/>
    <w:rsid w:val="002C1435"/>
    <w:rsid w:val="002C283F"/>
    <w:rsid w:val="002C2D8E"/>
    <w:rsid w:val="002C30BE"/>
    <w:rsid w:val="002C51C3"/>
    <w:rsid w:val="002C549F"/>
    <w:rsid w:val="002C564E"/>
    <w:rsid w:val="002C7D18"/>
    <w:rsid w:val="002C7DBC"/>
    <w:rsid w:val="002D13C1"/>
    <w:rsid w:val="002D1A48"/>
    <w:rsid w:val="002D1CC3"/>
    <w:rsid w:val="002D2445"/>
    <w:rsid w:val="002D33F8"/>
    <w:rsid w:val="002D3C26"/>
    <w:rsid w:val="002D41CD"/>
    <w:rsid w:val="002D49C8"/>
    <w:rsid w:val="002D6588"/>
    <w:rsid w:val="002E0D01"/>
    <w:rsid w:val="002E2148"/>
    <w:rsid w:val="002E26D9"/>
    <w:rsid w:val="002E2857"/>
    <w:rsid w:val="002E33E0"/>
    <w:rsid w:val="002E419E"/>
    <w:rsid w:val="002E513F"/>
    <w:rsid w:val="002E55B4"/>
    <w:rsid w:val="002F0A51"/>
    <w:rsid w:val="002F254D"/>
    <w:rsid w:val="002F2611"/>
    <w:rsid w:val="002F3C68"/>
    <w:rsid w:val="002F4D4D"/>
    <w:rsid w:val="002F68CC"/>
    <w:rsid w:val="002F7ACB"/>
    <w:rsid w:val="003010FC"/>
    <w:rsid w:val="00301DD3"/>
    <w:rsid w:val="0030247C"/>
    <w:rsid w:val="003032A9"/>
    <w:rsid w:val="0030495E"/>
    <w:rsid w:val="0030564A"/>
    <w:rsid w:val="003070ED"/>
    <w:rsid w:val="00307C38"/>
    <w:rsid w:val="00310740"/>
    <w:rsid w:val="00311676"/>
    <w:rsid w:val="00312CBE"/>
    <w:rsid w:val="0031317A"/>
    <w:rsid w:val="0031414E"/>
    <w:rsid w:val="0031774D"/>
    <w:rsid w:val="00321158"/>
    <w:rsid w:val="003222F7"/>
    <w:rsid w:val="003225B3"/>
    <w:rsid w:val="00325E70"/>
    <w:rsid w:val="0032698A"/>
    <w:rsid w:val="00327013"/>
    <w:rsid w:val="003272AD"/>
    <w:rsid w:val="00331149"/>
    <w:rsid w:val="00333654"/>
    <w:rsid w:val="003337A1"/>
    <w:rsid w:val="0033542B"/>
    <w:rsid w:val="003361B8"/>
    <w:rsid w:val="00336455"/>
    <w:rsid w:val="00336508"/>
    <w:rsid w:val="00340B41"/>
    <w:rsid w:val="00340BCD"/>
    <w:rsid w:val="00341D92"/>
    <w:rsid w:val="003421D5"/>
    <w:rsid w:val="00342763"/>
    <w:rsid w:val="00342E60"/>
    <w:rsid w:val="00344059"/>
    <w:rsid w:val="00345135"/>
    <w:rsid w:val="00347444"/>
    <w:rsid w:val="00350429"/>
    <w:rsid w:val="00352781"/>
    <w:rsid w:val="00353F73"/>
    <w:rsid w:val="00354A42"/>
    <w:rsid w:val="00354E5D"/>
    <w:rsid w:val="003564E0"/>
    <w:rsid w:val="00357458"/>
    <w:rsid w:val="00360589"/>
    <w:rsid w:val="0036102B"/>
    <w:rsid w:val="003618A8"/>
    <w:rsid w:val="00364644"/>
    <w:rsid w:val="003651AF"/>
    <w:rsid w:val="003669E1"/>
    <w:rsid w:val="003676DB"/>
    <w:rsid w:val="00370053"/>
    <w:rsid w:val="003720CE"/>
    <w:rsid w:val="00372D57"/>
    <w:rsid w:val="0037345F"/>
    <w:rsid w:val="003756C9"/>
    <w:rsid w:val="003763F6"/>
    <w:rsid w:val="00376672"/>
    <w:rsid w:val="0038020D"/>
    <w:rsid w:val="00381A74"/>
    <w:rsid w:val="003828D6"/>
    <w:rsid w:val="00384BAD"/>
    <w:rsid w:val="00385D09"/>
    <w:rsid w:val="00387CAD"/>
    <w:rsid w:val="003900EA"/>
    <w:rsid w:val="00390A4C"/>
    <w:rsid w:val="0039103E"/>
    <w:rsid w:val="00391289"/>
    <w:rsid w:val="003925F2"/>
    <w:rsid w:val="00392B1D"/>
    <w:rsid w:val="00392D3B"/>
    <w:rsid w:val="00393944"/>
    <w:rsid w:val="00395768"/>
    <w:rsid w:val="00396F37"/>
    <w:rsid w:val="00397552"/>
    <w:rsid w:val="003A1DD2"/>
    <w:rsid w:val="003A285E"/>
    <w:rsid w:val="003A2C87"/>
    <w:rsid w:val="003A5A0F"/>
    <w:rsid w:val="003A5FA3"/>
    <w:rsid w:val="003B327A"/>
    <w:rsid w:val="003B3286"/>
    <w:rsid w:val="003B41EA"/>
    <w:rsid w:val="003B4B19"/>
    <w:rsid w:val="003B4E0A"/>
    <w:rsid w:val="003B652F"/>
    <w:rsid w:val="003B6DDE"/>
    <w:rsid w:val="003B71A3"/>
    <w:rsid w:val="003B76CE"/>
    <w:rsid w:val="003C0716"/>
    <w:rsid w:val="003C0831"/>
    <w:rsid w:val="003C0C7E"/>
    <w:rsid w:val="003C0DFA"/>
    <w:rsid w:val="003C1228"/>
    <w:rsid w:val="003C1385"/>
    <w:rsid w:val="003C2B0F"/>
    <w:rsid w:val="003C392A"/>
    <w:rsid w:val="003C52A2"/>
    <w:rsid w:val="003C5CAE"/>
    <w:rsid w:val="003C6A06"/>
    <w:rsid w:val="003D02D0"/>
    <w:rsid w:val="003D0A42"/>
    <w:rsid w:val="003D2461"/>
    <w:rsid w:val="003D27A4"/>
    <w:rsid w:val="003D32D4"/>
    <w:rsid w:val="003D33E1"/>
    <w:rsid w:val="003D3A1E"/>
    <w:rsid w:val="003D5CA5"/>
    <w:rsid w:val="003D5D52"/>
    <w:rsid w:val="003D7B63"/>
    <w:rsid w:val="003E0B0D"/>
    <w:rsid w:val="003E0B3D"/>
    <w:rsid w:val="003E1BD7"/>
    <w:rsid w:val="003E1F90"/>
    <w:rsid w:val="003E3DE5"/>
    <w:rsid w:val="003E3E70"/>
    <w:rsid w:val="003E5036"/>
    <w:rsid w:val="003E650B"/>
    <w:rsid w:val="003F0801"/>
    <w:rsid w:val="003F101B"/>
    <w:rsid w:val="003F1212"/>
    <w:rsid w:val="003F1D0C"/>
    <w:rsid w:val="003F265B"/>
    <w:rsid w:val="003F2E14"/>
    <w:rsid w:val="003F2E78"/>
    <w:rsid w:val="003F404D"/>
    <w:rsid w:val="003F5BBC"/>
    <w:rsid w:val="003F63EC"/>
    <w:rsid w:val="003F7CBC"/>
    <w:rsid w:val="0040076E"/>
    <w:rsid w:val="00400B6E"/>
    <w:rsid w:val="00403B2F"/>
    <w:rsid w:val="00403E98"/>
    <w:rsid w:val="004040AF"/>
    <w:rsid w:val="00407662"/>
    <w:rsid w:val="0041010F"/>
    <w:rsid w:val="00410E2F"/>
    <w:rsid w:val="00412343"/>
    <w:rsid w:val="0041789B"/>
    <w:rsid w:val="00421339"/>
    <w:rsid w:val="00421655"/>
    <w:rsid w:val="004244DA"/>
    <w:rsid w:val="0042512A"/>
    <w:rsid w:val="00425460"/>
    <w:rsid w:val="004255E5"/>
    <w:rsid w:val="00430801"/>
    <w:rsid w:val="004317A3"/>
    <w:rsid w:val="00432685"/>
    <w:rsid w:val="004327CA"/>
    <w:rsid w:val="00432E02"/>
    <w:rsid w:val="00434A1F"/>
    <w:rsid w:val="00435D30"/>
    <w:rsid w:val="0043640E"/>
    <w:rsid w:val="004364A4"/>
    <w:rsid w:val="00436A7D"/>
    <w:rsid w:val="00436B42"/>
    <w:rsid w:val="00436D6F"/>
    <w:rsid w:val="004371D1"/>
    <w:rsid w:val="004377F5"/>
    <w:rsid w:val="00437AD2"/>
    <w:rsid w:val="00440D0B"/>
    <w:rsid w:val="0044110B"/>
    <w:rsid w:val="0044156E"/>
    <w:rsid w:val="00442CFB"/>
    <w:rsid w:val="00444912"/>
    <w:rsid w:val="0045074C"/>
    <w:rsid w:val="00450917"/>
    <w:rsid w:val="00450A01"/>
    <w:rsid w:val="00450E1E"/>
    <w:rsid w:val="004511EA"/>
    <w:rsid w:val="004513ED"/>
    <w:rsid w:val="00452FA4"/>
    <w:rsid w:val="00453540"/>
    <w:rsid w:val="00453D3E"/>
    <w:rsid w:val="004551FE"/>
    <w:rsid w:val="00455381"/>
    <w:rsid w:val="00455AEF"/>
    <w:rsid w:val="00456845"/>
    <w:rsid w:val="004577A3"/>
    <w:rsid w:val="00457CAA"/>
    <w:rsid w:val="004615E5"/>
    <w:rsid w:val="00461CEE"/>
    <w:rsid w:val="00462626"/>
    <w:rsid w:val="00462D53"/>
    <w:rsid w:val="00465641"/>
    <w:rsid w:val="004659D6"/>
    <w:rsid w:val="00465A55"/>
    <w:rsid w:val="00466499"/>
    <w:rsid w:val="004665B6"/>
    <w:rsid w:val="00466D47"/>
    <w:rsid w:val="00467E57"/>
    <w:rsid w:val="0047061A"/>
    <w:rsid w:val="00471A7A"/>
    <w:rsid w:val="00471B52"/>
    <w:rsid w:val="004723F9"/>
    <w:rsid w:val="00472E90"/>
    <w:rsid w:val="00474E07"/>
    <w:rsid w:val="00474FFF"/>
    <w:rsid w:val="0047752B"/>
    <w:rsid w:val="004800E8"/>
    <w:rsid w:val="004822D2"/>
    <w:rsid w:val="00482319"/>
    <w:rsid w:val="004825C2"/>
    <w:rsid w:val="00483E0A"/>
    <w:rsid w:val="004851A9"/>
    <w:rsid w:val="00485855"/>
    <w:rsid w:val="004858B9"/>
    <w:rsid w:val="00486AD7"/>
    <w:rsid w:val="004902B3"/>
    <w:rsid w:val="0049035E"/>
    <w:rsid w:val="004942AA"/>
    <w:rsid w:val="00495252"/>
    <w:rsid w:val="0049592B"/>
    <w:rsid w:val="00496602"/>
    <w:rsid w:val="00497239"/>
    <w:rsid w:val="004A0B0C"/>
    <w:rsid w:val="004A29EA"/>
    <w:rsid w:val="004A3557"/>
    <w:rsid w:val="004A512A"/>
    <w:rsid w:val="004A60B1"/>
    <w:rsid w:val="004A6433"/>
    <w:rsid w:val="004A71AF"/>
    <w:rsid w:val="004B1AFB"/>
    <w:rsid w:val="004B2C1B"/>
    <w:rsid w:val="004B3391"/>
    <w:rsid w:val="004B34DE"/>
    <w:rsid w:val="004B60CD"/>
    <w:rsid w:val="004B6699"/>
    <w:rsid w:val="004B7580"/>
    <w:rsid w:val="004B764D"/>
    <w:rsid w:val="004B7EC2"/>
    <w:rsid w:val="004C064E"/>
    <w:rsid w:val="004C094B"/>
    <w:rsid w:val="004C1762"/>
    <w:rsid w:val="004C1B91"/>
    <w:rsid w:val="004C22E9"/>
    <w:rsid w:val="004C3BAD"/>
    <w:rsid w:val="004C4022"/>
    <w:rsid w:val="004C4397"/>
    <w:rsid w:val="004C4583"/>
    <w:rsid w:val="004C49BE"/>
    <w:rsid w:val="004C4E30"/>
    <w:rsid w:val="004C55DB"/>
    <w:rsid w:val="004C6214"/>
    <w:rsid w:val="004C62C6"/>
    <w:rsid w:val="004C63A2"/>
    <w:rsid w:val="004C6F35"/>
    <w:rsid w:val="004C7024"/>
    <w:rsid w:val="004D0CA9"/>
    <w:rsid w:val="004D177F"/>
    <w:rsid w:val="004D2750"/>
    <w:rsid w:val="004D2C12"/>
    <w:rsid w:val="004D2DA2"/>
    <w:rsid w:val="004D3EF0"/>
    <w:rsid w:val="004D4567"/>
    <w:rsid w:val="004D673A"/>
    <w:rsid w:val="004D68B5"/>
    <w:rsid w:val="004E006A"/>
    <w:rsid w:val="004E163D"/>
    <w:rsid w:val="004E269A"/>
    <w:rsid w:val="004E2B1B"/>
    <w:rsid w:val="004E434C"/>
    <w:rsid w:val="004E47F5"/>
    <w:rsid w:val="004E516E"/>
    <w:rsid w:val="004E6611"/>
    <w:rsid w:val="004E6D7F"/>
    <w:rsid w:val="004E7D7F"/>
    <w:rsid w:val="004F03A2"/>
    <w:rsid w:val="004F0445"/>
    <w:rsid w:val="004F0BFC"/>
    <w:rsid w:val="004F0C7F"/>
    <w:rsid w:val="004F1091"/>
    <w:rsid w:val="004F1F1B"/>
    <w:rsid w:val="004F2B81"/>
    <w:rsid w:val="004F398B"/>
    <w:rsid w:val="004F50B1"/>
    <w:rsid w:val="004F56D6"/>
    <w:rsid w:val="004F5A09"/>
    <w:rsid w:val="004F5F4A"/>
    <w:rsid w:val="004F6088"/>
    <w:rsid w:val="004F664A"/>
    <w:rsid w:val="005002FD"/>
    <w:rsid w:val="00500366"/>
    <w:rsid w:val="005004C3"/>
    <w:rsid w:val="00501FCE"/>
    <w:rsid w:val="00502E14"/>
    <w:rsid w:val="00504517"/>
    <w:rsid w:val="005048CB"/>
    <w:rsid w:val="00504EB8"/>
    <w:rsid w:val="00505821"/>
    <w:rsid w:val="005058EE"/>
    <w:rsid w:val="00505F96"/>
    <w:rsid w:val="0050629D"/>
    <w:rsid w:val="00506339"/>
    <w:rsid w:val="00510AF5"/>
    <w:rsid w:val="00511B4D"/>
    <w:rsid w:val="00513452"/>
    <w:rsid w:val="00513B56"/>
    <w:rsid w:val="00514D07"/>
    <w:rsid w:val="005158BC"/>
    <w:rsid w:val="00515A4E"/>
    <w:rsid w:val="00515EE8"/>
    <w:rsid w:val="00517BBB"/>
    <w:rsid w:val="00517E77"/>
    <w:rsid w:val="005204B9"/>
    <w:rsid w:val="005209D2"/>
    <w:rsid w:val="00520D34"/>
    <w:rsid w:val="00521CEE"/>
    <w:rsid w:val="005224B6"/>
    <w:rsid w:val="0052278B"/>
    <w:rsid w:val="00523846"/>
    <w:rsid w:val="00524464"/>
    <w:rsid w:val="005249DF"/>
    <w:rsid w:val="00524C8E"/>
    <w:rsid w:val="005256BC"/>
    <w:rsid w:val="005256F7"/>
    <w:rsid w:val="005263B7"/>
    <w:rsid w:val="00526A56"/>
    <w:rsid w:val="0053068C"/>
    <w:rsid w:val="0053170B"/>
    <w:rsid w:val="005319C6"/>
    <w:rsid w:val="0053244E"/>
    <w:rsid w:val="00532750"/>
    <w:rsid w:val="00537D3C"/>
    <w:rsid w:val="0054009B"/>
    <w:rsid w:val="00544958"/>
    <w:rsid w:val="0055105E"/>
    <w:rsid w:val="005510B6"/>
    <w:rsid w:val="00551218"/>
    <w:rsid w:val="0055225E"/>
    <w:rsid w:val="005524DD"/>
    <w:rsid w:val="0055533F"/>
    <w:rsid w:val="00556205"/>
    <w:rsid w:val="0055652D"/>
    <w:rsid w:val="0055664C"/>
    <w:rsid w:val="00556DC8"/>
    <w:rsid w:val="005600E8"/>
    <w:rsid w:val="00560FDB"/>
    <w:rsid w:val="00562AC7"/>
    <w:rsid w:val="00563162"/>
    <w:rsid w:val="005649F5"/>
    <w:rsid w:val="00564B9F"/>
    <w:rsid w:val="00564E92"/>
    <w:rsid w:val="005654DD"/>
    <w:rsid w:val="00565C96"/>
    <w:rsid w:val="00567F7C"/>
    <w:rsid w:val="00570442"/>
    <w:rsid w:val="00571212"/>
    <w:rsid w:val="00571751"/>
    <w:rsid w:val="00571975"/>
    <w:rsid w:val="00571996"/>
    <w:rsid w:val="00571A93"/>
    <w:rsid w:val="00571F82"/>
    <w:rsid w:val="00572E19"/>
    <w:rsid w:val="00573A23"/>
    <w:rsid w:val="00574527"/>
    <w:rsid w:val="0057650D"/>
    <w:rsid w:val="00576964"/>
    <w:rsid w:val="005778E5"/>
    <w:rsid w:val="00583113"/>
    <w:rsid w:val="00583929"/>
    <w:rsid w:val="00583D6D"/>
    <w:rsid w:val="00584611"/>
    <w:rsid w:val="0058572F"/>
    <w:rsid w:val="00586105"/>
    <w:rsid w:val="00586670"/>
    <w:rsid w:val="005933BE"/>
    <w:rsid w:val="00594240"/>
    <w:rsid w:val="00595F2C"/>
    <w:rsid w:val="00597268"/>
    <w:rsid w:val="00597637"/>
    <w:rsid w:val="005A1CD1"/>
    <w:rsid w:val="005A2F6D"/>
    <w:rsid w:val="005A2FBC"/>
    <w:rsid w:val="005A37C2"/>
    <w:rsid w:val="005A3855"/>
    <w:rsid w:val="005A4648"/>
    <w:rsid w:val="005A4BD0"/>
    <w:rsid w:val="005A5AFC"/>
    <w:rsid w:val="005A711B"/>
    <w:rsid w:val="005A72EE"/>
    <w:rsid w:val="005A764F"/>
    <w:rsid w:val="005A7911"/>
    <w:rsid w:val="005B097D"/>
    <w:rsid w:val="005B3B4E"/>
    <w:rsid w:val="005B4191"/>
    <w:rsid w:val="005C0676"/>
    <w:rsid w:val="005C0A70"/>
    <w:rsid w:val="005C31C1"/>
    <w:rsid w:val="005C4747"/>
    <w:rsid w:val="005C476A"/>
    <w:rsid w:val="005C5337"/>
    <w:rsid w:val="005C5502"/>
    <w:rsid w:val="005C6110"/>
    <w:rsid w:val="005C6600"/>
    <w:rsid w:val="005C661D"/>
    <w:rsid w:val="005C6C3E"/>
    <w:rsid w:val="005C6E77"/>
    <w:rsid w:val="005C7C69"/>
    <w:rsid w:val="005D0997"/>
    <w:rsid w:val="005D1ACF"/>
    <w:rsid w:val="005D23F7"/>
    <w:rsid w:val="005D3C5A"/>
    <w:rsid w:val="005D4296"/>
    <w:rsid w:val="005D4B9C"/>
    <w:rsid w:val="005D5017"/>
    <w:rsid w:val="005D5354"/>
    <w:rsid w:val="005D5AC2"/>
    <w:rsid w:val="005E062D"/>
    <w:rsid w:val="005E22E9"/>
    <w:rsid w:val="005E2FD0"/>
    <w:rsid w:val="005E36A6"/>
    <w:rsid w:val="005E3D81"/>
    <w:rsid w:val="005E3DFB"/>
    <w:rsid w:val="005E4556"/>
    <w:rsid w:val="005E47CE"/>
    <w:rsid w:val="005E51DB"/>
    <w:rsid w:val="005E5351"/>
    <w:rsid w:val="005E57ED"/>
    <w:rsid w:val="005E5DF4"/>
    <w:rsid w:val="005E6526"/>
    <w:rsid w:val="005E73E0"/>
    <w:rsid w:val="005F1575"/>
    <w:rsid w:val="005F1F7B"/>
    <w:rsid w:val="005F27A8"/>
    <w:rsid w:val="005F2B0E"/>
    <w:rsid w:val="005F3219"/>
    <w:rsid w:val="005F347A"/>
    <w:rsid w:val="005F3BAD"/>
    <w:rsid w:val="005F437F"/>
    <w:rsid w:val="005F51D7"/>
    <w:rsid w:val="005F59A7"/>
    <w:rsid w:val="005F6316"/>
    <w:rsid w:val="005F6451"/>
    <w:rsid w:val="005F7022"/>
    <w:rsid w:val="005F743D"/>
    <w:rsid w:val="00601017"/>
    <w:rsid w:val="00601353"/>
    <w:rsid w:val="00601473"/>
    <w:rsid w:val="0060194D"/>
    <w:rsid w:val="00602054"/>
    <w:rsid w:val="00602407"/>
    <w:rsid w:val="006025AA"/>
    <w:rsid w:val="00602D9D"/>
    <w:rsid w:val="00603ED6"/>
    <w:rsid w:val="006041BA"/>
    <w:rsid w:val="00604BAC"/>
    <w:rsid w:val="00604E63"/>
    <w:rsid w:val="006058E7"/>
    <w:rsid w:val="00606D67"/>
    <w:rsid w:val="00606F92"/>
    <w:rsid w:val="00607721"/>
    <w:rsid w:val="006157F0"/>
    <w:rsid w:val="00617707"/>
    <w:rsid w:val="00617FDB"/>
    <w:rsid w:val="006228CD"/>
    <w:rsid w:val="00622D6F"/>
    <w:rsid w:val="00623019"/>
    <w:rsid w:val="006239E7"/>
    <w:rsid w:val="00623D49"/>
    <w:rsid w:val="00624233"/>
    <w:rsid w:val="006243DF"/>
    <w:rsid w:val="006265D5"/>
    <w:rsid w:val="00627794"/>
    <w:rsid w:val="00630635"/>
    <w:rsid w:val="00630738"/>
    <w:rsid w:val="006310FE"/>
    <w:rsid w:val="00631C3E"/>
    <w:rsid w:val="00632159"/>
    <w:rsid w:val="00632D12"/>
    <w:rsid w:val="00633CE5"/>
    <w:rsid w:val="0063583B"/>
    <w:rsid w:val="00635D96"/>
    <w:rsid w:val="006367A7"/>
    <w:rsid w:val="00637988"/>
    <w:rsid w:val="00637D4F"/>
    <w:rsid w:val="00640C31"/>
    <w:rsid w:val="00643808"/>
    <w:rsid w:val="006438F6"/>
    <w:rsid w:val="006467AD"/>
    <w:rsid w:val="00647A00"/>
    <w:rsid w:val="0065086C"/>
    <w:rsid w:val="00650FA0"/>
    <w:rsid w:val="006514EC"/>
    <w:rsid w:val="00651916"/>
    <w:rsid w:val="006539CE"/>
    <w:rsid w:val="00654647"/>
    <w:rsid w:val="00655CCA"/>
    <w:rsid w:val="00656141"/>
    <w:rsid w:val="0065658C"/>
    <w:rsid w:val="0065668E"/>
    <w:rsid w:val="006573A5"/>
    <w:rsid w:val="006619D1"/>
    <w:rsid w:val="006620DA"/>
    <w:rsid w:val="00664677"/>
    <w:rsid w:val="00665364"/>
    <w:rsid w:val="00665EB2"/>
    <w:rsid w:val="0066654A"/>
    <w:rsid w:val="00666E67"/>
    <w:rsid w:val="00667E92"/>
    <w:rsid w:val="0067056B"/>
    <w:rsid w:val="0067093F"/>
    <w:rsid w:val="00670CE2"/>
    <w:rsid w:val="00671B4D"/>
    <w:rsid w:val="00672CE6"/>
    <w:rsid w:val="00672DA9"/>
    <w:rsid w:val="00674209"/>
    <w:rsid w:val="00675BA8"/>
    <w:rsid w:val="00676ABC"/>
    <w:rsid w:val="00677442"/>
    <w:rsid w:val="0067788D"/>
    <w:rsid w:val="00680022"/>
    <w:rsid w:val="006802F4"/>
    <w:rsid w:val="006802F9"/>
    <w:rsid w:val="00681048"/>
    <w:rsid w:val="00682675"/>
    <w:rsid w:val="00682DFD"/>
    <w:rsid w:val="00685F80"/>
    <w:rsid w:val="00686135"/>
    <w:rsid w:val="0069005E"/>
    <w:rsid w:val="00690652"/>
    <w:rsid w:val="0069118D"/>
    <w:rsid w:val="00694C76"/>
    <w:rsid w:val="00695244"/>
    <w:rsid w:val="006959BF"/>
    <w:rsid w:val="00696B2B"/>
    <w:rsid w:val="00696D0E"/>
    <w:rsid w:val="00696D4C"/>
    <w:rsid w:val="006A09C3"/>
    <w:rsid w:val="006A16D8"/>
    <w:rsid w:val="006A4BB8"/>
    <w:rsid w:val="006A61AF"/>
    <w:rsid w:val="006A7C75"/>
    <w:rsid w:val="006A7CBD"/>
    <w:rsid w:val="006A7F16"/>
    <w:rsid w:val="006B0438"/>
    <w:rsid w:val="006B0FA8"/>
    <w:rsid w:val="006B2D98"/>
    <w:rsid w:val="006B31BC"/>
    <w:rsid w:val="006B3614"/>
    <w:rsid w:val="006B3C56"/>
    <w:rsid w:val="006B40F6"/>
    <w:rsid w:val="006B6641"/>
    <w:rsid w:val="006B7F72"/>
    <w:rsid w:val="006C4A4D"/>
    <w:rsid w:val="006C4C29"/>
    <w:rsid w:val="006C503F"/>
    <w:rsid w:val="006C5766"/>
    <w:rsid w:val="006C5BBD"/>
    <w:rsid w:val="006C6A62"/>
    <w:rsid w:val="006C6CB4"/>
    <w:rsid w:val="006C7C08"/>
    <w:rsid w:val="006D09CC"/>
    <w:rsid w:val="006D0EFF"/>
    <w:rsid w:val="006D0F04"/>
    <w:rsid w:val="006D1BDE"/>
    <w:rsid w:val="006D1CF9"/>
    <w:rsid w:val="006D27C8"/>
    <w:rsid w:val="006D3CEB"/>
    <w:rsid w:val="006D3FE6"/>
    <w:rsid w:val="006D5A3E"/>
    <w:rsid w:val="006D705A"/>
    <w:rsid w:val="006D73A4"/>
    <w:rsid w:val="006DDF8C"/>
    <w:rsid w:val="006E0130"/>
    <w:rsid w:val="006E051F"/>
    <w:rsid w:val="006E05FB"/>
    <w:rsid w:val="006E0F68"/>
    <w:rsid w:val="006E16C8"/>
    <w:rsid w:val="006E2218"/>
    <w:rsid w:val="006E4A42"/>
    <w:rsid w:val="006E59C6"/>
    <w:rsid w:val="006E6DBB"/>
    <w:rsid w:val="006E73AD"/>
    <w:rsid w:val="006F04A7"/>
    <w:rsid w:val="006F04B4"/>
    <w:rsid w:val="006F2167"/>
    <w:rsid w:val="006F316A"/>
    <w:rsid w:val="006F3670"/>
    <w:rsid w:val="006F3A53"/>
    <w:rsid w:val="006F4597"/>
    <w:rsid w:val="006F46BF"/>
    <w:rsid w:val="006F52B1"/>
    <w:rsid w:val="006F609B"/>
    <w:rsid w:val="0070251D"/>
    <w:rsid w:val="0070334F"/>
    <w:rsid w:val="0070341F"/>
    <w:rsid w:val="0070546E"/>
    <w:rsid w:val="0070552D"/>
    <w:rsid w:val="00706FE2"/>
    <w:rsid w:val="0070714E"/>
    <w:rsid w:val="00707258"/>
    <w:rsid w:val="00707E97"/>
    <w:rsid w:val="00710912"/>
    <w:rsid w:val="00710DE4"/>
    <w:rsid w:val="00711A17"/>
    <w:rsid w:val="0071432B"/>
    <w:rsid w:val="007150A9"/>
    <w:rsid w:val="00715AF1"/>
    <w:rsid w:val="007202E4"/>
    <w:rsid w:val="00721CB4"/>
    <w:rsid w:val="00731DFD"/>
    <w:rsid w:val="00732C00"/>
    <w:rsid w:val="0073497C"/>
    <w:rsid w:val="00734EB8"/>
    <w:rsid w:val="00735472"/>
    <w:rsid w:val="00735F67"/>
    <w:rsid w:val="007374AD"/>
    <w:rsid w:val="00737756"/>
    <w:rsid w:val="00740173"/>
    <w:rsid w:val="0074054A"/>
    <w:rsid w:val="00740B0D"/>
    <w:rsid w:val="00740CF6"/>
    <w:rsid w:val="00742BF5"/>
    <w:rsid w:val="007431EE"/>
    <w:rsid w:val="00745358"/>
    <w:rsid w:val="0074639E"/>
    <w:rsid w:val="007468F1"/>
    <w:rsid w:val="00746C04"/>
    <w:rsid w:val="00746E09"/>
    <w:rsid w:val="0074723B"/>
    <w:rsid w:val="0075027A"/>
    <w:rsid w:val="00750524"/>
    <w:rsid w:val="00750F96"/>
    <w:rsid w:val="00751DC3"/>
    <w:rsid w:val="00752263"/>
    <w:rsid w:val="00752E86"/>
    <w:rsid w:val="00753531"/>
    <w:rsid w:val="00753BFC"/>
    <w:rsid w:val="00754348"/>
    <w:rsid w:val="00756253"/>
    <w:rsid w:val="00756800"/>
    <w:rsid w:val="007618EA"/>
    <w:rsid w:val="00762866"/>
    <w:rsid w:val="007637EE"/>
    <w:rsid w:val="00763B93"/>
    <w:rsid w:val="00763E55"/>
    <w:rsid w:val="00765403"/>
    <w:rsid w:val="00765A78"/>
    <w:rsid w:val="00766819"/>
    <w:rsid w:val="00766CB5"/>
    <w:rsid w:val="007670DD"/>
    <w:rsid w:val="00770592"/>
    <w:rsid w:val="0077069F"/>
    <w:rsid w:val="0077095D"/>
    <w:rsid w:val="00771D56"/>
    <w:rsid w:val="00772B42"/>
    <w:rsid w:val="007744D1"/>
    <w:rsid w:val="0077635C"/>
    <w:rsid w:val="0077674E"/>
    <w:rsid w:val="00780AAE"/>
    <w:rsid w:val="0078171A"/>
    <w:rsid w:val="0078313A"/>
    <w:rsid w:val="0078533E"/>
    <w:rsid w:val="00785C67"/>
    <w:rsid w:val="0078702C"/>
    <w:rsid w:val="007911D8"/>
    <w:rsid w:val="007927C8"/>
    <w:rsid w:val="00792DB7"/>
    <w:rsid w:val="0079351C"/>
    <w:rsid w:val="007978A2"/>
    <w:rsid w:val="00797F5B"/>
    <w:rsid w:val="007A0722"/>
    <w:rsid w:val="007A0B44"/>
    <w:rsid w:val="007A1BCF"/>
    <w:rsid w:val="007A1C2B"/>
    <w:rsid w:val="007A25AF"/>
    <w:rsid w:val="007A2B36"/>
    <w:rsid w:val="007A348A"/>
    <w:rsid w:val="007A3509"/>
    <w:rsid w:val="007A372A"/>
    <w:rsid w:val="007A4C4F"/>
    <w:rsid w:val="007A5704"/>
    <w:rsid w:val="007A68AB"/>
    <w:rsid w:val="007A6E68"/>
    <w:rsid w:val="007A7097"/>
    <w:rsid w:val="007B31C1"/>
    <w:rsid w:val="007B4A16"/>
    <w:rsid w:val="007B6C90"/>
    <w:rsid w:val="007B7CF8"/>
    <w:rsid w:val="007C2BD1"/>
    <w:rsid w:val="007C3880"/>
    <w:rsid w:val="007C536E"/>
    <w:rsid w:val="007C5C45"/>
    <w:rsid w:val="007C71AF"/>
    <w:rsid w:val="007C76AA"/>
    <w:rsid w:val="007C797F"/>
    <w:rsid w:val="007D1E16"/>
    <w:rsid w:val="007D2C2F"/>
    <w:rsid w:val="007D2CF3"/>
    <w:rsid w:val="007D2DF5"/>
    <w:rsid w:val="007D3437"/>
    <w:rsid w:val="007D35AE"/>
    <w:rsid w:val="007D3DDC"/>
    <w:rsid w:val="007D3F44"/>
    <w:rsid w:val="007D51B1"/>
    <w:rsid w:val="007D7A12"/>
    <w:rsid w:val="007E06C2"/>
    <w:rsid w:val="007E0BCD"/>
    <w:rsid w:val="007E0DD4"/>
    <w:rsid w:val="007E20AF"/>
    <w:rsid w:val="007E27BA"/>
    <w:rsid w:val="007E3DC5"/>
    <w:rsid w:val="007E429B"/>
    <w:rsid w:val="007E439C"/>
    <w:rsid w:val="007E4710"/>
    <w:rsid w:val="007E4C8A"/>
    <w:rsid w:val="007E68D2"/>
    <w:rsid w:val="007F0264"/>
    <w:rsid w:val="007F23B9"/>
    <w:rsid w:val="007F4AF2"/>
    <w:rsid w:val="007F514D"/>
    <w:rsid w:val="007F53F1"/>
    <w:rsid w:val="007F6D0F"/>
    <w:rsid w:val="007F6E69"/>
    <w:rsid w:val="007F6E9A"/>
    <w:rsid w:val="007F6EDD"/>
    <w:rsid w:val="007F6FFD"/>
    <w:rsid w:val="00800980"/>
    <w:rsid w:val="008025FC"/>
    <w:rsid w:val="00804202"/>
    <w:rsid w:val="00804AC5"/>
    <w:rsid w:val="0080696A"/>
    <w:rsid w:val="00807405"/>
    <w:rsid w:val="0080741B"/>
    <w:rsid w:val="00810BCD"/>
    <w:rsid w:val="0081105B"/>
    <w:rsid w:val="0081140D"/>
    <w:rsid w:val="00814FB7"/>
    <w:rsid w:val="0081621A"/>
    <w:rsid w:val="008163EC"/>
    <w:rsid w:val="00816B5E"/>
    <w:rsid w:val="0081769A"/>
    <w:rsid w:val="0082018B"/>
    <w:rsid w:val="0082235D"/>
    <w:rsid w:val="0082273B"/>
    <w:rsid w:val="00822FAF"/>
    <w:rsid w:val="00824F34"/>
    <w:rsid w:val="00825BDD"/>
    <w:rsid w:val="00826397"/>
    <w:rsid w:val="0082639D"/>
    <w:rsid w:val="00830549"/>
    <w:rsid w:val="00832C3F"/>
    <w:rsid w:val="00832F7D"/>
    <w:rsid w:val="00833C2E"/>
    <w:rsid w:val="0083496F"/>
    <w:rsid w:val="00834B29"/>
    <w:rsid w:val="00834BAB"/>
    <w:rsid w:val="00834DC7"/>
    <w:rsid w:val="008368F5"/>
    <w:rsid w:val="008419A3"/>
    <w:rsid w:val="0084441A"/>
    <w:rsid w:val="00844869"/>
    <w:rsid w:val="00847D11"/>
    <w:rsid w:val="00850697"/>
    <w:rsid w:val="0085218D"/>
    <w:rsid w:val="00852D5D"/>
    <w:rsid w:val="008531FE"/>
    <w:rsid w:val="00854875"/>
    <w:rsid w:val="00855690"/>
    <w:rsid w:val="00855AA4"/>
    <w:rsid w:val="00856713"/>
    <w:rsid w:val="00857EBE"/>
    <w:rsid w:val="0086041E"/>
    <w:rsid w:val="00861BB1"/>
    <w:rsid w:val="00864A09"/>
    <w:rsid w:val="008669CE"/>
    <w:rsid w:val="00866BD8"/>
    <w:rsid w:val="00866E63"/>
    <w:rsid w:val="008700AE"/>
    <w:rsid w:val="008708A2"/>
    <w:rsid w:val="008717A4"/>
    <w:rsid w:val="00875C97"/>
    <w:rsid w:val="00876394"/>
    <w:rsid w:val="00876FD5"/>
    <w:rsid w:val="008829EF"/>
    <w:rsid w:val="00883114"/>
    <w:rsid w:val="00883832"/>
    <w:rsid w:val="00884715"/>
    <w:rsid w:val="008854F7"/>
    <w:rsid w:val="00886EB5"/>
    <w:rsid w:val="00887899"/>
    <w:rsid w:val="00890196"/>
    <w:rsid w:val="00891BCC"/>
    <w:rsid w:val="008931D8"/>
    <w:rsid w:val="008946DA"/>
    <w:rsid w:val="00896194"/>
    <w:rsid w:val="008971E1"/>
    <w:rsid w:val="008A14B9"/>
    <w:rsid w:val="008A4894"/>
    <w:rsid w:val="008A4984"/>
    <w:rsid w:val="008A4C5E"/>
    <w:rsid w:val="008A556D"/>
    <w:rsid w:val="008A61A3"/>
    <w:rsid w:val="008A66A5"/>
    <w:rsid w:val="008A6E30"/>
    <w:rsid w:val="008B029E"/>
    <w:rsid w:val="008B0BDB"/>
    <w:rsid w:val="008B124C"/>
    <w:rsid w:val="008B13D6"/>
    <w:rsid w:val="008B23C5"/>
    <w:rsid w:val="008B4554"/>
    <w:rsid w:val="008B7090"/>
    <w:rsid w:val="008B7B7B"/>
    <w:rsid w:val="008C07AA"/>
    <w:rsid w:val="008C1CE3"/>
    <w:rsid w:val="008C28FF"/>
    <w:rsid w:val="008C31CF"/>
    <w:rsid w:val="008C4E17"/>
    <w:rsid w:val="008C643D"/>
    <w:rsid w:val="008C72FE"/>
    <w:rsid w:val="008C7C64"/>
    <w:rsid w:val="008C7F43"/>
    <w:rsid w:val="008D039A"/>
    <w:rsid w:val="008D2CF5"/>
    <w:rsid w:val="008D4BF0"/>
    <w:rsid w:val="008D4F16"/>
    <w:rsid w:val="008D7AEE"/>
    <w:rsid w:val="008E11FB"/>
    <w:rsid w:val="008E15E6"/>
    <w:rsid w:val="008E1831"/>
    <w:rsid w:val="008E2969"/>
    <w:rsid w:val="008E447D"/>
    <w:rsid w:val="008E53D5"/>
    <w:rsid w:val="008E62B4"/>
    <w:rsid w:val="008E7246"/>
    <w:rsid w:val="008F0B21"/>
    <w:rsid w:val="008F0F09"/>
    <w:rsid w:val="008F2204"/>
    <w:rsid w:val="008F282D"/>
    <w:rsid w:val="008F2AB4"/>
    <w:rsid w:val="008F4D88"/>
    <w:rsid w:val="008F5658"/>
    <w:rsid w:val="00903260"/>
    <w:rsid w:val="009044C1"/>
    <w:rsid w:val="00906B7C"/>
    <w:rsid w:val="009073A5"/>
    <w:rsid w:val="00907647"/>
    <w:rsid w:val="00907B24"/>
    <w:rsid w:val="00907E5F"/>
    <w:rsid w:val="00911D8F"/>
    <w:rsid w:val="00912E08"/>
    <w:rsid w:val="00913998"/>
    <w:rsid w:val="00914174"/>
    <w:rsid w:val="009142B7"/>
    <w:rsid w:val="009147B4"/>
    <w:rsid w:val="00915656"/>
    <w:rsid w:val="00915C38"/>
    <w:rsid w:val="009173C9"/>
    <w:rsid w:val="00917BEA"/>
    <w:rsid w:val="00917D38"/>
    <w:rsid w:val="00920F3A"/>
    <w:rsid w:val="009214BC"/>
    <w:rsid w:val="00921AFC"/>
    <w:rsid w:val="00922BCA"/>
    <w:rsid w:val="0092368D"/>
    <w:rsid w:val="009237AD"/>
    <w:rsid w:val="009257BA"/>
    <w:rsid w:val="00925B7D"/>
    <w:rsid w:val="00932412"/>
    <w:rsid w:val="00934DA9"/>
    <w:rsid w:val="00935008"/>
    <w:rsid w:val="0093596E"/>
    <w:rsid w:val="00936C33"/>
    <w:rsid w:val="009401C7"/>
    <w:rsid w:val="00941273"/>
    <w:rsid w:val="009427EB"/>
    <w:rsid w:val="00943F7A"/>
    <w:rsid w:val="00944C63"/>
    <w:rsid w:val="009450DA"/>
    <w:rsid w:val="00945DBF"/>
    <w:rsid w:val="00946639"/>
    <w:rsid w:val="00946CFA"/>
    <w:rsid w:val="009475B0"/>
    <w:rsid w:val="00947B13"/>
    <w:rsid w:val="00950F2D"/>
    <w:rsid w:val="009523CB"/>
    <w:rsid w:val="0095401B"/>
    <w:rsid w:val="009549B5"/>
    <w:rsid w:val="009555C2"/>
    <w:rsid w:val="009609EE"/>
    <w:rsid w:val="009616FD"/>
    <w:rsid w:val="00963B1C"/>
    <w:rsid w:val="00964012"/>
    <w:rsid w:val="00964B3A"/>
    <w:rsid w:val="00966C2C"/>
    <w:rsid w:val="009675D3"/>
    <w:rsid w:val="00967ABA"/>
    <w:rsid w:val="009724C7"/>
    <w:rsid w:val="00972796"/>
    <w:rsid w:val="00973395"/>
    <w:rsid w:val="00973571"/>
    <w:rsid w:val="009748FB"/>
    <w:rsid w:val="00974B26"/>
    <w:rsid w:val="00975712"/>
    <w:rsid w:val="00976690"/>
    <w:rsid w:val="00977385"/>
    <w:rsid w:val="00977D76"/>
    <w:rsid w:val="0098114F"/>
    <w:rsid w:val="009824D8"/>
    <w:rsid w:val="0098406A"/>
    <w:rsid w:val="009845C0"/>
    <w:rsid w:val="009847B2"/>
    <w:rsid w:val="00984903"/>
    <w:rsid w:val="00985EF6"/>
    <w:rsid w:val="00990D18"/>
    <w:rsid w:val="0099198C"/>
    <w:rsid w:val="00991A03"/>
    <w:rsid w:val="00994634"/>
    <w:rsid w:val="009963CD"/>
    <w:rsid w:val="00996419"/>
    <w:rsid w:val="00997DB3"/>
    <w:rsid w:val="009A1790"/>
    <w:rsid w:val="009A1BC8"/>
    <w:rsid w:val="009A2D19"/>
    <w:rsid w:val="009A4900"/>
    <w:rsid w:val="009A52AB"/>
    <w:rsid w:val="009A67E8"/>
    <w:rsid w:val="009A68C0"/>
    <w:rsid w:val="009A7B7C"/>
    <w:rsid w:val="009B1E44"/>
    <w:rsid w:val="009B259E"/>
    <w:rsid w:val="009B5398"/>
    <w:rsid w:val="009B5CBC"/>
    <w:rsid w:val="009B6511"/>
    <w:rsid w:val="009B6FBD"/>
    <w:rsid w:val="009B7A94"/>
    <w:rsid w:val="009C087A"/>
    <w:rsid w:val="009C1BDE"/>
    <w:rsid w:val="009C2C07"/>
    <w:rsid w:val="009C2D60"/>
    <w:rsid w:val="009C2F02"/>
    <w:rsid w:val="009C3206"/>
    <w:rsid w:val="009C32C5"/>
    <w:rsid w:val="009C4389"/>
    <w:rsid w:val="009C456E"/>
    <w:rsid w:val="009C45F4"/>
    <w:rsid w:val="009C5405"/>
    <w:rsid w:val="009C62C8"/>
    <w:rsid w:val="009C6641"/>
    <w:rsid w:val="009C6E80"/>
    <w:rsid w:val="009C76BD"/>
    <w:rsid w:val="009C7D5D"/>
    <w:rsid w:val="009C7E39"/>
    <w:rsid w:val="009D168A"/>
    <w:rsid w:val="009D1756"/>
    <w:rsid w:val="009D41EB"/>
    <w:rsid w:val="009D4552"/>
    <w:rsid w:val="009D470E"/>
    <w:rsid w:val="009D566E"/>
    <w:rsid w:val="009D5791"/>
    <w:rsid w:val="009D612D"/>
    <w:rsid w:val="009D6812"/>
    <w:rsid w:val="009E3F9E"/>
    <w:rsid w:val="009E4B9F"/>
    <w:rsid w:val="009E4DD6"/>
    <w:rsid w:val="009E53A4"/>
    <w:rsid w:val="009E7740"/>
    <w:rsid w:val="009E7761"/>
    <w:rsid w:val="009F0E05"/>
    <w:rsid w:val="009F1BF4"/>
    <w:rsid w:val="009F2599"/>
    <w:rsid w:val="009F289F"/>
    <w:rsid w:val="009F2A24"/>
    <w:rsid w:val="009F351A"/>
    <w:rsid w:val="009F40B5"/>
    <w:rsid w:val="009F4D96"/>
    <w:rsid w:val="009F5183"/>
    <w:rsid w:val="009F5D50"/>
    <w:rsid w:val="009F646A"/>
    <w:rsid w:val="00A00977"/>
    <w:rsid w:val="00A00AAA"/>
    <w:rsid w:val="00A0117E"/>
    <w:rsid w:val="00A01D2D"/>
    <w:rsid w:val="00A0375C"/>
    <w:rsid w:val="00A037BA"/>
    <w:rsid w:val="00A03EC9"/>
    <w:rsid w:val="00A04CCD"/>
    <w:rsid w:val="00A06913"/>
    <w:rsid w:val="00A07BF0"/>
    <w:rsid w:val="00A102D0"/>
    <w:rsid w:val="00A11364"/>
    <w:rsid w:val="00A12337"/>
    <w:rsid w:val="00A131DE"/>
    <w:rsid w:val="00A14066"/>
    <w:rsid w:val="00A14C26"/>
    <w:rsid w:val="00A14CF6"/>
    <w:rsid w:val="00A15E4F"/>
    <w:rsid w:val="00A17832"/>
    <w:rsid w:val="00A222BA"/>
    <w:rsid w:val="00A231EA"/>
    <w:rsid w:val="00A2555C"/>
    <w:rsid w:val="00A26513"/>
    <w:rsid w:val="00A26881"/>
    <w:rsid w:val="00A317C1"/>
    <w:rsid w:val="00A32192"/>
    <w:rsid w:val="00A32C76"/>
    <w:rsid w:val="00A34093"/>
    <w:rsid w:val="00A363E6"/>
    <w:rsid w:val="00A365AD"/>
    <w:rsid w:val="00A366E2"/>
    <w:rsid w:val="00A3678C"/>
    <w:rsid w:val="00A36C13"/>
    <w:rsid w:val="00A371A9"/>
    <w:rsid w:val="00A37554"/>
    <w:rsid w:val="00A40381"/>
    <w:rsid w:val="00A4176E"/>
    <w:rsid w:val="00A41BCB"/>
    <w:rsid w:val="00A4359C"/>
    <w:rsid w:val="00A43D5E"/>
    <w:rsid w:val="00A46EE2"/>
    <w:rsid w:val="00A50E99"/>
    <w:rsid w:val="00A517B0"/>
    <w:rsid w:val="00A52B4D"/>
    <w:rsid w:val="00A53323"/>
    <w:rsid w:val="00A53A80"/>
    <w:rsid w:val="00A54DA2"/>
    <w:rsid w:val="00A557C9"/>
    <w:rsid w:val="00A559AA"/>
    <w:rsid w:val="00A56720"/>
    <w:rsid w:val="00A573F6"/>
    <w:rsid w:val="00A57555"/>
    <w:rsid w:val="00A577CC"/>
    <w:rsid w:val="00A60229"/>
    <w:rsid w:val="00A60EE0"/>
    <w:rsid w:val="00A60EEB"/>
    <w:rsid w:val="00A62A18"/>
    <w:rsid w:val="00A63070"/>
    <w:rsid w:val="00A63F56"/>
    <w:rsid w:val="00A65D28"/>
    <w:rsid w:val="00A66903"/>
    <w:rsid w:val="00A66E08"/>
    <w:rsid w:val="00A679C2"/>
    <w:rsid w:val="00A67BB8"/>
    <w:rsid w:val="00A701EE"/>
    <w:rsid w:val="00A70C71"/>
    <w:rsid w:val="00A72B7E"/>
    <w:rsid w:val="00A75F62"/>
    <w:rsid w:val="00A778C0"/>
    <w:rsid w:val="00A77FBE"/>
    <w:rsid w:val="00A8154A"/>
    <w:rsid w:val="00A83F41"/>
    <w:rsid w:val="00A84319"/>
    <w:rsid w:val="00A8480A"/>
    <w:rsid w:val="00A85201"/>
    <w:rsid w:val="00A870E4"/>
    <w:rsid w:val="00A87518"/>
    <w:rsid w:val="00A876F5"/>
    <w:rsid w:val="00A92EF3"/>
    <w:rsid w:val="00A9313E"/>
    <w:rsid w:val="00A9534F"/>
    <w:rsid w:val="00A96524"/>
    <w:rsid w:val="00A96BE9"/>
    <w:rsid w:val="00A96E7C"/>
    <w:rsid w:val="00A9789E"/>
    <w:rsid w:val="00AA0DF2"/>
    <w:rsid w:val="00AA12E5"/>
    <w:rsid w:val="00AA1D7D"/>
    <w:rsid w:val="00AA2127"/>
    <w:rsid w:val="00AA2D9F"/>
    <w:rsid w:val="00AA31D0"/>
    <w:rsid w:val="00AA3593"/>
    <w:rsid w:val="00AA3E7E"/>
    <w:rsid w:val="00AA4B6A"/>
    <w:rsid w:val="00AA5747"/>
    <w:rsid w:val="00AA616B"/>
    <w:rsid w:val="00AA68F6"/>
    <w:rsid w:val="00AAE2BF"/>
    <w:rsid w:val="00AB2E77"/>
    <w:rsid w:val="00AB3369"/>
    <w:rsid w:val="00AB3A76"/>
    <w:rsid w:val="00AB3C0D"/>
    <w:rsid w:val="00AB4317"/>
    <w:rsid w:val="00AB4D38"/>
    <w:rsid w:val="00AB6C6F"/>
    <w:rsid w:val="00AB6D70"/>
    <w:rsid w:val="00AB7E87"/>
    <w:rsid w:val="00AC0877"/>
    <w:rsid w:val="00AC1A17"/>
    <w:rsid w:val="00AC1D19"/>
    <w:rsid w:val="00AC3362"/>
    <w:rsid w:val="00AC342D"/>
    <w:rsid w:val="00AC384B"/>
    <w:rsid w:val="00AC7152"/>
    <w:rsid w:val="00AC75E4"/>
    <w:rsid w:val="00AC7661"/>
    <w:rsid w:val="00AD0491"/>
    <w:rsid w:val="00AD08C9"/>
    <w:rsid w:val="00AD1764"/>
    <w:rsid w:val="00AD1909"/>
    <w:rsid w:val="00AD28F8"/>
    <w:rsid w:val="00AD2AB2"/>
    <w:rsid w:val="00AD53E6"/>
    <w:rsid w:val="00AD570F"/>
    <w:rsid w:val="00AD5AAA"/>
    <w:rsid w:val="00AD72A8"/>
    <w:rsid w:val="00AE0215"/>
    <w:rsid w:val="00AE1934"/>
    <w:rsid w:val="00AE1BDE"/>
    <w:rsid w:val="00AE210C"/>
    <w:rsid w:val="00AE2614"/>
    <w:rsid w:val="00AE2E55"/>
    <w:rsid w:val="00AE3C01"/>
    <w:rsid w:val="00AE52F1"/>
    <w:rsid w:val="00AE5362"/>
    <w:rsid w:val="00AE7C28"/>
    <w:rsid w:val="00AE7D0E"/>
    <w:rsid w:val="00AF0917"/>
    <w:rsid w:val="00AF3307"/>
    <w:rsid w:val="00AF3581"/>
    <w:rsid w:val="00AF3DE0"/>
    <w:rsid w:val="00AF4A4D"/>
    <w:rsid w:val="00AF51BA"/>
    <w:rsid w:val="00AF5864"/>
    <w:rsid w:val="00AF78F3"/>
    <w:rsid w:val="00B004A2"/>
    <w:rsid w:val="00B00880"/>
    <w:rsid w:val="00B010DC"/>
    <w:rsid w:val="00B02017"/>
    <w:rsid w:val="00B02972"/>
    <w:rsid w:val="00B037E3"/>
    <w:rsid w:val="00B04581"/>
    <w:rsid w:val="00B04D7D"/>
    <w:rsid w:val="00B06364"/>
    <w:rsid w:val="00B11592"/>
    <w:rsid w:val="00B12847"/>
    <w:rsid w:val="00B12E7A"/>
    <w:rsid w:val="00B13BF5"/>
    <w:rsid w:val="00B140CE"/>
    <w:rsid w:val="00B141D2"/>
    <w:rsid w:val="00B14E5A"/>
    <w:rsid w:val="00B16B51"/>
    <w:rsid w:val="00B20EBF"/>
    <w:rsid w:val="00B21CDE"/>
    <w:rsid w:val="00B21E57"/>
    <w:rsid w:val="00B21F5B"/>
    <w:rsid w:val="00B23BB4"/>
    <w:rsid w:val="00B23CAD"/>
    <w:rsid w:val="00B240CD"/>
    <w:rsid w:val="00B24BCD"/>
    <w:rsid w:val="00B27EB9"/>
    <w:rsid w:val="00B27FD0"/>
    <w:rsid w:val="00B31F1F"/>
    <w:rsid w:val="00B32E5F"/>
    <w:rsid w:val="00B33127"/>
    <w:rsid w:val="00B34662"/>
    <w:rsid w:val="00B34E0D"/>
    <w:rsid w:val="00B3515F"/>
    <w:rsid w:val="00B35E27"/>
    <w:rsid w:val="00B40EDB"/>
    <w:rsid w:val="00B436E0"/>
    <w:rsid w:val="00B44C40"/>
    <w:rsid w:val="00B45AE1"/>
    <w:rsid w:val="00B5075A"/>
    <w:rsid w:val="00B50904"/>
    <w:rsid w:val="00B51ADB"/>
    <w:rsid w:val="00B53192"/>
    <w:rsid w:val="00B534EA"/>
    <w:rsid w:val="00B60E9A"/>
    <w:rsid w:val="00B60EB6"/>
    <w:rsid w:val="00B62337"/>
    <w:rsid w:val="00B626D6"/>
    <w:rsid w:val="00B62CAF"/>
    <w:rsid w:val="00B638FD"/>
    <w:rsid w:val="00B63BB2"/>
    <w:rsid w:val="00B64AFA"/>
    <w:rsid w:val="00B64BAE"/>
    <w:rsid w:val="00B64DB3"/>
    <w:rsid w:val="00B64E61"/>
    <w:rsid w:val="00B655EB"/>
    <w:rsid w:val="00B6626C"/>
    <w:rsid w:val="00B662C0"/>
    <w:rsid w:val="00B664C1"/>
    <w:rsid w:val="00B714AF"/>
    <w:rsid w:val="00B72568"/>
    <w:rsid w:val="00B729E7"/>
    <w:rsid w:val="00B733ED"/>
    <w:rsid w:val="00B74C01"/>
    <w:rsid w:val="00B76FEA"/>
    <w:rsid w:val="00B7730F"/>
    <w:rsid w:val="00B77A33"/>
    <w:rsid w:val="00B77BD2"/>
    <w:rsid w:val="00B7B2C6"/>
    <w:rsid w:val="00B8120A"/>
    <w:rsid w:val="00B82AEE"/>
    <w:rsid w:val="00B8360D"/>
    <w:rsid w:val="00B8448A"/>
    <w:rsid w:val="00B84C9E"/>
    <w:rsid w:val="00B8514A"/>
    <w:rsid w:val="00B85769"/>
    <w:rsid w:val="00B85C1F"/>
    <w:rsid w:val="00B86A71"/>
    <w:rsid w:val="00B86C77"/>
    <w:rsid w:val="00B86F9C"/>
    <w:rsid w:val="00B90948"/>
    <w:rsid w:val="00B90ABC"/>
    <w:rsid w:val="00B91744"/>
    <w:rsid w:val="00B91C8E"/>
    <w:rsid w:val="00B94DD3"/>
    <w:rsid w:val="00B9574D"/>
    <w:rsid w:val="00B957C8"/>
    <w:rsid w:val="00B965F2"/>
    <w:rsid w:val="00BA205A"/>
    <w:rsid w:val="00BA23A3"/>
    <w:rsid w:val="00BA2960"/>
    <w:rsid w:val="00BA436C"/>
    <w:rsid w:val="00BA47E9"/>
    <w:rsid w:val="00BA4CBE"/>
    <w:rsid w:val="00BA4E33"/>
    <w:rsid w:val="00BA7C45"/>
    <w:rsid w:val="00BA7ED1"/>
    <w:rsid w:val="00BB200F"/>
    <w:rsid w:val="00BB2039"/>
    <w:rsid w:val="00BB4C3D"/>
    <w:rsid w:val="00BB7886"/>
    <w:rsid w:val="00BC1C94"/>
    <w:rsid w:val="00BC20B9"/>
    <w:rsid w:val="00BC2A78"/>
    <w:rsid w:val="00BC4102"/>
    <w:rsid w:val="00BC5B0D"/>
    <w:rsid w:val="00BC5F79"/>
    <w:rsid w:val="00BC6249"/>
    <w:rsid w:val="00BC7CB7"/>
    <w:rsid w:val="00BD080C"/>
    <w:rsid w:val="00BD0D03"/>
    <w:rsid w:val="00BD0FE6"/>
    <w:rsid w:val="00BD1AFC"/>
    <w:rsid w:val="00BD1C62"/>
    <w:rsid w:val="00BD2355"/>
    <w:rsid w:val="00BD27D2"/>
    <w:rsid w:val="00BD2A12"/>
    <w:rsid w:val="00BD33C5"/>
    <w:rsid w:val="00BD3A45"/>
    <w:rsid w:val="00BD488D"/>
    <w:rsid w:val="00BE13DB"/>
    <w:rsid w:val="00BE1425"/>
    <w:rsid w:val="00BE2276"/>
    <w:rsid w:val="00BE2501"/>
    <w:rsid w:val="00BE2C64"/>
    <w:rsid w:val="00BE64D1"/>
    <w:rsid w:val="00BE6890"/>
    <w:rsid w:val="00BE7EED"/>
    <w:rsid w:val="00BF0469"/>
    <w:rsid w:val="00BF1B2D"/>
    <w:rsid w:val="00BF20D3"/>
    <w:rsid w:val="00BF25AE"/>
    <w:rsid w:val="00BF2989"/>
    <w:rsid w:val="00BF29FB"/>
    <w:rsid w:val="00BF2B54"/>
    <w:rsid w:val="00BF37FA"/>
    <w:rsid w:val="00BF4102"/>
    <w:rsid w:val="00BF4EAE"/>
    <w:rsid w:val="00BF57B5"/>
    <w:rsid w:val="00BF5D7C"/>
    <w:rsid w:val="00BF77CA"/>
    <w:rsid w:val="00C005B0"/>
    <w:rsid w:val="00C01837"/>
    <w:rsid w:val="00C01D3E"/>
    <w:rsid w:val="00C05442"/>
    <w:rsid w:val="00C063D2"/>
    <w:rsid w:val="00C0669B"/>
    <w:rsid w:val="00C06F9F"/>
    <w:rsid w:val="00C10CAA"/>
    <w:rsid w:val="00C11660"/>
    <w:rsid w:val="00C125C1"/>
    <w:rsid w:val="00C12E30"/>
    <w:rsid w:val="00C136AA"/>
    <w:rsid w:val="00C13A86"/>
    <w:rsid w:val="00C14645"/>
    <w:rsid w:val="00C14F9A"/>
    <w:rsid w:val="00C15C58"/>
    <w:rsid w:val="00C15F39"/>
    <w:rsid w:val="00C16E0D"/>
    <w:rsid w:val="00C214DB"/>
    <w:rsid w:val="00C23586"/>
    <w:rsid w:val="00C235E1"/>
    <w:rsid w:val="00C243B2"/>
    <w:rsid w:val="00C252CF"/>
    <w:rsid w:val="00C25BD2"/>
    <w:rsid w:val="00C26818"/>
    <w:rsid w:val="00C26E55"/>
    <w:rsid w:val="00C2709B"/>
    <w:rsid w:val="00C3063B"/>
    <w:rsid w:val="00C32759"/>
    <w:rsid w:val="00C32A5A"/>
    <w:rsid w:val="00C32E97"/>
    <w:rsid w:val="00C34B54"/>
    <w:rsid w:val="00C35873"/>
    <w:rsid w:val="00C35B98"/>
    <w:rsid w:val="00C35D90"/>
    <w:rsid w:val="00C36F81"/>
    <w:rsid w:val="00C370BB"/>
    <w:rsid w:val="00C37364"/>
    <w:rsid w:val="00C4070C"/>
    <w:rsid w:val="00C407C5"/>
    <w:rsid w:val="00C46C85"/>
    <w:rsid w:val="00C4753D"/>
    <w:rsid w:val="00C47D7B"/>
    <w:rsid w:val="00C50C0E"/>
    <w:rsid w:val="00C50CAA"/>
    <w:rsid w:val="00C52684"/>
    <w:rsid w:val="00C5425F"/>
    <w:rsid w:val="00C54EF9"/>
    <w:rsid w:val="00C55651"/>
    <w:rsid w:val="00C55762"/>
    <w:rsid w:val="00C565E0"/>
    <w:rsid w:val="00C57E70"/>
    <w:rsid w:val="00C61FC3"/>
    <w:rsid w:val="00C6215B"/>
    <w:rsid w:val="00C63AF9"/>
    <w:rsid w:val="00C63E9E"/>
    <w:rsid w:val="00C64035"/>
    <w:rsid w:val="00C65433"/>
    <w:rsid w:val="00C66089"/>
    <w:rsid w:val="00C70C7B"/>
    <w:rsid w:val="00C725C1"/>
    <w:rsid w:val="00C732A7"/>
    <w:rsid w:val="00C738E5"/>
    <w:rsid w:val="00C73A54"/>
    <w:rsid w:val="00C73F3C"/>
    <w:rsid w:val="00C755C0"/>
    <w:rsid w:val="00C76C0A"/>
    <w:rsid w:val="00C7702B"/>
    <w:rsid w:val="00C7721E"/>
    <w:rsid w:val="00C80969"/>
    <w:rsid w:val="00C8148A"/>
    <w:rsid w:val="00C82489"/>
    <w:rsid w:val="00C82CAD"/>
    <w:rsid w:val="00C82D82"/>
    <w:rsid w:val="00C84433"/>
    <w:rsid w:val="00C86753"/>
    <w:rsid w:val="00C92E98"/>
    <w:rsid w:val="00C930D8"/>
    <w:rsid w:val="00C977C5"/>
    <w:rsid w:val="00C9786B"/>
    <w:rsid w:val="00CA0C2B"/>
    <w:rsid w:val="00CA1215"/>
    <w:rsid w:val="00CA2D05"/>
    <w:rsid w:val="00CA37B3"/>
    <w:rsid w:val="00CA5CCC"/>
    <w:rsid w:val="00CB0805"/>
    <w:rsid w:val="00CB20EC"/>
    <w:rsid w:val="00CB2B87"/>
    <w:rsid w:val="00CB6B01"/>
    <w:rsid w:val="00CC0BBF"/>
    <w:rsid w:val="00CC1180"/>
    <w:rsid w:val="00CC20EE"/>
    <w:rsid w:val="00CC4840"/>
    <w:rsid w:val="00CC4F4F"/>
    <w:rsid w:val="00CC5248"/>
    <w:rsid w:val="00CC78EF"/>
    <w:rsid w:val="00CC7DE8"/>
    <w:rsid w:val="00CC7E27"/>
    <w:rsid w:val="00CD0557"/>
    <w:rsid w:val="00CD2468"/>
    <w:rsid w:val="00CD36A5"/>
    <w:rsid w:val="00CD3D06"/>
    <w:rsid w:val="00CD40C1"/>
    <w:rsid w:val="00CD4190"/>
    <w:rsid w:val="00CD7DDA"/>
    <w:rsid w:val="00CD7E99"/>
    <w:rsid w:val="00CE0C00"/>
    <w:rsid w:val="00CE1C41"/>
    <w:rsid w:val="00CE26B6"/>
    <w:rsid w:val="00CE3088"/>
    <w:rsid w:val="00CE5AD0"/>
    <w:rsid w:val="00CE5BBA"/>
    <w:rsid w:val="00CE6281"/>
    <w:rsid w:val="00CE64D0"/>
    <w:rsid w:val="00CE7214"/>
    <w:rsid w:val="00CF1398"/>
    <w:rsid w:val="00CF1A03"/>
    <w:rsid w:val="00CF57AE"/>
    <w:rsid w:val="00CF6872"/>
    <w:rsid w:val="00CF6CB5"/>
    <w:rsid w:val="00D004D5"/>
    <w:rsid w:val="00D004DE"/>
    <w:rsid w:val="00D00537"/>
    <w:rsid w:val="00D005EE"/>
    <w:rsid w:val="00D00A5E"/>
    <w:rsid w:val="00D01774"/>
    <w:rsid w:val="00D02A80"/>
    <w:rsid w:val="00D02B89"/>
    <w:rsid w:val="00D06B48"/>
    <w:rsid w:val="00D10C9D"/>
    <w:rsid w:val="00D121CF"/>
    <w:rsid w:val="00D1245E"/>
    <w:rsid w:val="00D1268A"/>
    <w:rsid w:val="00D137AA"/>
    <w:rsid w:val="00D179DB"/>
    <w:rsid w:val="00D21443"/>
    <w:rsid w:val="00D2294A"/>
    <w:rsid w:val="00D23EA7"/>
    <w:rsid w:val="00D24999"/>
    <w:rsid w:val="00D249C3"/>
    <w:rsid w:val="00D255E0"/>
    <w:rsid w:val="00D25D20"/>
    <w:rsid w:val="00D26153"/>
    <w:rsid w:val="00D262C7"/>
    <w:rsid w:val="00D2656E"/>
    <w:rsid w:val="00D2688C"/>
    <w:rsid w:val="00D27E11"/>
    <w:rsid w:val="00D314A4"/>
    <w:rsid w:val="00D34C06"/>
    <w:rsid w:val="00D35681"/>
    <w:rsid w:val="00D35C79"/>
    <w:rsid w:val="00D3636A"/>
    <w:rsid w:val="00D3759C"/>
    <w:rsid w:val="00D37DDC"/>
    <w:rsid w:val="00D40FE1"/>
    <w:rsid w:val="00D42135"/>
    <w:rsid w:val="00D42FB2"/>
    <w:rsid w:val="00D43CD2"/>
    <w:rsid w:val="00D45825"/>
    <w:rsid w:val="00D4606B"/>
    <w:rsid w:val="00D4635A"/>
    <w:rsid w:val="00D46B4F"/>
    <w:rsid w:val="00D4744F"/>
    <w:rsid w:val="00D4789E"/>
    <w:rsid w:val="00D47DC7"/>
    <w:rsid w:val="00D534CB"/>
    <w:rsid w:val="00D53A1F"/>
    <w:rsid w:val="00D55444"/>
    <w:rsid w:val="00D55BFC"/>
    <w:rsid w:val="00D56C67"/>
    <w:rsid w:val="00D610E9"/>
    <w:rsid w:val="00D62ECC"/>
    <w:rsid w:val="00D63318"/>
    <w:rsid w:val="00D63AFE"/>
    <w:rsid w:val="00D64988"/>
    <w:rsid w:val="00D64DD8"/>
    <w:rsid w:val="00D67A5D"/>
    <w:rsid w:val="00D703FA"/>
    <w:rsid w:val="00D707CE"/>
    <w:rsid w:val="00D72CC7"/>
    <w:rsid w:val="00D76960"/>
    <w:rsid w:val="00D831AE"/>
    <w:rsid w:val="00D83E39"/>
    <w:rsid w:val="00D8547D"/>
    <w:rsid w:val="00D87562"/>
    <w:rsid w:val="00D87E20"/>
    <w:rsid w:val="00D90DB5"/>
    <w:rsid w:val="00D92392"/>
    <w:rsid w:val="00D9251F"/>
    <w:rsid w:val="00D9384C"/>
    <w:rsid w:val="00D94200"/>
    <w:rsid w:val="00D949EB"/>
    <w:rsid w:val="00D94D10"/>
    <w:rsid w:val="00D95B42"/>
    <w:rsid w:val="00D9708A"/>
    <w:rsid w:val="00DA10C5"/>
    <w:rsid w:val="00DA12E2"/>
    <w:rsid w:val="00DA1B2D"/>
    <w:rsid w:val="00DA2009"/>
    <w:rsid w:val="00DA2845"/>
    <w:rsid w:val="00DA2BDF"/>
    <w:rsid w:val="00DA3719"/>
    <w:rsid w:val="00DA42DA"/>
    <w:rsid w:val="00DA5DBE"/>
    <w:rsid w:val="00DA660F"/>
    <w:rsid w:val="00DA67F0"/>
    <w:rsid w:val="00DB13C8"/>
    <w:rsid w:val="00DB347F"/>
    <w:rsid w:val="00DB3672"/>
    <w:rsid w:val="00DB3931"/>
    <w:rsid w:val="00DB3C04"/>
    <w:rsid w:val="00DB408B"/>
    <w:rsid w:val="00DB522B"/>
    <w:rsid w:val="00DB5298"/>
    <w:rsid w:val="00DB5D04"/>
    <w:rsid w:val="00DB69D5"/>
    <w:rsid w:val="00DC1FA3"/>
    <w:rsid w:val="00DC2864"/>
    <w:rsid w:val="00DC3644"/>
    <w:rsid w:val="00DC3C8C"/>
    <w:rsid w:val="00DC4D3D"/>
    <w:rsid w:val="00DC6F02"/>
    <w:rsid w:val="00DC700C"/>
    <w:rsid w:val="00DC7F85"/>
    <w:rsid w:val="00DD073B"/>
    <w:rsid w:val="00DD10CB"/>
    <w:rsid w:val="00DD234A"/>
    <w:rsid w:val="00DD2FCF"/>
    <w:rsid w:val="00DD3D1F"/>
    <w:rsid w:val="00DD3FD3"/>
    <w:rsid w:val="00DD4541"/>
    <w:rsid w:val="00DD5A75"/>
    <w:rsid w:val="00DD6128"/>
    <w:rsid w:val="00DD7931"/>
    <w:rsid w:val="00DE03F5"/>
    <w:rsid w:val="00DE145D"/>
    <w:rsid w:val="00DE2883"/>
    <w:rsid w:val="00DE2977"/>
    <w:rsid w:val="00DE2DD4"/>
    <w:rsid w:val="00DE32B0"/>
    <w:rsid w:val="00DE331C"/>
    <w:rsid w:val="00DE3B3E"/>
    <w:rsid w:val="00DE5153"/>
    <w:rsid w:val="00DE538C"/>
    <w:rsid w:val="00DE749E"/>
    <w:rsid w:val="00DF0539"/>
    <w:rsid w:val="00DF05BD"/>
    <w:rsid w:val="00DF1951"/>
    <w:rsid w:val="00DF25ED"/>
    <w:rsid w:val="00DF2A2B"/>
    <w:rsid w:val="00DF2C0F"/>
    <w:rsid w:val="00DF6C58"/>
    <w:rsid w:val="00DF7E83"/>
    <w:rsid w:val="00E0207D"/>
    <w:rsid w:val="00E02103"/>
    <w:rsid w:val="00E02DF3"/>
    <w:rsid w:val="00E04C62"/>
    <w:rsid w:val="00E056DD"/>
    <w:rsid w:val="00E11DDE"/>
    <w:rsid w:val="00E13AB0"/>
    <w:rsid w:val="00E15690"/>
    <w:rsid w:val="00E15B28"/>
    <w:rsid w:val="00E15ECB"/>
    <w:rsid w:val="00E17BDB"/>
    <w:rsid w:val="00E17C23"/>
    <w:rsid w:val="00E2034C"/>
    <w:rsid w:val="00E21452"/>
    <w:rsid w:val="00E21764"/>
    <w:rsid w:val="00E2228C"/>
    <w:rsid w:val="00E22C2B"/>
    <w:rsid w:val="00E23F5E"/>
    <w:rsid w:val="00E244EF"/>
    <w:rsid w:val="00E2450D"/>
    <w:rsid w:val="00E249A3"/>
    <w:rsid w:val="00E25999"/>
    <w:rsid w:val="00E25EFA"/>
    <w:rsid w:val="00E26EF9"/>
    <w:rsid w:val="00E2759F"/>
    <w:rsid w:val="00E30D86"/>
    <w:rsid w:val="00E3106F"/>
    <w:rsid w:val="00E31523"/>
    <w:rsid w:val="00E32930"/>
    <w:rsid w:val="00E34AA9"/>
    <w:rsid w:val="00E3597E"/>
    <w:rsid w:val="00E36C08"/>
    <w:rsid w:val="00E36C1A"/>
    <w:rsid w:val="00E36F39"/>
    <w:rsid w:val="00E3771A"/>
    <w:rsid w:val="00E37CD8"/>
    <w:rsid w:val="00E37FFA"/>
    <w:rsid w:val="00E400A6"/>
    <w:rsid w:val="00E40EAE"/>
    <w:rsid w:val="00E415E4"/>
    <w:rsid w:val="00E41D00"/>
    <w:rsid w:val="00E41DAB"/>
    <w:rsid w:val="00E4237A"/>
    <w:rsid w:val="00E4350E"/>
    <w:rsid w:val="00E43531"/>
    <w:rsid w:val="00E449CE"/>
    <w:rsid w:val="00E44C7E"/>
    <w:rsid w:val="00E46313"/>
    <w:rsid w:val="00E470EC"/>
    <w:rsid w:val="00E47894"/>
    <w:rsid w:val="00E47B11"/>
    <w:rsid w:val="00E508EF"/>
    <w:rsid w:val="00E50F57"/>
    <w:rsid w:val="00E51735"/>
    <w:rsid w:val="00E51D6B"/>
    <w:rsid w:val="00E53C1B"/>
    <w:rsid w:val="00E543AF"/>
    <w:rsid w:val="00E55FCA"/>
    <w:rsid w:val="00E5638D"/>
    <w:rsid w:val="00E60C23"/>
    <w:rsid w:val="00E60D5B"/>
    <w:rsid w:val="00E638A7"/>
    <w:rsid w:val="00E647E1"/>
    <w:rsid w:val="00E653AF"/>
    <w:rsid w:val="00E66608"/>
    <w:rsid w:val="00E70809"/>
    <w:rsid w:val="00E715D2"/>
    <w:rsid w:val="00E7324D"/>
    <w:rsid w:val="00E803E0"/>
    <w:rsid w:val="00E80C7C"/>
    <w:rsid w:val="00E819A8"/>
    <w:rsid w:val="00E81F4D"/>
    <w:rsid w:val="00E82351"/>
    <w:rsid w:val="00E826C5"/>
    <w:rsid w:val="00E82932"/>
    <w:rsid w:val="00E84974"/>
    <w:rsid w:val="00E84A05"/>
    <w:rsid w:val="00E87386"/>
    <w:rsid w:val="00E922BD"/>
    <w:rsid w:val="00E9244A"/>
    <w:rsid w:val="00E9464D"/>
    <w:rsid w:val="00E954A5"/>
    <w:rsid w:val="00E957A4"/>
    <w:rsid w:val="00E9612C"/>
    <w:rsid w:val="00E9733A"/>
    <w:rsid w:val="00E975C2"/>
    <w:rsid w:val="00E97D99"/>
    <w:rsid w:val="00EA188B"/>
    <w:rsid w:val="00EA2435"/>
    <w:rsid w:val="00EA2D26"/>
    <w:rsid w:val="00EA3CAD"/>
    <w:rsid w:val="00EA515E"/>
    <w:rsid w:val="00EA57F1"/>
    <w:rsid w:val="00EB1166"/>
    <w:rsid w:val="00EB2FDF"/>
    <w:rsid w:val="00EB36CA"/>
    <w:rsid w:val="00EB38C0"/>
    <w:rsid w:val="00EB38DA"/>
    <w:rsid w:val="00EB53E4"/>
    <w:rsid w:val="00EB5547"/>
    <w:rsid w:val="00EB7074"/>
    <w:rsid w:val="00EB7D5A"/>
    <w:rsid w:val="00EC02D8"/>
    <w:rsid w:val="00EC032D"/>
    <w:rsid w:val="00EC0623"/>
    <w:rsid w:val="00EC0DA0"/>
    <w:rsid w:val="00EC24EE"/>
    <w:rsid w:val="00EC4B5B"/>
    <w:rsid w:val="00EC53C2"/>
    <w:rsid w:val="00EC68CE"/>
    <w:rsid w:val="00EC6E40"/>
    <w:rsid w:val="00ED043E"/>
    <w:rsid w:val="00ED0547"/>
    <w:rsid w:val="00ED096F"/>
    <w:rsid w:val="00ED0C01"/>
    <w:rsid w:val="00ED0F30"/>
    <w:rsid w:val="00ED18D7"/>
    <w:rsid w:val="00ED24B7"/>
    <w:rsid w:val="00ED2514"/>
    <w:rsid w:val="00ED2F92"/>
    <w:rsid w:val="00ED446F"/>
    <w:rsid w:val="00ED5780"/>
    <w:rsid w:val="00ED58F0"/>
    <w:rsid w:val="00ED5DD8"/>
    <w:rsid w:val="00ED5F34"/>
    <w:rsid w:val="00ED7332"/>
    <w:rsid w:val="00ED741B"/>
    <w:rsid w:val="00ED7E54"/>
    <w:rsid w:val="00EE0A05"/>
    <w:rsid w:val="00EE0C71"/>
    <w:rsid w:val="00EE42A6"/>
    <w:rsid w:val="00EE45CB"/>
    <w:rsid w:val="00EE4D5B"/>
    <w:rsid w:val="00EE56EA"/>
    <w:rsid w:val="00EE5A0B"/>
    <w:rsid w:val="00EF14F8"/>
    <w:rsid w:val="00EF27EA"/>
    <w:rsid w:val="00EF2E59"/>
    <w:rsid w:val="00EF4186"/>
    <w:rsid w:val="00EF5C06"/>
    <w:rsid w:val="00EF7B98"/>
    <w:rsid w:val="00EF7C42"/>
    <w:rsid w:val="00F00BFB"/>
    <w:rsid w:val="00F0137A"/>
    <w:rsid w:val="00F01C3C"/>
    <w:rsid w:val="00F02C05"/>
    <w:rsid w:val="00F03AB3"/>
    <w:rsid w:val="00F043FE"/>
    <w:rsid w:val="00F0582F"/>
    <w:rsid w:val="00F066A0"/>
    <w:rsid w:val="00F0708F"/>
    <w:rsid w:val="00F105DF"/>
    <w:rsid w:val="00F10812"/>
    <w:rsid w:val="00F10AED"/>
    <w:rsid w:val="00F11CD2"/>
    <w:rsid w:val="00F1264C"/>
    <w:rsid w:val="00F12FB8"/>
    <w:rsid w:val="00F1307B"/>
    <w:rsid w:val="00F13A72"/>
    <w:rsid w:val="00F14C02"/>
    <w:rsid w:val="00F14EA4"/>
    <w:rsid w:val="00F15E23"/>
    <w:rsid w:val="00F16696"/>
    <w:rsid w:val="00F16AAA"/>
    <w:rsid w:val="00F16C46"/>
    <w:rsid w:val="00F1FF20"/>
    <w:rsid w:val="00F20CB4"/>
    <w:rsid w:val="00F21048"/>
    <w:rsid w:val="00F21E0C"/>
    <w:rsid w:val="00F22D56"/>
    <w:rsid w:val="00F259C5"/>
    <w:rsid w:val="00F25A97"/>
    <w:rsid w:val="00F276C6"/>
    <w:rsid w:val="00F27C3A"/>
    <w:rsid w:val="00F30783"/>
    <w:rsid w:val="00F307B7"/>
    <w:rsid w:val="00F30CDE"/>
    <w:rsid w:val="00F332DF"/>
    <w:rsid w:val="00F3368C"/>
    <w:rsid w:val="00F33785"/>
    <w:rsid w:val="00F34D25"/>
    <w:rsid w:val="00F363D5"/>
    <w:rsid w:val="00F36CAE"/>
    <w:rsid w:val="00F3775E"/>
    <w:rsid w:val="00F41413"/>
    <w:rsid w:val="00F418FA"/>
    <w:rsid w:val="00F419F5"/>
    <w:rsid w:val="00F432B5"/>
    <w:rsid w:val="00F45B8E"/>
    <w:rsid w:val="00F45E72"/>
    <w:rsid w:val="00F45F7E"/>
    <w:rsid w:val="00F46E53"/>
    <w:rsid w:val="00F4732B"/>
    <w:rsid w:val="00F51DFF"/>
    <w:rsid w:val="00F53103"/>
    <w:rsid w:val="00F53C49"/>
    <w:rsid w:val="00F55329"/>
    <w:rsid w:val="00F603C0"/>
    <w:rsid w:val="00F6090E"/>
    <w:rsid w:val="00F61F5A"/>
    <w:rsid w:val="00F62BF3"/>
    <w:rsid w:val="00F62FB5"/>
    <w:rsid w:val="00F631D1"/>
    <w:rsid w:val="00F65EA1"/>
    <w:rsid w:val="00F679A9"/>
    <w:rsid w:val="00F67D09"/>
    <w:rsid w:val="00F70DCD"/>
    <w:rsid w:val="00F70F06"/>
    <w:rsid w:val="00F714BB"/>
    <w:rsid w:val="00F72C78"/>
    <w:rsid w:val="00F73D87"/>
    <w:rsid w:val="00F7404E"/>
    <w:rsid w:val="00F74CC9"/>
    <w:rsid w:val="00F758C2"/>
    <w:rsid w:val="00F761B0"/>
    <w:rsid w:val="00F803F7"/>
    <w:rsid w:val="00F819F3"/>
    <w:rsid w:val="00F828F6"/>
    <w:rsid w:val="00F83259"/>
    <w:rsid w:val="00F84946"/>
    <w:rsid w:val="00F86F90"/>
    <w:rsid w:val="00F90220"/>
    <w:rsid w:val="00F90606"/>
    <w:rsid w:val="00F90A68"/>
    <w:rsid w:val="00F9285C"/>
    <w:rsid w:val="00F93026"/>
    <w:rsid w:val="00F933A8"/>
    <w:rsid w:val="00F93507"/>
    <w:rsid w:val="00FA1045"/>
    <w:rsid w:val="00FA154F"/>
    <w:rsid w:val="00FA3DFD"/>
    <w:rsid w:val="00FA3E74"/>
    <w:rsid w:val="00FA4573"/>
    <w:rsid w:val="00FA51D3"/>
    <w:rsid w:val="00FA6352"/>
    <w:rsid w:val="00FA7315"/>
    <w:rsid w:val="00FB12F6"/>
    <w:rsid w:val="00FB1923"/>
    <w:rsid w:val="00FB1C8F"/>
    <w:rsid w:val="00FB3FF5"/>
    <w:rsid w:val="00FB55DB"/>
    <w:rsid w:val="00FC38A1"/>
    <w:rsid w:val="00FC3AEC"/>
    <w:rsid w:val="00FC63BC"/>
    <w:rsid w:val="00FC6BF2"/>
    <w:rsid w:val="00FD033A"/>
    <w:rsid w:val="00FD1CFA"/>
    <w:rsid w:val="00FD245D"/>
    <w:rsid w:val="00FD3061"/>
    <w:rsid w:val="00FD3F2F"/>
    <w:rsid w:val="00FD489E"/>
    <w:rsid w:val="00FD494E"/>
    <w:rsid w:val="00FD64A9"/>
    <w:rsid w:val="00FD7F5B"/>
    <w:rsid w:val="00FE27E9"/>
    <w:rsid w:val="00FE2CED"/>
    <w:rsid w:val="00FE2FB1"/>
    <w:rsid w:val="00FE4276"/>
    <w:rsid w:val="00FE5E53"/>
    <w:rsid w:val="00FE5E6E"/>
    <w:rsid w:val="00FF1220"/>
    <w:rsid w:val="00FF1865"/>
    <w:rsid w:val="00FF250E"/>
    <w:rsid w:val="00FF2C55"/>
    <w:rsid w:val="00FF35CF"/>
    <w:rsid w:val="00FF4190"/>
    <w:rsid w:val="00FF474E"/>
    <w:rsid w:val="00FF511D"/>
    <w:rsid w:val="01844029"/>
    <w:rsid w:val="0192EBB3"/>
    <w:rsid w:val="0198B43C"/>
    <w:rsid w:val="01C21E48"/>
    <w:rsid w:val="0229FFC8"/>
    <w:rsid w:val="023F780B"/>
    <w:rsid w:val="024B7E92"/>
    <w:rsid w:val="0263A422"/>
    <w:rsid w:val="0289A815"/>
    <w:rsid w:val="028B3690"/>
    <w:rsid w:val="0295BD98"/>
    <w:rsid w:val="02F3C44E"/>
    <w:rsid w:val="02FDA758"/>
    <w:rsid w:val="030C2BD1"/>
    <w:rsid w:val="033307AA"/>
    <w:rsid w:val="03367EB5"/>
    <w:rsid w:val="03424D5F"/>
    <w:rsid w:val="0343CCD0"/>
    <w:rsid w:val="0349020C"/>
    <w:rsid w:val="039041A1"/>
    <w:rsid w:val="039F22A4"/>
    <w:rsid w:val="03BA57FA"/>
    <w:rsid w:val="041E4367"/>
    <w:rsid w:val="0439ED32"/>
    <w:rsid w:val="044C0366"/>
    <w:rsid w:val="044DFCBC"/>
    <w:rsid w:val="046171EA"/>
    <w:rsid w:val="046CF10F"/>
    <w:rsid w:val="046DEF04"/>
    <w:rsid w:val="047B675A"/>
    <w:rsid w:val="04A5AA4D"/>
    <w:rsid w:val="04B71DC3"/>
    <w:rsid w:val="04B89EF9"/>
    <w:rsid w:val="04C3ECAC"/>
    <w:rsid w:val="04D67713"/>
    <w:rsid w:val="04E7F225"/>
    <w:rsid w:val="05056E78"/>
    <w:rsid w:val="0508DA92"/>
    <w:rsid w:val="05264F9B"/>
    <w:rsid w:val="05285057"/>
    <w:rsid w:val="053A0E13"/>
    <w:rsid w:val="054685B7"/>
    <w:rsid w:val="055FDB11"/>
    <w:rsid w:val="0574EF80"/>
    <w:rsid w:val="058CD54B"/>
    <w:rsid w:val="0590E5FA"/>
    <w:rsid w:val="0593EA3D"/>
    <w:rsid w:val="05B15E32"/>
    <w:rsid w:val="05BC1176"/>
    <w:rsid w:val="05C528FE"/>
    <w:rsid w:val="05DE2E4F"/>
    <w:rsid w:val="06168AE9"/>
    <w:rsid w:val="0617A834"/>
    <w:rsid w:val="0642E8FA"/>
    <w:rsid w:val="066534CE"/>
    <w:rsid w:val="067603B8"/>
    <w:rsid w:val="06927715"/>
    <w:rsid w:val="069ED295"/>
    <w:rsid w:val="06BC2D95"/>
    <w:rsid w:val="07006F1B"/>
    <w:rsid w:val="0720BEB3"/>
    <w:rsid w:val="07228D82"/>
    <w:rsid w:val="073F0909"/>
    <w:rsid w:val="073FE201"/>
    <w:rsid w:val="0759737D"/>
    <w:rsid w:val="0760FEA9"/>
    <w:rsid w:val="0762169D"/>
    <w:rsid w:val="077E04CD"/>
    <w:rsid w:val="07851F74"/>
    <w:rsid w:val="079B2330"/>
    <w:rsid w:val="079F4C6C"/>
    <w:rsid w:val="07A32948"/>
    <w:rsid w:val="07B5FBC3"/>
    <w:rsid w:val="07B833BA"/>
    <w:rsid w:val="07BA6658"/>
    <w:rsid w:val="07DCE7B3"/>
    <w:rsid w:val="07EFA5CA"/>
    <w:rsid w:val="07F242F3"/>
    <w:rsid w:val="07F60B67"/>
    <w:rsid w:val="084437CC"/>
    <w:rsid w:val="0847B185"/>
    <w:rsid w:val="0851E4D1"/>
    <w:rsid w:val="0859AA5A"/>
    <w:rsid w:val="089FC206"/>
    <w:rsid w:val="08A4B4AF"/>
    <w:rsid w:val="08A7C8D3"/>
    <w:rsid w:val="08A91395"/>
    <w:rsid w:val="08AEC7A5"/>
    <w:rsid w:val="08B9BB80"/>
    <w:rsid w:val="08CFCDF5"/>
    <w:rsid w:val="0917AE5B"/>
    <w:rsid w:val="093E800C"/>
    <w:rsid w:val="09501992"/>
    <w:rsid w:val="09617CA0"/>
    <w:rsid w:val="096AEEDA"/>
    <w:rsid w:val="097E31E8"/>
    <w:rsid w:val="098096EB"/>
    <w:rsid w:val="0988BA79"/>
    <w:rsid w:val="09D1C9AA"/>
    <w:rsid w:val="09D34431"/>
    <w:rsid w:val="09D67440"/>
    <w:rsid w:val="0A27ACC2"/>
    <w:rsid w:val="0A2B2EA7"/>
    <w:rsid w:val="0A2B7A27"/>
    <w:rsid w:val="0AA77B30"/>
    <w:rsid w:val="0AA96857"/>
    <w:rsid w:val="0AC9EBDF"/>
    <w:rsid w:val="0AD5EEFB"/>
    <w:rsid w:val="0AE5DA50"/>
    <w:rsid w:val="0B03F6A1"/>
    <w:rsid w:val="0B237E73"/>
    <w:rsid w:val="0B42EAF1"/>
    <w:rsid w:val="0B5ED162"/>
    <w:rsid w:val="0B70EC78"/>
    <w:rsid w:val="0B85FD3B"/>
    <w:rsid w:val="0B978BF6"/>
    <w:rsid w:val="0BB3B947"/>
    <w:rsid w:val="0BBE8E96"/>
    <w:rsid w:val="0BD49585"/>
    <w:rsid w:val="0BE8E907"/>
    <w:rsid w:val="0BFFE258"/>
    <w:rsid w:val="0C0E654B"/>
    <w:rsid w:val="0C2E8A71"/>
    <w:rsid w:val="0C3F2DDA"/>
    <w:rsid w:val="0C5CE5B2"/>
    <w:rsid w:val="0C71A567"/>
    <w:rsid w:val="0C7646F4"/>
    <w:rsid w:val="0CABEDA0"/>
    <w:rsid w:val="0CCBDFB2"/>
    <w:rsid w:val="0CD2503A"/>
    <w:rsid w:val="0CFC3C90"/>
    <w:rsid w:val="0D17D348"/>
    <w:rsid w:val="0D30E77C"/>
    <w:rsid w:val="0D448544"/>
    <w:rsid w:val="0D4D415C"/>
    <w:rsid w:val="0D6F86F0"/>
    <w:rsid w:val="0D971A2B"/>
    <w:rsid w:val="0D9E1ADB"/>
    <w:rsid w:val="0DBD8D0B"/>
    <w:rsid w:val="0DC3DCBD"/>
    <w:rsid w:val="0DDFBAA8"/>
    <w:rsid w:val="0DEF6798"/>
    <w:rsid w:val="0DFD0BE6"/>
    <w:rsid w:val="0E133A58"/>
    <w:rsid w:val="0E1D9478"/>
    <w:rsid w:val="0E2957C5"/>
    <w:rsid w:val="0E46C100"/>
    <w:rsid w:val="0E7407E9"/>
    <w:rsid w:val="0EB57030"/>
    <w:rsid w:val="0EDDB2FC"/>
    <w:rsid w:val="0EF380A6"/>
    <w:rsid w:val="0EF644FA"/>
    <w:rsid w:val="0EF6E20F"/>
    <w:rsid w:val="0F12B72B"/>
    <w:rsid w:val="0F19A127"/>
    <w:rsid w:val="0F245271"/>
    <w:rsid w:val="0F492B0B"/>
    <w:rsid w:val="0F576CF7"/>
    <w:rsid w:val="0FB5488B"/>
    <w:rsid w:val="0FC0D678"/>
    <w:rsid w:val="100D334C"/>
    <w:rsid w:val="10130A6C"/>
    <w:rsid w:val="102A4CFE"/>
    <w:rsid w:val="10684062"/>
    <w:rsid w:val="109132A2"/>
    <w:rsid w:val="1091A755"/>
    <w:rsid w:val="1097A3FA"/>
    <w:rsid w:val="109C806B"/>
    <w:rsid w:val="10A71319"/>
    <w:rsid w:val="10B51585"/>
    <w:rsid w:val="10D2D3C6"/>
    <w:rsid w:val="10D899F3"/>
    <w:rsid w:val="10E168AA"/>
    <w:rsid w:val="10F3F4CA"/>
    <w:rsid w:val="11651202"/>
    <w:rsid w:val="11945F93"/>
    <w:rsid w:val="11A68C52"/>
    <w:rsid w:val="11B3593E"/>
    <w:rsid w:val="11BFA7BE"/>
    <w:rsid w:val="11BFC90C"/>
    <w:rsid w:val="121D8C77"/>
    <w:rsid w:val="1245A3A6"/>
    <w:rsid w:val="12547777"/>
    <w:rsid w:val="125F4176"/>
    <w:rsid w:val="12684F5E"/>
    <w:rsid w:val="129EB85B"/>
    <w:rsid w:val="12B5A00F"/>
    <w:rsid w:val="12D729C6"/>
    <w:rsid w:val="1341DA7F"/>
    <w:rsid w:val="1366900C"/>
    <w:rsid w:val="13767BF8"/>
    <w:rsid w:val="137A2AC3"/>
    <w:rsid w:val="137B77DA"/>
    <w:rsid w:val="138ED96E"/>
    <w:rsid w:val="13D73B05"/>
    <w:rsid w:val="13E4FC1C"/>
    <w:rsid w:val="13F9E2AA"/>
    <w:rsid w:val="143A9F82"/>
    <w:rsid w:val="1456A7B8"/>
    <w:rsid w:val="147369A4"/>
    <w:rsid w:val="14A6FB55"/>
    <w:rsid w:val="150365C9"/>
    <w:rsid w:val="1509A623"/>
    <w:rsid w:val="152C696E"/>
    <w:rsid w:val="153EAC25"/>
    <w:rsid w:val="154E4912"/>
    <w:rsid w:val="156C7CD8"/>
    <w:rsid w:val="1572F60C"/>
    <w:rsid w:val="159353E2"/>
    <w:rsid w:val="159C6DBF"/>
    <w:rsid w:val="15E522CD"/>
    <w:rsid w:val="15F62CDB"/>
    <w:rsid w:val="160E85B5"/>
    <w:rsid w:val="162FCDAA"/>
    <w:rsid w:val="16CED630"/>
    <w:rsid w:val="16EE715C"/>
    <w:rsid w:val="16F780BB"/>
    <w:rsid w:val="16FA05C6"/>
    <w:rsid w:val="1706BECF"/>
    <w:rsid w:val="17095501"/>
    <w:rsid w:val="170C181A"/>
    <w:rsid w:val="171DA73B"/>
    <w:rsid w:val="1733FE2C"/>
    <w:rsid w:val="17509F61"/>
    <w:rsid w:val="176FEDF0"/>
    <w:rsid w:val="179490C0"/>
    <w:rsid w:val="179E6748"/>
    <w:rsid w:val="17A9D3A8"/>
    <w:rsid w:val="17D55BA8"/>
    <w:rsid w:val="17D65960"/>
    <w:rsid w:val="1831A041"/>
    <w:rsid w:val="1878B6E3"/>
    <w:rsid w:val="189AFFC1"/>
    <w:rsid w:val="18B767F5"/>
    <w:rsid w:val="190B3407"/>
    <w:rsid w:val="1922C6F0"/>
    <w:rsid w:val="1955DA5A"/>
    <w:rsid w:val="19902AF6"/>
    <w:rsid w:val="19905E1D"/>
    <w:rsid w:val="19A56670"/>
    <w:rsid w:val="19C1D8FC"/>
    <w:rsid w:val="19D17452"/>
    <w:rsid w:val="19D9F501"/>
    <w:rsid w:val="19F951C2"/>
    <w:rsid w:val="1A08206F"/>
    <w:rsid w:val="1A0D2A5C"/>
    <w:rsid w:val="1A182E17"/>
    <w:rsid w:val="1A324101"/>
    <w:rsid w:val="1A829428"/>
    <w:rsid w:val="1A8C13C0"/>
    <w:rsid w:val="1AB5ECCE"/>
    <w:rsid w:val="1AF748D4"/>
    <w:rsid w:val="1B6C1187"/>
    <w:rsid w:val="1B7E88A5"/>
    <w:rsid w:val="1B893731"/>
    <w:rsid w:val="1B99A1CD"/>
    <w:rsid w:val="1BCFA733"/>
    <w:rsid w:val="1BD0CCF6"/>
    <w:rsid w:val="1BD31347"/>
    <w:rsid w:val="1BD345C6"/>
    <w:rsid w:val="1BDD57A7"/>
    <w:rsid w:val="1BEEE07A"/>
    <w:rsid w:val="1CA49A95"/>
    <w:rsid w:val="1CA8E702"/>
    <w:rsid w:val="1CA98BC9"/>
    <w:rsid w:val="1CBD11FF"/>
    <w:rsid w:val="1CE9A30F"/>
    <w:rsid w:val="1CF09D23"/>
    <w:rsid w:val="1D178056"/>
    <w:rsid w:val="1D220E0D"/>
    <w:rsid w:val="1D442DFF"/>
    <w:rsid w:val="1D48F674"/>
    <w:rsid w:val="1D63D27E"/>
    <w:rsid w:val="1D65295C"/>
    <w:rsid w:val="1D7E6440"/>
    <w:rsid w:val="1D880DD5"/>
    <w:rsid w:val="1D977E0A"/>
    <w:rsid w:val="1D981B34"/>
    <w:rsid w:val="1DD27F96"/>
    <w:rsid w:val="1DD4BC95"/>
    <w:rsid w:val="1E1F46CA"/>
    <w:rsid w:val="1E29CC77"/>
    <w:rsid w:val="1E3BF26C"/>
    <w:rsid w:val="1E54B862"/>
    <w:rsid w:val="1E92924B"/>
    <w:rsid w:val="1E9A016D"/>
    <w:rsid w:val="1EF3D2EA"/>
    <w:rsid w:val="1EFC5595"/>
    <w:rsid w:val="1F253699"/>
    <w:rsid w:val="1F2A3928"/>
    <w:rsid w:val="1F3BB6EA"/>
    <w:rsid w:val="1F71CB4B"/>
    <w:rsid w:val="1FA75299"/>
    <w:rsid w:val="1FAC3A63"/>
    <w:rsid w:val="1FCE2A4C"/>
    <w:rsid w:val="1FD43840"/>
    <w:rsid w:val="1FEB3418"/>
    <w:rsid w:val="2084E01D"/>
    <w:rsid w:val="20ED8AAD"/>
    <w:rsid w:val="210637DC"/>
    <w:rsid w:val="2112CB60"/>
    <w:rsid w:val="2117359B"/>
    <w:rsid w:val="211B198E"/>
    <w:rsid w:val="2121B4FF"/>
    <w:rsid w:val="2126075C"/>
    <w:rsid w:val="21657D00"/>
    <w:rsid w:val="21976655"/>
    <w:rsid w:val="21A238FB"/>
    <w:rsid w:val="21C54ABD"/>
    <w:rsid w:val="21E6E335"/>
    <w:rsid w:val="221849D8"/>
    <w:rsid w:val="223A7EA0"/>
    <w:rsid w:val="22481867"/>
    <w:rsid w:val="2264073F"/>
    <w:rsid w:val="22865F76"/>
    <w:rsid w:val="228A3993"/>
    <w:rsid w:val="22D8FBDD"/>
    <w:rsid w:val="22FDBBC4"/>
    <w:rsid w:val="23072B63"/>
    <w:rsid w:val="23335D1D"/>
    <w:rsid w:val="233B2807"/>
    <w:rsid w:val="23857527"/>
    <w:rsid w:val="23C888C3"/>
    <w:rsid w:val="23CB9124"/>
    <w:rsid w:val="23E7BBAE"/>
    <w:rsid w:val="2467D296"/>
    <w:rsid w:val="24728E78"/>
    <w:rsid w:val="24733943"/>
    <w:rsid w:val="248929A6"/>
    <w:rsid w:val="24C5ACEE"/>
    <w:rsid w:val="24D28384"/>
    <w:rsid w:val="24E813AF"/>
    <w:rsid w:val="24F2A4DD"/>
    <w:rsid w:val="24F97391"/>
    <w:rsid w:val="250CEB31"/>
    <w:rsid w:val="2518463F"/>
    <w:rsid w:val="251D6C64"/>
    <w:rsid w:val="251E11E3"/>
    <w:rsid w:val="2557E112"/>
    <w:rsid w:val="2577AFCF"/>
    <w:rsid w:val="25A7EE44"/>
    <w:rsid w:val="25AC60D8"/>
    <w:rsid w:val="25AE7B3A"/>
    <w:rsid w:val="25BC2B49"/>
    <w:rsid w:val="25DF786A"/>
    <w:rsid w:val="25FB90CF"/>
    <w:rsid w:val="2604CAEA"/>
    <w:rsid w:val="26085018"/>
    <w:rsid w:val="26157C5E"/>
    <w:rsid w:val="264528A8"/>
    <w:rsid w:val="2663523C"/>
    <w:rsid w:val="26641CA0"/>
    <w:rsid w:val="26884CFF"/>
    <w:rsid w:val="268B3D20"/>
    <w:rsid w:val="268E1E6E"/>
    <w:rsid w:val="26A76CCC"/>
    <w:rsid w:val="26BC4712"/>
    <w:rsid w:val="26DF1719"/>
    <w:rsid w:val="26E2C134"/>
    <w:rsid w:val="26E96AEB"/>
    <w:rsid w:val="26EC7053"/>
    <w:rsid w:val="27280BEE"/>
    <w:rsid w:val="27696192"/>
    <w:rsid w:val="2791D282"/>
    <w:rsid w:val="27AF586B"/>
    <w:rsid w:val="27E4D5FD"/>
    <w:rsid w:val="27F77279"/>
    <w:rsid w:val="27F79B46"/>
    <w:rsid w:val="27FBED6E"/>
    <w:rsid w:val="27FE1354"/>
    <w:rsid w:val="2824620D"/>
    <w:rsid w:val="282BC86C"/>
    <w:rsid w:val="286C7F77"/>
    <w:rsid w:val="28BB51AB"/>
    <w:rsid w:val="28CCB30B"/>
    <w:rsid w:val="28D33092"/>
    <w:rsid w:val="28D766B6"/>
    <w:rsid w:val="28F55AA8"/>
    <w:rsid w:val="2904ABE1"/>
    <w:rsid w:val="290A7CA9"/>
    <w:rsid w:val="291B579C"/>
    <w:rsid w:val="292246C6"/>
    <w:rsid w:val="2940E05C"/>
    <w:rsid w:val="29897A60"/>
    <w:rsid w:val="29B236B2"/>
    <w:rsid w:val="29CFC37B"/>
    <w:rsid w:val="29D21CC9"/>
    <w:rsid w:val="29D6CE41"/>
    <w:rsid w:val="29E6BAC8"/>
    <w:rsid w:val="29F69E55"/>
    <w:rsid w:val="29FA8CDB"/>
    <w:rsid w:val="2A81922B"/>
    <w:rsid w:val="2AA960C4"/>
    <w:rsid w:val="2AD1E65B"/>
    <w:rsid w:val="2AD37564"/>
    <w:rsid w:val="2AD3BAB9"/>
    <w:rsid w:val="2AEAA60B"/>
    <w:rsid w:val="2B2C4196"/>
    <w:rsid w:val="2B507A10"/>
    <w:rsid w:val="2B75E824"/>
    <w:rsid w:val="2B7C1280"/>
    <w:rsid w:val="2BB330D7"/>
    <w:rsid w:val="2BB52C55"/>
    <w:rsid w:val="2BD76CA1"/>
    <w:rsid w:val="2BE51020"/>
    <w:rsid w:val="2C19D598"/>
    <w:rsid w:val="2C270550"/>
    <w:rsid w:val="2C2D3439"/>
    <w:rsid w:val="2C309451"/>
    <w:rsid w:val="2C3A6D9B"/>
    <w:rsid w:val="2C495D21"/>
    <w:rsid w:val="2C4C17AB"/>
    <w:rsid w:val="2C5DCB23"/>
    <w:rsid w:val="2C7D814B"/>
    <w:rsid w:val="2CA3AF3B"/>
    <w:rsid w:val="2CB503A6"/>
    <w:rsid w:val="2CBA0EBB"/>
    <w:rsid w:val="2CCF162B"/>
    <w:rsid w:val="2CD7A8E5"/>
    <w:rsid w:val="2CE39ACD"/>
    <w:rsid w:val="2CE6C181"/>
    <w:rsid w:val="2CE8CEDB"/>
    <w:rsid w:val="2CED1236"/>
    <w:rsid w:val="2CEEB1C8"/>
    <w:rsid w:val="2CFC499D"/>
    <w:rsid w:val="2D2A3DE7"/>
    <w:rsid w:val="2D343318"/>
    <w:rsid w:val="2D35EDF1"/>
    <w:rsid w:val="2D771235"/>
    <w:rsid w:val="2DD5A964"/>
    <w:rsid w:val="2DFA2533"/>
    <w:rsid w:val="2DFA2D48"/>
    <w:rsid w:val="2E11058D"/>
    <w:rsid w:val="2E3BAD20"/>
    <w:rsid w:val="2E464728"/>
    <w:rsid w:val="2E7DE152"/>
    <w:rsid w:val="2EA4DEE9"/>
    <w:rsid w:val="2EDE2229"/>
    <w:rsid w:val="2EF4E925"/>
    <w:rsid w:val="2F09909F"/>
    <w:rsid w:val="2F13A43A"/>
    <w:rsid w:val="2F3DACD0"/>
    <w:rsid w:val="2F4A1C27"/>
    <w:rsid w:val="2F54C820"/>
    <w:rsid w:val="2F6054FF"/>
    <w:rsid w:val="2F73BDCB"/>
    <w:rsid w:val="2F857C1A"/>
    <w:rsid w:val="2F8953A2"/>
    <w:rsid w:val="2F8CE7B1"/>
    <w:rsid w:val="2F9750F1"/>
    <w:rsid w:val="2FA28A14"/>
    <w:rsid w:val="2FA2DE8E"/>
    <w:rsid w:val="2FBF410A"/>
    <w:rsid w:val="2FDAC44A"/>
    <w:rsid w:val="2FDE2888"/>
    <w:rsid w:val="2FF306C4"/>
    <w:rsid w:val="3039E2EB"/>
    <w:rsid w:val="304B35D4"/>
    <w:rsid w:val="306D6968"/>
    <w:rsid w:val="306E42C9"/>
    <w:rsid w:val="3071CFEB"/>
    <w:rsid w:val="3080FE9D"/>
    <w:rsid w:val="30C7A4BD"/>
    <w:rsid w:val="30CF61FE"/>
    <w:rsid w:val="30D9B16E"/>
    <w:rsid w:val="3113A945"/>
    <w:rsid w:val="312895F3"/>
    <w:rsid w:val="313DF6F5"/>
    <w:rsid w:val="316A9083"/>
    <w:rsid w:val="316DDAAA"/>
    <w:rsid w:val="317A73E5"/>
    <w:rsid w:val="31B339C5"/>
    <w:rsid w:val="31CAA358"/>
    <w:rsid w:val="31DED779"/>
    <w:rsid w:val="3202D606"/>
    <w:rsid w:val="32166114"/>
    <w:rsid w:val="3227E804"/>
    <w:rsid w:val="32532A79"/>
    <w:rsid w:val="3296F342"/>
    <w:rsid w:val="3298081B"/>
    <w:rsid w:val="32AB5D11"/>
    <w:rsid w:val="33072127"/>
    <w:rsid w:val="330A9C03"/>
    <w:rsid w:val="330CCE31"/>
    <w:rsid w:val="332B94FE"/>
    <w:rsid w:val="332C9C17"/>
    <w:rsid w:val="333477ED"/>
    <w:rsid w:val="334E5A78"/>
    <w:rsid w:val="3377D7CC"/>
    <w:rsid w:val="33E322CC"/>
    <w:rsid w:val="33E6B532"/>
    <w:rsid w:val="33F3062B"/>
    <w:rsid w:val="33FDD912"/>
    <w:rsid w:val="3404B748"/>
    <w:rsid w:val="341C9D24"/>
    <w:rsid w:val="34416EA1"/>
    <w:rsid w:val="3456C7A9"/>
    <w:rsid w:val="3459CE87"/>
    <w:rsid w:val="34DFF9F9"/>
    <w:rsid w:val="35307E83"/>
    <w:rsid w:val="353934A0"/>
    <w:rsid w:val="353937C5"/>
    <w:rsid w:val="355F0244"/>
    <w:rsid w:val="3578DDD5"/>
    <w:rsid w:val="357B994A"/>
    <w:rsid w:val="35829EDC"/>
    <w:rsid w:val="358588FF"/>
    <w:rsid w:val="358C6D47"/>
    <w:rsid w:val="35B18E23"/>
    <w:rsid w:val="35BE8A17"/>
    <w:rsid w:val="35C7D913"/>
    <w:rsid w:val="35D76D96"/>
    <w:rsid w:val="36628766"/>
    <w:rsid w:val="3689680C"/>
    <w:rsid w:val="36AAD4C8"/>
    <w:rsid w:val="36D5F0ED"/>
    <w:rsid w:val="36D759AE"/>
    <w:rsid w:val="371ACA26"/>
    <w:rsid w:val="371C6347"/>
    <w:rsid w:val="3738D0AC"/>
    <w:rsid w:val="3795C0BE"/>
    <w:rsid w:val="379F82F2"/>
    <w:rsid w:val="37A11A48"/>
    <w:rsid w:val="37B1526A"/>
    <w:rsid w:val="37BBA341"/>
    <w:rsid w:val="37D86B32"/>
    <w:rsid w:val="38262359"/>
    <w:rsid w:val="383081D9"/>
    <w:rsid w:val="387C0ABA"/>
    <w:rsid w:val="38AF06EA"/>
    <w:rsid w:val="38D4FA57"/>
    <w:rsid w:val="38E96DA1"/>
    <w:rsid w:val="3914FFC9"/>
    <w:rsid w:val="392087AA"/>
    <w:rsid w:val="392ABD67"/>
    <w:rsid w:val="3949266E"/>
    <w:rsid w:val="398AD21A"/>
    <w:rsid w:val="3A35A192"/>
    <w:rsid w:val="3A3A5083"/>
    <w:rsid w:val="3A4093CB"/>
    <w:rsid w:val="3A6EF544"/>
    <w:rsid w:val="3A845797"/>
    <w:rsid w:val="3A870022"/>
    <w:rsid w:val="3AA04D0E"/>
    <w:rsid w:val="3AC95B4D"/>
    <w:rsid w:val="3B2D535A"/>
    <w:rsid w:val="3B31D25D"/>
    <w:rsid w:val="3B4D7ABD"/>
    <w:rsid w:val="3B635CE4"/>
    <w:rsid w:val="3B7C4EF4"/>
    <w:rsid w:val="3B947BAC"/>
    <w:rsid w:val="3BA9AA80"/>
    <w:rsid w:val="3BC06B41"/>
    <w:rsid w:val="3BCD174D"/>
    <w:rsid w:val="3C0532D2"/>
    <w:rsid w:val="3C2FAEB5"/>
    <w:rsid w:val="3C39ED1B"/>
    <w:rsid w:val="3C3DBDC7"/>
    <w:rsid w:val="3C85AE03"/>
    <w:rsid w:val="3CDA7195"/>
    <w:rsid w:val="3CFAA867"/>
    <w:rsid w:val="3D132EB1"/>
    <w:rsid w:val="3D2873C6"/>
    <w:rsid w:val="3D2C6A2B"/>
    <w:rsid w:val="3D37442B"/>
    <w:rsid w:val="3D518AD0"/>
    <w:rsid w:val="3D6A02C4"/>
    <w:rsid w:val="3D72D698"/>
    <w:rsid w:val="3D7D6451"/>
    <w:rsid w:val="3D8E29D4"/>
    <w:rsid w:val="3DAED1C3"/>
    <w:rsid w:val="3DB63F9E"/>
    <w:rsid w:val="3DD91844"/>
    <w:rsid w:val="3E00CC33"/>
    <w:rsid w:val="3E25AC7B"/>
    <w:rsid w:val="3E2D0ED5"/>
    <w:rsid w:val="3E5CD45C"/>
    <w:rsid w:val="3E5CEDCA"/>
    <w:rsid w:val="3E6E843F"/>
    <w:rsid w:val="3E8663F0"/>
    <w:rsid w:val="3E8D59B8"/>
    <w:rsid w:val="3E9E245B"/>
    <w:rsid w:val="3EAEFA43"/>
    <w:rsid w:val="3EBBB975"/>
    <w:rsid w:val="3EDFC541"/>
    <w:rsid w:val="3EF16B20"/>
    <w:rsid w:val="3F188948"/>
    <w:rsid w:val="3F266B04"/>
    <w:rsid w:val="3F2B04A6"/>
    <w:rsid w:val="3F31ECF1"/>
    <w:rsid w:val="3F3D9D23"/>
    <w:rsid w:val="3F59AE14"/>
    <w:rsid w:val="3F642877"/>
    <w:rsid w:val="3FBE4647"/>
    <w:rsid w:val="3FC65D2A"/>
    <w:rsid w:val="3FC6E3B6"/>
    <w:rsid w:val="3FDB8716"/>
    <w:rsid w:val="3FEC25EE"/>
    <w:rsid w:val="3FEED29D"/>
    <w:rsid w:val="3FF3D19C"/>
    <w:rsid w:val="3FFECF86"/>
    <w:rsid w:val="40194D54"/>
    <w:rsid w:val="401A345C"/>
    <w:rsid w:val="40208F59"/>
    <w:rsid w:val="402AE4D3"/>
    <w:rsid w:val="40371651"/>
    <w:rsid w:val="40507D1D"/>
    <w:rsid w:val="4054D77A"/>
    <w:rsid w:val="411921A8"/>
    <w:rsid w:val="411F2CA9"/>
    <w:rsid w:val="412AA6E8"/>
    <w:rsid w:val="41648D19"/>
    <w:rsid w:val="417A6B79"/>
    <w:rsid w:val="417F8369"/>
    <w:rsid w:val="41831800"/>
    <w:rsid w:val="418E0E34"/>
    <w:rsid w:val="419E40F1"/>
    <w:rsid w:val="41A1E245"/>
    <w:rsid w:val="41D91F6C"/>
    <w:rsid w:val="41FE2629"/>
    <w:rsid w:val="4201739E"/>
    <w:rsid w:val="421B9C97"/>
    <w:rsid w:val="421F5477"/>
    <w:rsid w:val="4220492B"/>
    <w:rsid w:val="4242C33D"/>
    <w:rsid w:val="42520832"/>
    <w:rsid w:val="42939C20"/>
    <w:rsid w:val="42CD9463"/>
    <w:rsid w:val="42D17B28"/>
    <w:rsid w:val="42D23200"/>
    <w:rsid w:val="42D48EE7"/>
    <w:rsid w:val="42E7A160"/>
    <w:rsid w:val="42FB3649"/>
    <w:rsid w:val="43060BA3"/>
    <w:rsid w:val="4317AA5D"/>
    <w:rsid w:val="431A747E"/>
    <w:rsid w:val="43201DBA"/>
    <w:rsid w:val="432A3A09"/>
    <w:rsid w:val="4380E23E"/>
    <w:rsid w:val="438AE847"/>
    <w:rsid w:val="439D82D1"/>
    <w:rsid w:val="43B19211"/>
    <w:rsid w:val="43DEBD5D"/>
    <w:rsid w:val="43EBA4C1"/>
    <w:rsid w:val="44120C71"/>
    <w:rsid w:val="444689F0"/>
    <w:rsid w:val="44698418"/>
    <w:rsid w:val="4474BCEC"/>
    <w:rsid w:val="4482A037"/>
    <w:rsid w:val="44ABFD48"/>
    <w:rsid w:val="44B63C5A"/>
    <w:rsid w:val="44CC56F1"/>
    <w:rsid w:val="44E6277F"/>
    <w:rsid w:val="44EF5E9A"/>
    <w:rsid w:val="44FE51B9"/>
    <w:rsid w:val="45158138"/>
    <w:rsid w:val="4518008E"/>
    <w:rsid w:val="451FE693"/>
    <w:rsid w:val="45248421"/>
    <w:rsid w:val="45537D6A"/>
    <w:rsid w:val="456B7D85"/>
    <w:rsid w:val="4591A6A0"/>
    <w:rsid w:val="45A01C7F"/>
    <w:rsid w:val="45B06C1C"/>
    <w:rsid w:val="45BBC5EB"/>
    <w:rsid w:val="45D54D62"/>
    <w:rsid w:val="45E0DCF4"/>
    <w:rsid w:val="45E26426"/>
    <w:rsid w:val="45ED5EDB"/>
    <w:rsid w:val="463FE878"/>
    <w:rsid w:val="465481FE"/>
    <w:rsid w:val="4655FDDC"/>
    <w:rsid w:val="46642B2A"/>
    <w:rsid w:val="46873521"/>
    <w:rsid w:val="468F0998"/>
    <w:rsid w:val="46AB78E0"/>
    <w:rsid w:val="46F1CD57"/>
    <w:rsid w:val="4714EDA2"/>
    <w:rsid w:val="4720E07A"/>
    <w:rsid w:val="473D1EA7"/>
    <w:rsid w:val="4747FE0B"/>
    <w:rsid w:val="477BABCE"/>
    <w:rsid w:val="47A70443"/>
    <w:rsid w:val="47C830DB"/>
    <w:rsid w:val="482AA4FA"/>
    <w:rsid w:val="48342540"/>
    <w:rsid w:val="4867520E"/>
    <w:rsid w:val="487606D7"/>
    <w:rsid w:val="48A00FE3"/>
    <w:rsid w:val="48AFEB7C"/>
    <w:rsid w:val="48B23A1B"/>
    <w:rsid w:val="48D7C1C9"/>
    <w:rsid w:val="48D817AE"/>
    <w:rsid w:val="48E1EC15"/>
    <w:rsid w:val="4928A0C5"/>
    <w:rsid w:val="4936EB3F"/>
    <w:rsid w:val="4951409D"/>
    <w:rsid w:val="4970B75B"/>
    <w:rsid w:val="498658F8"/>
    <w:rsid w:val="4997695C"/>
    <w:rsid w:val="499EF0E6"/>
    <w:rsid w:val="49A3C4CF"/>
    <w:rsid w:val="49C000B6"/>
    <w:rsid w:val="49DCB997"/>
    <w:rsid w:val="49EA2D40"/>
    <w:rsid w:val="49EE060E"/>
    <w:rsid w:val="4A1E0FDC"/>
    <w:rsid w:val="4A295AB1"/>
    <w:rsid w:val="4A881C4D"/>
    <w:rsid w:val="4AE1B680"/>
    <w:rsid w:val="4B7734CF"/>
    <w:rsid w:val="4BBE72F8"/>
    <w:rsid w:val="4BE6CB00"/>
    <w:rsid w:val="4BF4AA5E"/>
    <w:rsid w:val="4C18DFE3"/>
    <w:rsid w:val="4C2D9737"/>
    <w:rsid w:val="4C5D6E37"/>
    <w:rsid w:val="4CB92A6E"/>
    <w:rsid w:val="4CC2EBB0"/>
    <w:rsid w:val="4CE5A3E1"/>
    <w:rsid w:val="4D45EC59"/>
    <w:rsid w:val="4D8B2D01"/>
    <w:rsid w:val="4D9B73C1"/>
    <w:rsid w:val="4DE9F5B5"/>
    <w:rsid w:val="4E103E2E"/>
    <w:rsid w:val="4E975B85"/>
    <w:rsid w:val="4EDFE746"/>
    <w:rsid w:val="4EE27584"/>
    <w:rsid w:val="4F0809CC"/>
    <w:rsid w:val="4F2345C8"/>
    <w:rsid w:val="4F65B1C6"/>
    <w:rsid w:val="4F667250"/>
    <w:rsid w:val="4F88B1E6"/>
    <w:rsid w:val="4F987887"/>
    <w:rsid w:val="4FB33C20"/>
    <w:rsid w:val="4FE0D0BB"/>
    <w:rsid w:val="4FEAE264"/>
    <w:rsid w:val="4FF231D3"/>
    <w:rsid w:val="5016EBF8"/>
    <w:rsid w:val="506D0285"/>
    <w:rsid w:val="508EE8D6"/>
    <w:rsid w:val="50A5EDF2"/>
    <w:rsid w:val="50AFFAF6"/>
    <w:rsid w:val="50CAA36B"/>
    <w:rsid w:val="50CD93EB"/>
    <w:rsid w:val="50E7EF0E"/>
    <w:rsid w:val="510802D7"/>
    <w:rsid w:val="51536DC4"/>
    <w:rsid w:val="51729B7E"/>
    <w:rsid w:val="51B635C5"/>
    <w:rsid w:val="51C3D73B"/>
    <w:rsid w:val="51D10D29"/>
    <w:rsid w:val="51D22D1D"/>
    <w:rsid w:val="51D9B839"/>
    <w:rsid w:val="51DFDC99"/>
    <w:rsid w:val="51E0E18A"/>
    <w:rsid w:val="51E7F147"/>
    <w:rsid w:val="51F19AE6"/>
    <w:rsid w:val="51FCA05B"/>
    <w:rsid w:val="52037F5A"/>
    <w:rsid w:val="523A3BB8"/>
    <w:rsid w:val="52512917"/>
    <w:rsid w:val="5286967C"/>
    <w:rsid w:val="52AB31EA"/>
    <w:rsid w:val="52BFEDB2"/>
    <w:rsid w:val="52D0B6EB"/>
    <w:rsid w:val="52DAD147"/>
    <w:rsid w:val="52F76E47"/>
    <w:rsid w:val="52FBD37D"/>
    <w:rsid w:val="5302D7CC"/>
    <w:rsid w:val="532C5F8E"/>
    <w:rsid w:val="53415A38"/>
    <w:rsid w:val="53654391"/>
    <w:rsid w:val="53854DC0"/>
    <w:rsid w:val="5394EF42"/>
    <w:rsid w:val="53BC84B4"/>
    <w:rsid w:val="53BD9758"/>
    <w:rsid w:val="53CEE147"/>
    <w:rsid w:val="54128BF1"/>
    <w:rsid w:val="542C1836"/>
    <w:rsid w:val="5459DA7B"/>
    <w:rsid w:val="545C8A07"/>
    <w:rsid w:val="54764A27"/>
    <w:rsid w:val="54B8D881"/>
    <w:rsid w:val="54CEC8C5"/>
    <w:rsid w:val="54D73A14"/>
    <w:rsid w:val="54F39BC1"/>
    <w:rsid w:val="552B9A32"/>
    <w:rsid w:val="5569490F"/>
    <w:rsid w:val="556DE4C8"/>
    <w:rsid w:val="559358F1"/>
    <w:rsid w:val="559D3B7F"/>
    <w:rsid w:val="55B34CE2"/>
    <w:rsid w:val="55DA1584"/>
    <w:rsid w:val="55E8D387"/>
    <w:rsid w:val="561963D9"/>
    <w:rsid w:val="5619D8AB"/>
    <w:rsid w:val="5621C1F4"/>
    <w:rsid w:val="5633F8C8"/>
    <w:rsid w:val="5643A984"/>
    <w:rsid w:val="56674588"/>
    <w:rsid w:val="568CE61B"/>
    <w:rsid w:val="5695C474"/>
    <w:rsid w:val="56A38586"/>
    <w:rsid w:val="56BC7DCA"/>
    <w:rsid w:val="574F2D36"/>
    <w:rsid w:val="57813CA6"/>
    <w:rsid w:val="57E1F97B"/>
    <w:rsid w:val="57EC5619"/>
    <w:rsid w:val="57FF58DC"/>
    <w:rsid w:val="580E48CC"/>
    <w:rsid w:val="583E8A77"/>
    <w:rsid w:val="58625EB4"/>
    <w:rsid w:val="589A9CFC"/>
    <w:rsid w:val="58A36502"/>
    <w:rsid w:val="58BE0398"/>
    <w:rsid w:val="58CEBDB8"/>
    <w:rsid w:val="5967DB70"/>
    <w:rsid w:val="597D9771"/>
    <w:rsid w:val="599C6999"/>
    <w:rsid w:val="59AC2CB9"/>
    <w:rsid w:val="59B254F0"/>
    <w:rsid w:val="59BD3110"/>
    <w:rsid w:val="59D391E3"/>
    <w:rsid w:val="59E6B6F9"/>
    <w:rsid w:val="59ED35CF"/>
    <w:rsid w:val="5A0F7802"/>
    <w:rsid w:val="5A18B466"/>
    <w:rsid w:val="5A27387D"/>
    <w:rsid w:val="5A915CF5"/>
    <w:rsid w:val="5ACBD168"/>
    <w:rsid w:val="5ADB9EEE"/>
    <w:rsid w:val="5AE88A74"/>
    <w:rsid w:val="5AE9E3E5"/>
    <w:rsid w:val="5B17E20F"/>
    <w:rsid w:val="5B3C60B3"/>
    <w:rsid w:val="5B53B4C5"/>
    <w:rsid w:val="5B624695"/>
    <w:rsid w:val="5B63B123"/>
    <w:rsid w:val="5BA1E0F1"/>
    <w:rsid w:val="5BA86857"/>
    <w:rsid w:val="5BD0DC8D"/>
    <w:rsid w:val="5BDBAD66"/>
    <w:rsid w:val="5BE5DB6C"/>
    <w:rsid w:val="5C18A005"/>
    <w:rsid w:val="5C39E74D"/>
    <w:rsid w:val="5C5175B7"/>
    <w:rsid w:val="5C84A33F"/>
    <w:rsid w:val="5CA3ADDF"/>
    <w:rsid w:val="5CC2E05F"/>
    <w:rsid w:val="5CD3EB80"/>
    <w:rsid w:val="5CD9F174"/>
    <w:rsid w:val="5CDC91FE"/>
    <w:rsid w:val="5CFD7ED9"/>
    <w:rsid w:val="5D20DB56"/>
    <w:rsid w:val="5D2D5BF5"/>
    <w:rsid w:val="5D410368"/>
    <w:rsid w:val="5D41F66B"/>
    <w:rsid w:val="5D687D44"/>
    <w:rsid w:val="5D69A0E8"/>
    <w:rsid w:val="5D75267B"/>
    <w:rsid w:val="5DC91801"/>
    <w:rsid w:val="5DCA2AD6"/>
    <w:rsid w:val="5DFA63F5"/>
    <w:rsid w:val="5E0CBA75"/>
    <w:rsid w:val="5E46BB1F"/>
    <w:rsid w:val="5E72750E"/>
    <w:rsid w:val="5E7BF90F"/>
    <w:rsid w:val="5E804716"/>
    <w:rsid w:val="5EADB071"/>
    <w:rsid w:val="5EBF623E"/>
    <w:rsid w:val="5ED3CA5B"/>
    <w:rsid w:val="5EDE9B8B"/>
    <w:rsid w:val="5EFFB2F9"/>
    <w:rsid w:val="5F0E72AB"/>
    <w:rsid w:val="5F58F237"/>
    <w:rsid w:val="5F5C31FB"/>
    <w:rsid w:val="5F5CEB0F"/>
    <w:rsid w:val="5F67F456"/>
    <w:rsid w:val="5F7E75B1"/>
    <w:rsid w:val="5F838654"/>
    <w:rsid w:val="5F8E1C0A"/>
    <w:rsid w:val="5FA1B94D"/>
    <w:rsid w:val="5FA638E1"/>
    <w:rsid w:val="5FA96C64"/>
    <w:rsid w:val="5FB30D17"/>
    <w:rsid w:val="5FC85469"/>
    <w:rsid w:val="5FEA0544"/>
    <w:rsid w:val="60224FDF"/>
    <w:rsid w:val="602CDCF9"/>
    <w:rsid w:val="60303B23"/>
    <w:rsid w:val="603B8065"/>
    <w:rsid w:val="60561E02"/>
    <w:rsid w:val="605AA6CF"/>
    <w:rsid w:val="6067F2D7"/>
    <w:rsid w:val="606D3972"/>
    <w:rsid w:val="607ABF68"/>
    <w:rsid w:val="609D8AD6"/>
    <w:rsid w:val="60AF2CCB"/>
    <w:rsid w:val="60B2D737"/>
    <w:rsid w:val="60BE6164"/>
    <w:rsid w:val="60C51F0A"/>
    <w:rsid w:val="60CD155F"/>
    <w:rsid w:val="60D32FB3"/>
    <w:rsid w:val="60F9B930"/>
    <w:rsid w:val="611D703A"/>
    <w:rsid w:val="6123F3EC"/>
    <w:rsid w:val="612F11B0"/>
    <w:rsid w:val="615BBC64"/>
    <w:rsid w:val="618C30FC"/>
    <w:rsid w:val="619939BD"/>
    <w:rsid w:val="619F1C0D"/>
    <w:rsid w:val="61C4E3B3"/>
    <w:rsid w:val="61CC77B0"/>
    <w:rsid w:val="61E5483E"/>
    <w:rsid w:val="61EF4F1A"/>
    <w:rsid w:val="6212A253"/>
    <w:rsid w:val="6263FB63"/>
    <w:rsid w:val="6280A7CF"/>
    <w:rsid w:val="62B9E4CC"/>
    <w:rsid w:val="62BE7619"/>
    <w:rsid w:val="62D91471"/>
    <w:rsid w:val="62ED34C5"/>
    <w:rsid w:val="62F72FEB"/>
    <w:rsid w:val="6303D013"/>
    <w:rsid w:val="631BE1F2"/>
    <w:rsid w:val="632765D6"/>
    <w:rsid w:val="6337308F"/>
    <w:rsid w:val="63532517"/>
    <w:rsid w:val="635492C0"/>
    <w:rsid w:val="6369C1C9"/>
    <w:rsid w:val="636A8FB2"/>
    <w:rsid w:val="637853A1"/>
    <w:rsid w:val="638372AA"/>
    <w:rsid w:val="63C4279E"/>
    <w:rsid w:val="63CE7414"/>
    <w:rsid w:val="63CEA804"/>
    <w:rsid w:val="64040C4B"/>
    <w:rsid w:val="642C5630"/>
    <w:rsid w:val="64505E8C"/>
    <w:rsid w:val="64924FD5"/>
    <w:rsid w:val="64BB088C"/>
    <w:rsid w:val="64CA98D2"/>
    <w:rsid w:val="64D4DC07"/>
    <w:rsid w:val="64E2FAE7"/>
    <w:rsid w:val="64E6AF25"/>
    <w:rsid w:val="651625C1"/>
    <w:rsid w:val="6523E9F8"/>
    <w:rsid w:val="6523F779"/>
    <w:rsid w:val="6538605F"/>
    <w:rsid w:val="653DE32F"/>
    <w:rsid w:val="6545E78D"/>
    <w:rsid w:val="654929E7"/>
    <w:rsid w:val="65503628"/>
    <w:rsid w:val="6568ADDF"/>
    <w:rsid w:val="65705676"/>
    <w:rsid w:val="657CD67A"/>
    <w:rsid w:val="65856697"/>
    <w:rsid w:val="6593887E"/>
    <w:rsid w:val="6596D2B1"/>
    <w:rsid w:val="65ACFEF9"/>
    <w:rsid w:val="65ADBCC8"/>
    <w:rsid w:val="65D9542D"/>
    <w:rsid w:val="65F65D8C"/>
    <w:rsid w:val="660C0FF5"/>
    <w:rsid w:val="665A4D44"/>
    <w:rsid w:val="66626EE1"/>
    <w:rsid w:val="66694FDB"/>
    <w:rsid w:val="668B494D"/>
    <w:rsid w:val="6696F654"/>
    <w:rsid w:val="66C3B14D"/>
    <w:rsid w:val="66CA3522"/>
    <w:rsid w:val="66DB2074"/>
    <w:rsid w:val="670225BC"/>
    <w:rsid w:val="679390CE"/>
    <w:rsid w:val="67C42758"/>
    <w:rsid w:val="67CB4981"/>
    <w:rsid w:val="6820A7C2"/>
    <w:rsid w:val="6826F13B"/>
    <w:rsid w:val="6831DF32"/>
    <w:rsid w:val="683285B2"/>
    <w:rsid w:val="686CCCB3"/>
    <w:rsid w:val="68744DEF"/>
    <w:rsid w:val="687FD39F"/>
    <w:rsid w:val="6884F92C"/>
    <w:rsid w:val="68AA787F"/>
    <w:rsid w:val="68B78D46"/>
    <w:rsid w:val="68E64A26"/>
    <w:rsid w:val="68FA5B14"/>
    <w:rsid w:val="691DAFFC"/>
    <w:rsid w:val="696E6C04"/>
    <w:rsid w:val="69F05710"/>
    <w:rsid w:val="6A067068"/>
    <w:rsid w:val="6A369A44"/>
    <w:rsid w:val="6A37D468"/>
    <w:rsid w:val="6A51DA82"/>
    <w:rsid w:val="6A528091"/>
    <w:rsid w:val="6A8607FD"/>
    <w:rsid w:val="6A979151"/>
    <w:rsid w:val="6AB4864F"/>
    <w:rsid w:val="6AE2C195"/>
    <w:rsid w:val="6AF0873E"/>
    <w:rsid w:val="6AFBF56D"/>
    <w:rsid w:val="6B0B4CFD"/>
    <w:rsid w:val="6B0DF6DC"/>
    <w:rsid w:val="6B3702E9"/>
    <w:rsid w:val="6B42FC19"/>
    <w:rsid w:val="6B6391CB"/>
    <w:rsid w:val="6B664C05"/>
    <w:rsid w:val="6B68059D"/>
    <w:rsid w:val="6B77CD4D"/>
    <w:rsid w:val="6B7B48F7"/>
    <w:rsid w:val="6B87B244"/>
    <w:rsid w:val="6B99FCF4"/>
    <w:rsid w:val="6B9B8260"/>
    <w:rsid w:val="6BBD86DC"/>
    <w:rsid w:val="6BE9A811"/>
    <w:rsid w:val="6BF46439"/>
    <w:rsid w:val="6C096014"/>
    <w:rsid w:val="6C1F76E2"/>
    <w:rsid w:val="6C25FE49"/>
    <w:rsid w:val="6C343A8E"/>
    <w:rsid w:val="6C3CDACD"/>
    <w:rsid w:val="6C8C808A"/>
    <w:rsid w:val="6C8E6C14"/>
    <w:rsid w:val="6C8FA829"/>
    <w:rsid w:val="6CBF8446"/>
    <w:rsid w:val="6CE05AD6"/>
    <w:rsid w:val="6CE87DDD"/>
    <w:rsid w:val="6D0126BC"/>
    <w:rsid w:val="6D025E7C"/>
    <w:rsid w:val="6D0E596C"/>
    <w:rsid w:val="6D11A990"/>
    <w:rsid w:val="6D16B8AA"/>
    <w:rsid w:val="6D2D27B5"/>
    <w:rsid w:val="6D332E36"/>
    <w:rsid w:val="6D7883E8"/>
    <w:rsid w:val="6D83BDFD"/>
    <w:rsid w:val="6DC3185A"/>
    <w:rsid w:val="6DD1FE58"/>
    <w:rsid w:val="6DFC934C"/>
    <w:rsid w:val="6E03C36C"/>
    <w:rsid w:val="6E0ED6ED"/>
    <w:rsid w:val="6E2164EE"/>
    <w:rsid w:val="6E32767D"/>
    <w:rsid w:val="6E34B35B"/>
    <w:rsid w:val="6E56E5E1"/>
    <w:rsid w:val="6E82DB39"/>
    <w:rsid w:val="6EA9022A"/>
    <w:rsid w:val="6EB1F471"/>
    <w:rsid w:val="6ED9C013"/>
    <w:rsid w:val="6EE461C1"/>
    <w:rsid w:val="6EF90B69"/>
    <w:rsid w:val="6F0307F9"/>
    <w:rsid w:val="6F042595"/>
    <w:rsid w:val="6F418D8C"/>
    <w:rsid w:val="6F4AD0A7"/>
    <w:rsid w:val="6F54BE81"/>
    <w:rsid w:val="6F5695E8"/>
    <w:rsid w:val="6F8B2E46"/>
    <w:rsid w:val="6F8C0A2F"/>
    <w:rsid w:val="6F96955F"/>
    <w:rsid w:val="6FB394DD"/>
    <w:rsid w:val="7005AA3C"/>
    <w:rsid w:val="7015AEB5"/>
    <w:rsid w:val="7020072B"/>
    <w:rsid w:val="7023F5A1"/>
    <w:rsid w:val="704F88FA"/>
    <w:rsid w:val="70BFE8C6"/>
    <w:rsid w:val="70C48460"/>
    <w:rsid w:val="70C54415"/>
    <w:rsid w:val="711CD0C3"/>
    <w:rsid w:val="71332BED"/>
    <w:rsid w:val="7143772A"/>
    <w:rsid w:val="7149EA8A"/>
    <w:rsid w:val="716B8BEA"/>
    <w:rsid w:val="717408BF"/>
    <w:rsid w:val="717E4292"/>
    <w:rsid w:val="71AAFCF7"/>
    <w:rsid w:val="71C136FD"/>
    <w:rsid w:val="71E1197C"/>
    <w:rsid w:val="71E1A460"/>
    <w:rsid w:val="71F71805"/>
    <w:rsid w:val="7217D99F"/>
    <w:rsid w:val="721EE278"/>
    <w:rsid w:val="724D5C4B"/>
    <w:rsid w:val="7257BE46"/>
    <w:rsid w:val="7261D41E"/>
    <w:rsid w:val="727CB6A5"/>
    <w:rsid w:val="728303C1"/>
    <w:rsid w:val="72958A9F"/>
    <w:rsid w:val="729F6A80"/>
    <w:rsid w:val="72C22603"/>
    <w:rsid w:val="72CEE347"/>
    <w:rsid w:val="72D3A211"/>
    <w:rsid w:val="72D9314F"/>
    <w:rsid w:val="72E4EB2C"/>
    <w:rsid w:val="72F3E86A"/>
    <w:rsid w:val="72F44310"/>
    <w:rsid w:val="731D305B"/>
    <w:rsid w:val="73578809"/>
    <w:rsid w:val="7367F249"/>
    <w:rsid w:val="736981AA"/>
    <w:rsid w:val="73BD6266"/>
    <w:rsid w:val="73C392FB"/>
    <w:rsid w:val="73DA22DA"/>
    <w:rsid w:val="73DF9680"/>
    <w:rsid w:val="73EA460B"/>
    <w:rsid w:val="7416FD00"/>
    <w:rsid w:val="742BB487"/>
    <w:rsid w:val="7467E702"/>
    <w:rsid w:val="748DDC44"/>
    <w:rsid w:val="74A1C229"/>
    <w:rsid w:val="74DD648B"/>
    <w:rsid w:val="7532F387"/>
    <w:rsid w:val="7575C36F"/>
    <w:rsid w:val="758774E3"/>
    <w:rsid w:val="75DE1125"/>
    <w:rsid w:val="75E561DE"/>
    <w:rsid w:val="761D9E19"/>
    <w:rsid w:val="762E7B8A"/>
    <w:rsid w:val="7693C303"/>
    <w:rsid w:val="7699D351"/>
    <w:rsid w:val="769F9548"/>
    <w:rsid w:val="76B76A24"/>
    <w:rsid w:val="76BEC28E"/>
    <w:rsid w:val="770EC338"/>
    <w:rsid w:val="771CA496"/>
    <w:rsid w:val="772F295E"/>
    <w:rsid w:val="7792D2BD"/>
    <w:rsid w:val="77DBA3AC"/>
    <w:rsid w:val="77E9D2EF"/>
    <w:rsid w:val="77F3CFD2"/>
    <w:rsid w:val="7801368A"/>
    <w:rsid w:val="7829C8FC"/>
    <w:rsid w:val="784BA593"/>
    <w:rsid w:val="785EE485"/>
    <w:rsid w:val="78770335"/>
    <w:rsid w:val="7887EF3B"/>
    <w:rsid w:val="789801DE"/>
    <w:rsid w:val="78DC820E"/>
    <w:rsid w:val="78DCBABA"/>
    <w:rsid w:val="78E249CC"/>
    <w:rsid w:val="79009CD2"/>
    <w:rsid w:val="79013692"/>
    <w:rsid w:val="792978AF"/>
    <w:rsid w:val="79404DE8"/>
    <w:rsid w:val="796F3359"/>
    <w:rsid w:val="7976B24E"/>
    <w:rsid w:val="7977D06B"/>
    <w:rsid w:val="7987D3B1"/>
    <w:rsid w:val="79B54722"/>
    <w:rsid w:val="79D09840"/>
    <w:rsid w:val="79D83018"/>
    <w:rsid w:val="79FB2334"/>
    <w:rsid w:val="7A1EE1ED"/>
    <w:rsid w:val="7A507A90"/>
    <w:rsid w:val="7A6D5E1C"/>
    <w:rsid w:val="7A7D07C6"/>
    <w:rsid w:val="7AD328C5"/>
    <w:rsid w:val="7AD353CC"/>
    <w:rsid w:val="7B0F723E"/>
    <w:rsid w:val="7B1E6F25"/>
    <w:rsid w:val="7B46AF22"/>
    <w:rsid w:val="7B5C47AA"/>
    <w:rsid w:val="7B78E777"/>
    <w:rsid w:val="7B8C1772"/>
    <w:rsid w:val="7B95DCA5"/>
    <w:rsid w:val="7BA1557A"/>
    <w:rsid w:val="7BB9D889"/>
    <w:rsid w:val="7BE07168"/>
    <w:rsid w:val="7BEC1F22"/>
    <w:rsid w:val="7BEEDF60"/>
    <w:rsid w:val="7BEFD211"/>
    <w:rsid w:val="7C134B7B"/>
    <w:rsid w:val="7C9CC1CD"/>
    <w:rsid w:val="7CEF7300"/>
    <w:rsid w:val="7D066A4B"/>
    <w:rsid w:val="7D12FF13"/>
    <w:rsid w:val="7D1CB03E"/>
    <w:rsid w:val="7D252D27"/>
    <w:rsid w:val="7D27CC0A"/>
    <w:rsid w:val="7D37F17A"/>
    <w:rsid w:val="7D766DB2"/>
    <w:rsid w:val="7D7D4401"/>
    <w:rsid w:val="7D980728"/>
    <w:rsid w:val="7DAEDBD3"/>
    <w:rsid w:val="7DB09A72"/>
    <w:rsid w:val="7DB8D3AF"/>
    <w:rsid w:val="7DD63802"/>
    <w:rsid w:val="7DEF0B4E"/>
    <w:rsid w:val="7DF82241"/>
    <w:rsid w:val="7DFA5298"/>
    <w:rsid w:val="7E0A2A7B"/>
    <w:rsid w:val="7E2898BB"/>
    <w:rsid w:val="7E2A80CF"/>
    <w:rsid w:val="7E5E6B25"/>
    <w:rsid w:val="7E67A586"/>
    <w:rsid w:val="7E803BA2"/>
    <w:rsid w:val="7E93A60F"/>
    <w:rsid w:val="7E978839"/>
    <w:rsid w:val="7EAC59D8"/>
    <w:rsid w:val="7EBEAA68"/>
    <w:rsid w:val="7EC01455"/>
    <w:rsid w:val="7EC1D19C"/>
    <w:rsid w:val="7F19482B"/>
    <w:rsid w:val="7F44ED2F"/>
    <w:rsid w:val="7F475C55"/>
    <w:rsid w:val="7F846D7A"/>
    <w:rsid w:val="7F921595"/>
    <w:rsid w:val="7F944529"/>
    <w:rsid w:val="7FB0DAB0"/>
    <w:rsid w:val="7FB5C53C"/>
    <w:rsid w:val="7FBA18EB"/>
    <w:rsid w:val="7FF9A392"/>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D00ED1"/>
  <w15:chartTrackingRefBased/>
  <w15:docId w15:val="{A0C20B7B-F5D4-4EF4-B116-851911534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3B1C"/>
    <w:pPr>
      <w:spacing w:after="0" w:line="240" w:lineRule="auto"/>
    </w:pPr>
    <w:rPr>
      <w:rFonts w:ascii="Times New Roman" w:eastAsia="Times New Roman" w:hAnsi="Times New Roman" w:cs="Times New Roman"/>
      <w:kern w:val="0"/>
      <w:lang w:val="es-419" w:eastAsia="es-ES_tradnl"/>
      <w14:ligatures w14:val="none"/>
    </w:rPr>
  </w:style>
  <w:style w:type="paragraph" w:styleId="Ttulo1">
    <w:name w:val="heading 1"/>
    <w:basedOn w:val="Normal"/>
    <w:next w:val="Normal"/>
    <w:link w:val="Ttulo1Car"/>
    <w:uiPriority w:val="9"/>
    <w:qFormat/>
    <w:rsid w:val="0018751C"/>
    <w:pPr>
      <w:keepNext/>
      <w:keepLines/>
      <w:spacing w:before="360" w:after="80"/>
      <w:outlineLvl w:val="0"/>
    </w:pPr>
    <w:rPr>
      <w:rFonts w:ascii="Arial" w:eastAsiaTheme="majorEastAsia" w:hAnsi="Arial" w:cstheme="majorBidi"/>
      <w:b/>
      <w:color w:val="046AAC"/>
      <w:sz w:val="50"/>
      <w:szCs w:val="40"/>
    </w:rPr>
  </w:style>
  <w:style w:type="paragraph" w:styleId="Ttulo2">
    <w:name w:val="heading 2"/>
    <w:basedOn w:val="Normal"/>
    <w:next w:val="Normal"/>
    <w:link w:val="Ttulo2Car"/>
    <w:uiPriority w:val="9"/>
    <w:unhideWhenUsed/>
    <w:qFormat/>
    <w:rsid w:val="00852D5D"/>
    <w:pPr>
      <w:keepNext/>
      <w:keepLines/>
      <w:spacing w:before="160" w:after="80"/>
      <w:outlineLvl w:val="1"/>
    </w:pPr>
    <w:rPr>
      <w:rFonts w:ascii="Arial" w:eastAsiaTheme="majorEastAsia" w:hAnsi="Arial" w:cstheme="majorBidi"/>
      <w:b/>
      <w:color w:val="EA5F38"/>
      <w:sz w:val="32"/>
      <w:szCs w:val="32"/>
    </w:rPr>
  </w:style>
  <w:style w:type="paragraph" w:styleId="Ttulo3">
    <w:name w:val="heading 3"/>
    <w:basedOn w:val="Normal"/>
    <w:next w:val="Normal"/>
    <w:link w:val="Ttulo3Car"/>
    <w:uiPriority w:val="9"/>
    <w:unhideWhenUsed/>
    <w:qFormat/>
    <w:rsid w:val="00CF1A03"/>
    <w:pPr>
      <w:keepNext/>
      <w:keepLines/>
      <w:spacing w:before="160" w:after="80"/>
      <w:outlineLvl w:val="2"/>
    </w:pPr>
    <w:rPr>
      <w:rFonts w:ascii="Arial" w:eastAsiaTheme="majorEastAsia" w:hAnsi="Arial" w:cstheme="majorBidi"/>
      <w:color w:val="EA5F38"/>
      <w:sz w:val="30"/>
      <w:szCs w:val="28"/>
    </w:rPr>
  </w:style>
  <w:style w:type="paragraph" w:styleId="Ttulo4">
    <w:name w:val="heading 4"/>
    <w:basedOn w:val="Normal"/>
    <w:next w:val="Normal"/>
    <w:link w:val="Ttulo4Car"/>
    <w:uiPriority w:val="9"/>
    <w:unhideWhenUsed/>
    <w:rsid w:val="0013675C"/>
    <w:pPr>
      <w:keepNext/>
      <w:keepLines/>
      <w:spacing w:before="80" w:after="40"/>
      <w:outlineLvl w:val="3"/>
    </w:pPr>
    <w:rPr>
      <w:rFonts w:ascii="Arial" w:eastAsiaTheme="majorEastAsia" w:hAnsi="Arial" w:cstheme="majorBidi"/>
      <w:b/>
      <w:iCs/>
      <w:noProof/>
      <w:color w:val="FFFFFF" w:themeColor="background1"/>
      <w:sz w:val="50"/>
      <w14:ligatures w14:val="standardContextual"/>
    </w:rPr>
  </w:style>
  <w:style w:type="paragraph" w:styleId="Ttulo5">
    <w:name w:val="heading 5"/>
    <w:basedOn w:val="Normal"/>
    <w:next w:val="Normal"/>
    <w:link w:val="Ttulo5Car"/>
    <w:uiPriority w:val="9"/>
    <w:unhideWhenUsed/>
    <w:rsid w:val="0013675C"/>
    <w:pPr>
      <w:keepNext/>
      <w:keepLines/>
      <w:spacing w:before="80" w:after="40"/>
      <w:outlineLvl w:val="4"/>
    </w:pPr>
    <w:rPr>
      <w:rFonts w:ascii="Arial" w:eastAsiaTheme="majorEastAsia" w:hAnsi="Arial" w:cstheme="majorBidi"/>
      <w:b/>
      <w:color w:val="FFFFFF" w:themeColor="background1"/>
      <w:sz w:val="36"/>
    </w:rPr>
  </w:style>
  <w:style w:type="paragraph" w:styleId="Ttulo6">
    <w:name w:val="heading 6"/>
    <w:basedOn w:val="Normal"/>
    <w:next w:val="Normal"/>
    <w:link w:val="Ttulo6Car"/>
    <w:uiPriority w:val="9"/>
    <w:unhideWhenUsed/>
    <w:rsid w:val="0040076E"/>
    <w:pPr>
      <w:keepNext/>
      <w:keepLines/>
      <w:spacing w:before="40"/>
      <w:outlineLvl w:val="5"/>
    </w:pPr>
    <w:rPr>
      <w:rFonts w:ascii="Arial" w:eastAsiaTheme="majorEastAsia" w:hAnsi="Arial" w:cstheme="majorBidi"/>
      <w:b/>
      <w:iCs/>
      <w:color w:val="4D6EB3"/>
      <w:sz w:val="30"/>
    </w:rPr>
  </w:style>
  <w:style w:type="paragraph" w:styleId="Ttulo7">
    <w:name w:val="heading 7"/>
    <w:basedOn w:val="Normal"/>
    <w:next w:val="Normal"/>
    <w:link w:val="Ttulo7Car"/>
    <w:uiPriority w:val="9"/>
    <w:unhideWhenUsed/>
    <w:qFormat/>
    <w:rsid w:val="00E34AA9"/>
    <w:pPr>
      <w:keepNext/>
      <w:keepLines/>
      <w:spacing w:before="40"/>
      <w:outlineLvl w:val="6"/>
    </w:pPr>
    <w:rPr>
      <w:rFonts w:ascii="Arial" w:eastAsiaTheme="majorEastAsia" w:hAnsi="Arial" w:cstheme="majorBidi"/>
      <w:b/>
      <w:color w:val="FFFFFF" w:themeColor="background1"/>
      <w:sz w:val="50"/>
    </w:rPr>
  </w:style>
  <w:style w:type="paragraph" w:styleId="Ttulo8">
    <w:name w:val="heading 8"/>
    <w:basedOn w:val="Normal"/>
    <w:next w:val="Normal"/>
    <w:link w:val="Ttulo8Car"/>
    <w:uiPriority w:val="9"/>
    <w:semiHidden/>
    <w:unhideWhenUsed/>
    <w:qFormat/>
    <w:rsid w:val="0075027A"/>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5027A"/>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8751C"/>
    <w:rPr>
      <w:rFonts w:ascii="Arial" w:eastAsiaTheme="majorEastAsia" w:hAnsi="Arial" w:cstheme="majorBidi"/>
      <w:b/>
      <w:color w:val="046AAC"/>
      <w:kern w:val="0"/>
      <w:sz w:val="50"/>
      <w:szCs w:val="40"/>
      <w:lang w:val="es-419" w:eastAsia="es-ES_tradnl"/>
      <w14:ligatures w14:val="none"/>
    </w:rPr>
  </w:style>
  <w:style w:type="character" w:customStyle="1" w:styleId="Ttulo2Car">
    <w:name w:val="Título 2 Car"/>
    <w:basedOn w:val="Fuentedeprrafopredeter"/>
    <w:link w:val="Ttulo2"/>
    <w:uiPriority w:val="9"/>
    <w:rsid w:val="00852D5D"/>
    <w:rPr>
      <w:rFonts w:ascii="Arial" w:eastAsiaTheme="majorEastAsia" w:hAnsi="Arial" w:cstheme="majorBidi"/>
      <w:b/>
      <w:color w:val="EA5F38"/>
      <w:kern w:val="0"/>
      <w:sz w:val="32"/>
      <w:szCs w:val="32"/>
      <w:lang w:val="es-419" w:eastAsia="es-ES_tradnl"/>
      <w14:ligatures w14:val="none"/>
    </w:rPr>
  </w:style>
  <w:style w:type="character" w:customStyle="1" w:styleId="Ttulo3Car">
    <w:name w:val="Título 3 Car"/>
    <w:basedOn w:val="Fuentedeprrafopredeter"/>
    <w:link w:val="Ttulo3"/>
    <w:uiPriority w:val="9"/>
    <w:rsid w:val="00CF1A03"/>
    <w:rPr>
      <w:rFonts w:ascii="Arial" w:eastAsiaTheme="majorEastAsia" w:hAnsi="Arial" w:cstheme="majorBidi"/>
      <w:color w:val="EA5F38"/>
      <w:kern w:val="0"/>
      <w:sz w:val="30"/>
      <w:szCs w:val="28"/>
      <w:lang w:val="es-419" w:eastAsia="es-ES_tradnl"/>
      <w14:ligatures w14:val="none"/>
    </w:rPr>
  </w:style>
  <w:style w:type="character" w:customStyle="1" w:styleId="Ttulo4Car">
    <w:name w:val="Título 4 Car"/>
    <w:basedOn w:val="Fuentedeprrafopredeter"/>
    <w:link w:val="Ttulo4"/>
    <w:uiPriority w:val="9"/>
    <w:rsid w:val="0013675C"/>
    <w:rPr>
      <w:rFonts w:ascii="Arial" w:eastAsiaTheme="majorEastAsia" w:hAnsi="Arial" w:cstheme="majorBidi"/>
      <w:b/>
      <w:iCs/>
      <w:noProof/>
      <w:color w:val="FFFFFF" w:themeColor="background1"/>
      <w:kern w:val="0"/>
      <w:sz w:val="50"/>
      <w:lang w:val="es-419" w:eastAsia="es-ES_tradnl"/>
    </w:rPr>
  </w:style>
  <w:style w:type="character" w:customStyle="1" w:styleId="Ttulo5Car">
    <w:name w:val="Título 5 Car"/>
    <w:basedOn w:val="Fuentedeprrafopredeter"/>
    <w:link w:val="Ttulo5"/>
    <w:uiPriority w:val="9"/>
    <w:rsid w:val="0013675C"/>
    <w:rPr>
      <w:rFonts w:ascii="Arial" w:eastAsiaTheme="majorEastAsia" w:hAnsi="Arial" w:cstheme="majorBidi"/>
      <w:b/>
      <w:color w:val="FFFFFF" w:themeColor="background1"/>
      <w:kern w:val="0"/>
      <w:sz w:val="36"/>
      <w:lang w:val="es-419" w:eastAsia="es-ES_tradnl"/>
      <w14:ligatures w14:val="none"/>
    </w:rPr>
  </w:style>
  <w:style w:type="character" w:customStyle="1" w:styleId="Ttulo6Car">
    <w:name w:val="Título 6 Car"/>
    <w:basedOn w:val="Fuentedeprrafopredeter"/>
    <w:link w:val="Ttulo6"/>
    <w:uiPriority w:val="9"/>
    <w:rsid w:val="0040076E"/>
    <w:rPr>
      <w:rFonts w:ascii="Arial" w:eastAsiaTheme="majorEastAsia" w:hAnsi="Arial" w:cstheme="majorBidi"/>
      <w:b/>
      <w:iCs/>
      <w:color w:val="4D6EB3"/>
      <w:kern w:val="0"/>
      <w:sz w:val="30"/>
      <w:lang w:val="es-419" w:eastAsia="es-ES_tradnl"/>
      <w14:ligatures w14:val="none"/>
    </w:rPr>
  </w:style>
  <w:style w:type="character" w:customStyle="1" w:styleId="Ttulo7Car">
    <w:name w:val="Título 7 Car"/>
    <w:basedOn w:val="Fuentedeprrafopredeter"/>
    <w:link w:val="Ttulo7"/>
    <w:uiPriority w:val="9"/>
    <w:rsid w:val="00E34AA9"/>
    <w:rPr>
      <w:rFonts w:ascii="Arial" w:eastAsiaTheme="majorEastAsia" w:hAnsi="Arial" w:cstheme="majorBidi"/>
      <w:b/>
      <w:color w:val="FFFFFF" w:themeColor="background1"/>
      <w:kern w:val="0"/>
      <w:sz w:val="50"/>
      <w:lang w:val="es-419" w:eastAsia="es-ES_tradnl"/>
      <w14:ligatures w14:val="none"/>
    </w:rPr>
  </w:style>
  <w:style w:type="character" w:customStyle="1" w:styleId="Ttulo8Car">
    <w:name w:val="Título 8 Car"/>
    <w:basedOn w:val="Fuentedeprrafopredeter"/>
    <w:link w:val="Ttulo8"/>
    <w:uiPriority w:val="9"/>
    <w:semiHidden/>
    <w:rsid w:val="0075027A"/>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5027A"/>
    <w:rPr>
      <w:rFonts w:eastAsiaTheme="majorEastAsia" w:cstheme="majorBidi"/>
      <w:color w:val="272727" w:themeColor="text1" w:themeTint="D8"/>
    </w:rPr>
  </w:style>
  <w:style w:type="paragraph" w:styleId="Puesto">
    <w:name w:val="Title"/>
    <w:basedOn w:val="Normal"/>
    <w:next w:val="Normal"/>
    <w:link w:val="PuestoCar"/>
    <w:uiPriority w:val="10"/>
    <w:rsid w:val="00D3636A"/>
    <w:pPr>
      <w:spacing w:after="80"/>
      <w:contextualSpacing/>
    </w:pPr>
    <w:rPr>
      <w:rFonts w:ascii="Arial" w:eastAsiaTheme="majorEastAsia" w:hAnsi="Arial" w:cstheme="majorBidi"/>
      <w:b/>
      <w:color w:val="4D6EB3"/>
      <w:spacing w:val="-10"/>
      <w:kern w:val="28"/>
      <w:sz w:val="36"/>
      <w:szCs w:val="56"/>
    </w:rPr>
  </w:style>
  <w:style w:type="character" w:customStyle="1" w:styleId="PuestoCar">
    <w:name w:val="Puesto Car"/>
    <w:basedOn w:val="Fuentedeprrafopredeter"/>
    <w:link w:val="Puesto"/>
    <w:uiPriority w:val="10"/>
    <w:rsid w:val="00D3636A"/>
    <w:rPr>
      <w:rFonts w:ascii="Arial" w:eastAsiaTheme="majorEastAsia" w:hAnsi="Arial" w:cstheme="majorBidi"/>
      <w:b/>
      <w:color w:val="4D6EB3"/>
      <w:spacing w:val="-10"/>
      <w:kern w:val="28"/>
      <w:sz w:val="36"/>
      <w:szCs w:val="56"/>
      <w:lang w:val="es-419" w:eastAsia="es-ES_tradnl"/>
      <w14:ligatures w14:val="none"/>
    </w:rPr>
  </w:style>
  <w:style w:type="paragraph" w:styleId="Subttulo">
    <w:name w:val="Subtitle"/>
    <w:basedOn w:val="Normal"/>
    <w:next w:val="Normal"/>
    <w:link w:val="SubttuloCar"/>
    <w:uiPriority w:val="11"/>
    <w:qFormat/>
    <w:rsid w:val="0075027A"/>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5027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5027A"/>
    <w:pPr>
      <w:spacing w:before="160"/>
      <w:jc w:val="center"/>
    </w:pPr>
    <w:rPr>
      <w:i/>
      <w:iCs/>
      <w:color w:val="404040" w:themeColor="text1" w:themeTint="BF"/>
    </w:rPr>
  </w:style>
  <w:style w:type="character" w:customStyle="1" w:styleId="CitaCar">
    <w:name w:val="Cita Car"/>
    <w:basedOn w:val="Fuentedeprrafopredeter"/>
    <w:link w:val="Cita"/>
    <w:uiPriority w:val="29"/>
    <w:rsid w:val="0075027A"/>
    <w:rPr>
      <w:i/>
      <w:iCs/>
      <w:color w:val="404040" w:themeColor="text1" w:themeTint="BF"/>
    </w:rPr>
  </w:style>
  <w:style w:type="paragraph" w:styleId="Prrafodelista">
    <w:name w:val="List Paragraph"/>
    <w:basedOn w:val="Normal"/>
    <w:uiPriority w:val="34"/>
    <w:qFormat/>
    <w:rsid w:val="0075027A"/>
    <w:pPr>
      <w:ind w:left="720"/>
      <w:contextualSpacing/>
    </w:pPr>
  </w:style>
  <w:style w:type="character" w:styleId="nfasisintenso">
    <w:name w:val="Intense Emphasis"/>
    <w:basedOn w:val="Fuentedeprrafopredeter"/>
    <w:uiPriority w:val="21"/>
    <w:qFormat/>
    <w:rsid w:val="0075027A"/>
    <w:rPr>
      <w:i/>
      <w:iCs/>
      <w:color w:val="0F4761" w:themeColor="accent1" w:themeShade="BF"/>
    </w:rPr>
  </w:style>
  <w:style w:type="paragraph" w:styleId="Citadestacada">
    <w:name w:val="Intense Quote"/>
    <w:basedOn w:val="Normal"/>
    <w:next w:val="Normal"/>
    <w:link w:val="CitadestacadaCar"/>
    <w:uiPriority w:val="30"/>
    <w:qFormat/>
    <w:rsid w:val="007502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5027A"/>
    <w:rPr>
      <w:i/>
      <w:iCs/>
      <w:color w:val="0F4761" w:themeColor="accent1" w:themeShade="BF"/>
    </w:rPr>
  </w:style>
  <w:style w:type="character" w:styleId="Referenciaintensa">
    <w:name w:val="Intense Reference"/>
    <w:basedOn w:val="Fuentedeprrafopredeter"/>
    <w:uiPriority w:val="32"/>
    <w:qFormat/>
    <w:rsid w:val="0075027A"/>
    <w:rPr>
      <w:b/>
      <w:bCs/>
      <w:smallCaps/>
      <w:color w:val="0F4761" w:themeColor="accent1" w:themeShade="BF"/>
      <w:spacing w:val="5"/>
    </w:rPr>
  </w:style>
  <w:style w:type="table" w:styleId="Tablaconcuadrcula">
    <w:name w:val="Table Grid"/>
    <w:basedOn w:val="Tablanormal"/>
    <w:uiPriority w:val="39"/>
    <w:rsid w:val="001F6B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Reference1">
    <w:name w:val="Comment Reference1"/>
    <w:basedOn w:val="Fuentedeprrafopredeter"/>
    <w:uiPriority w:val="99"/>
    <w:semiHidden/>
    <w:unhideWhenUsed/>
    <w:rsid w:val="00973571"/>
    <w:rPr>
      <w:sz w:val="16"/>
      <w:szCs w:val="16"/>
    </w:rPr>
  </w:style>
  <w:style w:type="paragraph" w:customStyle="1" w:styleId="CommentText1">
    <w:name w:val="Comment Text1"/>
    <w:basedOn w:val="Normal"/>
    <w:link w:val="CommentTextChar"/>
    <w:uiPriority w:val="99"/>
    <w:unhideWhenUsed/>
    <w:rsid w:val="00973571"/>
    <w:rPr>
      <w:sz w:val="20"/>
      <w:szCs w:val="20"/>
    </w:rPr>
  </w:style>
  <w:style w:type="character" w:customStyle="1" w:styleId="CommentTextChar">
    <w:name w:val="Comment Text Char"/>
    <w:basedOn w:val="Fuentedeprrafopredeter"/>
    <w:link w:val="CommentText1"/>
    <w:uiPriority w:val="99"/>
    <w:rsid w:val="00973571"/>
    <w:rPr>
      <w:sz w:val="20"/>
      <w:szCs w:val="20"/>
    </w:rPr>
  </w:style>
  <w:style w:type="paragraph" w:customStyle="1" w:styleId="CommentSubject1">
    <w:name w:val="Comment Subject1"/>
    <w:basedOn w:val="CommentText1"/>
    <w:next w:val="CommentText1"/>
    <w:link w:val="CommentSubjectChar"/>
    <w:uiPriority w:val="99"/>
    <w:semiHidden/>
    <w:unhideWhenUsed/>
    <w:rsid w:val="00973571"/>
    <w:rPr>
      <w:b/>
      <w:bCs/>
    </w:rPr>
  </w:style>
  <w:style w:type="character" w:customStyle="1" w:styleId="CommentSubjectChar">
    <w:name w:val="Comment Subject Char"/>
    <w:basedOn w:val="CommentTextChar"/>
    <w:link w:val="CommentSubject1"/>
    <w:uiPriority w:val="99"/>
    <w:semiHidden/>
    <w:rsid w:val="00973571"/>
    <w:rPr>
      <w:b/>
      <w:bCs/>
      <w:sz w:val="20"/>
      <w:szCs w:val="20"/>
    </w:rPr>
  </w:style>
  <w:style w:type="paragraph" w:styleId="Descripcin">
    <w:name w:val="caption"/>
    <w:basedOn w:val="Normal"/>
    <w:next w:val="Normal"/>
    <w:uiPriority w:val="35"/>
    <w:unhideWhenUsed/>
    <w:qFormat/>
    <w:rsid w:val="008D2CF5"/>
    <w:pPr>
      <w:spacing w:after="200"/>
    </w:pPr>
    <w:rPr>
      <w:i/>
      <w:iCs/>
      <w:color w:val="0E2841" w:themeColor="text2"/>
      <w:sz w:val="18"/>
      <w:szCs w:val="18"/>
    </w:rPr>
  </w:style>
  <w:style w:type="paragraph" w:styleId="Encabezado">
    <w:name w:val="header"/>
    <w:basedOn w:val="Normal"/>
    <w:link w:val="EncabezadoCar"/>
    <w:uiPriority w:val="99"/>
    <w:unhideWhenUsed/>
    <w:rsid w:val="00CD4190"/>
    <w:pPr>
      <w:tabs>
        <w:tab w:val="center" w:pos="4419"/>
        <w:tab w:val="right" w:pos="8838"/>
      </w:tabs>
    </w:pPr>
  </w:style>
  <w:style w:type="character" w:customStyle="1" w:styleId="EncabezadoCar">
    <w:name w:val="Encabezado Car"/>
    <w:basedOn w:val="Fuentedeprrafopredeter"/>
    <w:link w:val="Encabezado"/>
    <w:uiPriority w:val="99"/>
    <w:rsid w:val="00CD4190"/>
  </w:style>
  <w:style w:type="paragraph" w:styleId="Piedepgina">
    <w:name w:val="footer"/>
    <w:basedOn w:val="Normal"/>
    <w:link w:val="PiedepginaCar"/>
    <w:uiPriority w:val="99"/>
    <w:unhideWhenUsed/>
    <w:rsid w:val="00CD4190"/>
    <w:pPr>
      <w:tabs>
        <w:tab w:val="center" w:pos="4419"/>
        <w:tab w:val="right" w:pos="8838"/>
      </w:tabs>
    </w:pPr>
  </w:style>
  <w:style w:type="character" w:customStyle="1" w:styleId="PiedepginaCar">
    <w:name w:val="Pie de página Car"/>
    <w:basedOn w:val="Fuentedeprrafopredeter"/>
    <w:link w:val="Piedepgina"/>
    <w:uiPriority w:val="99"/>
    <w:rsid w:val="00CD4190"/>
  </w:style>
  <w:style w:type="paragraph" w:styleId="TtulodeTDC">
    <w:name w:val="TOC Heading"/>
    <w:basedOn w:val="Ttulo1"/>
    <w:next w:val="Normal"/>
    <w:uiPriority w:val="39"/>
    <w:unhideWhenUsed/>
    <w:qFormat/>
    <w:rsid w:val="003D5D52"/>
    <w:pPr>
      <w:spacing w:before="240" w:after="0" w:line="259" w:lineRule="auto"/>
      <w:outlineLvl w:val="9"/>
    </w:pPr>
    <w:rPr>
      <w:sz w:val="32"/>
      <w:szCs w:val="32"/>
      <w:lang w:val="es-CO" w:eastAsia="es-CO"/>
    </w:rPr>
  </w:style>
  <w:style w:type="paragraph" w:styleId="TDC1">
    <w:name w:val="toc 1"/>
    <w:basedOn w:val="Normal"/>
    <w:next w:val="Normal"/>
    <w:autoRedefine/>
    <w:uiPriority w:val="39"/>
    <w:unhideWhenUsed/>
    <w:rsid w:val="0080696A"/>
    <w:pPr>
      <w:tabs>
        <w:tab w:val="right" w:leader="dot" w:pos="9622"/>
      </w:tabs>
      <w:spacing w:after="100"/>
    </w:pPr>
    <w:rPr>
      <w:rFonts w:ascii="Arial" w:hAnsi="Arial"/>
      <w:b/>
      <w:color w:val="046AAC"/>
    </w:rPr>
  </w:style>
  <w:style w:type="paragraph" w:styleId="TDC2">
    <w:name w:val="toc 2"/>
    <w:basedOn w:val="Normal"/>
    <w:next w:val="Normal"/>
    <w:autoRedefine/>
    <w:uiPriority w:val="39"/>
    <w:unhideWhenUsed/>
    <w:rsid w:val="003F7CBC"/>
    <w:pPr>
      <w:spacing w:after="100"/>
    </w:pPr>
    <w:rPr>
      <w:rFonts w:ascii="Arial" w:hAnsi="Arial"/>
      <w:b/>
      <w:color w:val="000000" w:themeColor="text1"/>
      <w:sz w:val="22"/>
    </w:rPr>
  </w:style>
  <w:style w:type="character" w:styleId="Hipervnculo">
    <w:name w:val="Hyperlink"/>
    <w:basedOn w:val="Fuentedeprrafopredeter"/>
    <w:uiPriority w:val="99"/>
    <w:unhideWhenUsed/>
    <w:rsid w:val="003D5D52"/>
    <w:rPr>
      <w:color w:val="467886" w:themeColor="hyperlink"/>
      <w:u w:val="single"/>
    </w:rPr>
  </w:style>
  <w:style w:type="paragraph" w:styleId="Tabladeilustraciones">
    <w:name w:val="table of figures"/>
    <w:basedOn w:val="Normal"/>
    <w:next w:val="Normal"/>
    <w:uiPriority w:val="99"/>
    <w:unhideWhenUsed/>
    <w:rsid w:val="0078533E"/>
    <w:rPr>
      <w:rFonts w:ascii="Arial" w:hAnsi="Arial"/>
      <w:color w:val="000000" w:themeColor="text1"/>
    </w:rPr>
  </w:style>
  <w:style w:type="paragraph" w:styleId="Revisin">
    <w:name w:val="Revision"/>
    <w:hidden/>
    <w:uiPriority w:val="99"/>
    <w:semiHidden/>
    <w:rsid w:val="007C76AA"/>
    <w:pPr>
      <w:spacing w:after="0" w:line="240" w:lineRule="auto"/>
    </w:pPr>
  </w:style>
  <w:style w:type="paragraph" w:styleId="TDC3">
    <w:name w:val="toc 3"/>
    <w:basedOn w:val="Normal"/>
    <w:next w:val="Normal"/>
    <w:autoRedefine/>
    <w:uiPriority w:val="39"/>
    <w:unhideWhenUsed/>
    <w:rsid w:val="00A63070"/>
    <w:pPr>
      <w:spacing w:after="100"/>
    </w:pPr>
    <w:rPr>
      <w:rFonts w:ascii="Arial" w:hAnsi="Arial"/>
      <w:color w:val="000000" w:themeColor="text1"/>
      <w:sz w:val="22"/>
    </w:rPr>
  </w:style>
  <w:style w:type="character" w:styleId="Textoennegrita">
    <w:name w:val="Strong"/>
    <w:basedOn w:val="Fuentedeprrafopredeter"/>
    <w:uiPriority w:val="22"/>
    <w:qFormat/>
    <w:rsid w:val="00A876F5"/>
    <w:rPr>
      <w:b/>
      <w:bCs/>
    </w:rPr>
  </w:style>
  <w:style w:type="paragraph" w:customStyle="1" w:styleId="ds-markdown-paragraph">
    <w:name w:val="ds-markdown-paragraph"/>
    <w:basedOn w:val="Normal"/>
    <w:rsid w:val="00A876F5"/>
    <w:pPr>
      <w:spacing w:before="100" w:beforeAutospacing="1" w:after="100" w:afterAutospacing="1"/>
    </w:pPr>
  </w:style>
  <w:style w:type="paragraph" w:styleId="Textonotapie">
    <w:name w:val="footnote text"/>
    <w:basedOn w:val="Normal"/>
    <w:link w:val="TextonotapieCar"/>
    <w:uiPriority w:val="99"/>
    <w:semiHidden/>
    <w:unhideWhenUsed/>
    <w:rsid w:val="00BA4E33"/>
    <w:rPr>
      <w:sz w:val="20"/>
      <w:szCs w:val="20"/>
    </w:rPr>
  </w:style>
  <w:style w:type="character" w:customStyle="1" w:styleId="TextonotapieCar">
    <w:name w:val="Texto nota pie Car"/>
    <w:basedOn w:val="Fuentedeprrafopredeter"/>
    <w:link w:val="Textonotapie"/>
    <w:uiPriority w:val="99"/>
    <w:semiHidden/>
    <w:rsid w:val="00BA4E33"/>
    <w:rPr>
      <w:sz w:val="20"/>
      <w:szCs w:val="20"/>
    </w:rPr>
  </w:style>
  <w:style w:type="character" w:styleId="Refdenotaalpie">
    <w:name w:val="footnote reference"/>
    <w:basedOn w:val="Fuentedeprrafopredeter"/>
    <w:uiPriority w:val="99"/>
    <w:semiHidden/>
    <w:unhideWhenUsed/>
    <w:rsid w:val="00BA4E33"/>
    <w:rPr>
      <w:vertAlign w:val="superscript"/>
    </w:rPr>
  </w:style>
  <w:style w:type="character" w:styleId="Nmerodepgina">
    <w:name w:val="page number"/>
    <w:basedOn w:val="Fuentedeprrafopredeter"/>
    <w:uiPriority w:val="99"/>
    <w:semiHidden/>
    <w:unhideWhenUsed/>
    <w:rsid w:val="00B34662"/>
  </w:style>
  <w:style w:type="numbering" w:customStyle="1" w:styleId="Listaactual1">
    <w:name w:val="Lista actual1"/>
    <w:uiPriority w:val="99"/>
    <w:rsid w:val="0043640E"/>
    <w:pPr>
      <w:numPr>
        <w:numId w:val="35"/>
      </w:numPr>
    </w:pPr>
  </w:style>
  <w:style w:type="character" w:styleId="nfasis">
    <w:name w:val="Emphasis"/>
    <w:basedOn w:val="Fuentedeprrafopredeter"/>
    <w:uiPriority w:val="20"/>
    <w:qFormat/>
    <w:rsid w:val="000C1421"/>
    <w:rPr>
      <w:i/>
      <w:iCs/>
    </w:rPr>
  </w:style>
  <w:style w:type="character" w:customStyle="1" w:styleId="Mencionar1">
    <w:name w:val="Mencionar1"/>
    <w:basedOn w:val="Fuentedeprrafopredeter"/>
    <w:uiPriority w:val="99"/>
    <w:unhideWhenUsed/>
    <w:rsid w:val="000C1421"/>
    <w:rPr>
      <w:color w:val="2B579A"/>
      <w:shd w:val="clear" w:color="auto" w:fill="E1DFDD"/>
    </w:rPr>
  </w:style>
  <w:style w:type="table" w:styleId="Tabladecuadrcula5oscura-nfasis5">
    <w:name w:val="Grid Table 5 Dark Accent 5"/>
    <w:basedOn w:val="Tablanormal"/>
    <w:uiPriority w:val="50"/>
    <w:rsid w:val="00C738E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paragraph" w:styleId="TDC4">
    <w:name w:val="toc 4"/>
    <w:basedOn w:val="Normal"/>
    <w:next w:val="Normal"/>
    <w:autoRedefine/>
    <w:uiPriority w:val="39"/>
    <w:semiHidden/>
    <w:unhideWhenUsed/>
    <w:rsid w:val="009D6812"/>
    <w:pPr>
      <w:spacing w:after="100"/>
    </w:pPr>
    <w:rPr>
      <w:rFonts w:ascii="Arial" w:hAnsi="Arial"/>
      <w:b/>
      <w:color w:val="000000" w:themeColor="text1"/>
    </w:rPr>
  </w:style>
  <w:style w:type="paragraph" w:styleId="TDC5">
    <w:name w:val="toc 5"/>
    <w:basedOn w:val="Normal"/>
    <w:next w:val="Normal"/>
    <w:autoRedefine/>
    <w:uiPriority w:val="39"/>
    <w:semiHidden/>
    <w:unhideWhenUsed/>
    <w:rsid w:val="009D6812"/>
    <w:pPr>
      <w:spacing w:after="100"/>
      <w:ind w:left="960"/>
    </w:pPr>
  </w:style>
  <w:style w:type="paragraph" w:customStyle="1" w:styleId="Objetivoestrategico1">
    <w:name w:val="Objetivo estrategico 1"/>
    <w:basedOn w:val="Normal"/>
    <w:link w:val="Objetivoestrategico1Car"/>
    <w:rsid w:val="00B24BCD"/>
    <w:rPr>
      <w:rFonts w:ascii="Arial" w:eastAsiaTheme="majorEastAsia" w:hAnsi="Arial" w:cstheme="majorBidi"/>
      <w:b/>
      <w:bCs/>
      <w:color w:val="4D6EB4"/>
      <w:sz w:val="30"/>
      <w:szCs w:val="32"/>
    </w:rPr>
  </w:style>
  <w:style w:type="paragraph" w:customStyle="1" w:styleId="Subtituloimperativo1">
    <w:name w:val="Subtitulo imperativo 1"/>
    <w:basedOn w:val="Puesto"/>
    <w:link w:val="Subtituloimperativo1Car"/>
    <w:rsid w:val="00B24BCD"/>
  </w:style>
  <w:style w:type="character" w:customStyle="1" w:styleId="Objetivoestrategico1Car">
    <w:name w:val="Objetivo estrategico 1 Car"/>
    <w:basedOn w:val="Fuentedeprrafopredeter"/>
    <w:link w:val="Objetivoestrategico1"/>
    <w:rsid w:val="00B24BCD"/>
    <w:rPr>
      <w:rFonts w:ascii="Arial" w:eastAsiaTheme="majorEastAsia" w:hAnsi="Arial" w:cstheme="majorBidi"/>
      <w:b/>
      <w:bCs/>
      <w:color w:val="4D6EB4"/>
      <w:kern w:val="0"/>
      <w:sz w:val="30"/>
      <w:szCs w:val="32"/>
      <w:lang w:val="es-419" w:eastAsia="es-ES_tradnl"/>
      <w14:ligatures w14:val="none"/>
    </w:rPr>
  </w:style>
  <w:style w:type="paragraph" w:customStyle="1" w:styleId="Imperativo2">
    <w:name w:val="Imperativo 2"/>
    <w:basedOn w:val="Normal"/>
    <w:link w:val="Imperativo2Car"/>
    <w:qFormat/>
    <w:rsid w:val="00D3759C"/>
    <w:rPr>
      <w:rFonts w:ascii="Arial" w:eastAsiaTheme="majorEastAsia" w:hAnsi="Arial" w:cstheme="majorBidi"/>
      <w:b/>
      <w:color w:val="FFFFFF" w:themeColor="background1"/>
      <w:sz w:val="50"/>
      <w:szCs w:val="40"/>
    </w:rPr>
  </w:style>
  <w:style w:type="character" w:customStyle="1" w:styleId="Subtituloimperativo1Car">
    <w:name w:val="Subtitulo imperativo 1 Car"/>
    <w:basedOn w:val="PuestoCar"/>
    <w:link w:val="Subtituloimperativo1"/>
    <w:rsid w:val="00B24BCD"/>
    <w:rPr>
      <w:rFonts w:ascii="Arial" w:eastAsiaTheme="majorEastAsia" w:hAnsi="Arial" w:cstheme="majorBidi"/>
      <w:b/>
      <w:color w:val="4D6EB3"/>
      <w:spacing w:val="-10"/>
      <w:kern w:val="28"/>
      <w:sz w:val="36"/>
      <w:szCs w:val="56"/>
      <w:lang w:val="es-419" w:eastAsia="es-ES_tradnl"/>
      <w14:ligatures w14:val="none"/>
    </w:rPr>
  </w:style>
  <w:style w:type="paragraph" w:customStyle="1" w:styleId="Subtituloimperativo2">
    <w:name w:val="Subtitulo imperativo 2"/>
    <w:basedOn w:val="Normal"/>
    <w:link w:val="Subtituloimperativo2Car"/>
    <w:rsid w:val="005D4296"/>
    <w:rPr>
      <w:rFonts w:ascii="Arial" w:hAnsi="Arial" w:cs="Arial"/>
      <w:b/>
      <w:color w:val="D53F29"/>
      <w:sz w:val="36"/>
      <w:szCs w:val="36"/>
    </w:rPr>
  </w:style>
  <w:style w:type="character" w:customStyle="1" w:styleId="Imperativo2Car">
    <w:name w:val="Imperativo 2 Car"/>
    <w:basedOn w:val="Fuentedeprrafopredeter"/>
    <w:link w:val="Imperativo2"/>
    <w:rsid w:val="00D3759C"/>
    <w:rPr>
      <w:rFonts w:ascii="Arial" w:eastAsiaTheme="majorEastAsia" w:hAnsi="Arial" w:cstheme="majorBidi"/>
      <w:b/>
      <w:color w:val="FFFFFF" w:themeColor="background1"/>
      <w:kern w:val="0"/>
      <w:sz w:val="50"/>
      <w:szCs w:val="40"/>
      <w:lang w:val="es-419" w:eastAsia="es-ES_tradnl"/>
      <w14:ligatures w14:val="none"/>
    </w:rPr>
  </w:style>
  <w:style w:type="paragraph" w:customStyle="1" w:styleId="Objetivoestrategico2">
    <w:name w:val="Objetivo estrategico 2"/>
    <w:basedOn w:val="Normal"/>
    <w:link w:val="Objetivoestrategico2Car"/>
    <w:rsid w:val="005D4296"/>
    <w:pPr>
      <w:jc w:val="both"/>
    </w:pPr>
    <w:rPr>
      <w:rFonts w:ascii="Arial" w:hAnsi="Arial" w:cs="Arial"/>
      <w:b/>
      <w:bCs/>
      <w:color w:val="D53F29"/>
      <w:sz w:val="30"/>
      <w:szCs w:val="28"/>
    </w:rPr>
  </w:style>
  <w:style w:type="character" w:customStyle="1" w:styleId="Subtituloimperativo2Car">
    <w:name w:val="Subtitulo imperativo 2 Car"/>
    <w:basedOn w:val="Fuentedeprrafopredeter"/>
    <w:link w:val="Subtituloimperativo2"/>
    <w:rsid w:val="005D4296"/>
    <w:rPr>
      <w:rFonts w:ascii="Arial" w:eastAsia="Times New Roman" w:hAnsi="Arial" w:cs="Arial"/>
      <w:b/>
      <w:color w:val="D53F29"/>
      <w:kern w:val="0"/>
      <w:sz w:val="36"/>
      <w:szCs w:val="36"/>
      <w:lang w:val="es-419" w:eastAsia="es-ES_tradnl"/>
      <w14:ligatures w14:val="none"/>
    </w:rPr>
  </w:style>
  <w:style w:type="paragraph" w:customStyle="1" w:styleId="Imperativo3">
    <w:name w:val="Imperativo 3"/>
    <w:basedOn w:val="Normal"/>
    <w:link w:val="Imperativo3Car"/>
    <w:qFormat/>
    <w:rsid w:val="000C71D2"/>
    <w:rPr>
      <w:rFonts w:ascii="Arial" w:eastAsiaTheme="majorEastAsia" w:hAnsi="Arial" w:cstheme="majorBidi"/>
      <w:b/>
      <w:color w:val="FFFFFF" w:themeColor="background1"/>
      <w:sz w:val="50"/>
      <w:szCs w:val="50"/>
    </w:rPr>
  </w:style>
  <w:style w:type="character" w:customStyle="1" w:styleId="Objetivoestrategico2Car">
    <w:name w:val="Objetivo estrategico 2 Car"/>
    <w:basedOn w:val="Fuentedeprrafopredeter"/>
    <w:link w:val="Objetivoestrategico2"/>
    <w:rsid w:val="005D4296"/>
    <w:rPr>
      <w:rFonts w:ascii="Arial" w:eastAsia="Times New Roman" w:hAnsi="Arial" w:cs="Arial"/>
      <w:b/>
      <w:bCs/>
      <w:color w:val="D53F29"/>
      <w:kern w:val="0"/>
      <w:sz w:val="30"/>
      <w:szCs w:val="28"/>
      <w:lang w:val="es-419" w:eastAsia="es-ES_tradnl"/>
      <w14:ligatures w14:val="none"/>
    </w:rPr>
  </w:style>
  <w:style w:type="paragraph" w:customStyle="1" w:styleId="Subtituloimperativo3">
    <w:name w:val="Subtitulo imperativo 3"/>
    <w:basedOn w:val="Normal"/>
    <w:link w:val="Subtituloimperativo3Car"/>
    <w:rsid w:val="005A3855"/>
    <w:rPr>
      <w:rFonts w:ascii="Arial" w:hAnsi="Arial" w:cs="Arial"/>
      <w:b/>
      <w:bCs/>
      <w:color w:val="5694D4"/>
      <w:sz w:val="36"/>
      <w:szCs w:val="32"/>
    </w:rPr>
  </w:style>
  <w:style w:type="character" w:customStyle="1" w:styleId="Imperativo3Car">
    <w:name w:val="Imperativo 3 Car"/>
    <w:basedOn w:val="Fuentedeprrafopredeter"/>
    <w:link w:val="Imperativo3"/>
    <w:rsid w:val="000C71D2"/>
    <w:rPr>
      <w:rFonts w:ascii="Arial" w:eastAsiaTheme="majorEastAsia" w:hAnsi="Arial" w:cstheme="majorBidi"/>
      <w:b/>
      <w:color w:val="FFFFFF" w:themeColor="background1"/>
      <w:kern w:val="0"/>
      <w:sz w:val="50"/>
      <w:szCs w:val="50"/>
      <w:lang w:val="es-419" w:eastAsia="es-ES_tradnl"/>
      <w14:ligatures w14:val="none"/>
    </w:rPr>
  </w:style>
  <w:style w:type="paragraph" w:customStyle="1" w:styleId="Objetivoestrategico3">
    <w:name w:val="Objetivo estrategico 3"/>
    <w:basedOn w:val="Normal"/>
    <w:link w:val="Objetivoestrategico3Car"/>
    <w:rsid w:val="007A6E68"/>
    <w:pPr>
      <w:jc w:val="both"/>
    </w:pPr>
    <w:rPr>
      <w:rFonts w:ascii="Arial" w:hAnsi="Arial" w:cs="Arial"/>
      <w:b/>
      <w:bCs/>
      <w:color w:val="5694D4"/>
      <w:sz w:val="30"/>
      <w:szCs w:val="32"/>
    </w:rPr>
  </w:style>
  <w:style w:type="character" w:customStyle="1" w:styleId="Subtituloimperativo3Car">
    <w:name w:val="Subtitulo imperativo 3 Car"/>
    <w:basedOn w:val="Fuentedeprrafopredeter"/>
    <w:link w:val="Subtituloimperativo3"/>
    <w:rsid w:val="005A3855"/>
    <w:rPr>
      <w:rFonts w:ascii="Arial" w:eastAsia="Times New Roman" w:hAnsi="Arial" w:cs="Arial"/>
      <w:b/>
      <w:bCs/>
      <w:color w:val="5694D4"/>
      <w:kern w:val="0"/>
      <w:sz w:val="36"/>
      <w:szCs w:val="32"/>
      <w:lang w:val="es-419" w:eastAsia="es-ES_tradnl"/>
      <w14:ligatures w14:val="none"/>
    </w:rPr>
  </w:style>
  <w:style w:type="character" w:customStyle="1" w:styleId="Objetivoestrategico3Car">
    <w:name w:val="Objetivo estrategico 3 Car"/>
    <w:basedOn w:val="Fuentedeprrafopredeter"/>
    <w:link w:val="Objetivoestrategico3"/>
    <w:rsid w:val="007A6E68"/>
    <w:rPr>
      <w:rFonts w:ascii="Arial" w:eastAsia="Times New Roman" w:hAnsi="Arial" w:cs="Arial"/>
      <w:b/>
      <w:bCs/>
      <w:color w:val="5694D4"/>
      <w:kern w:val="0"/>
      <w:sz w:val="30"/>
      <w:szCs w:val="32"/>
      <w:lang w:val="es-419" w:eastAsia="es-ES_tradnl"/>
      <w14:ligatures w14:val="none"/>
    </w:rPr>
  </w:style>
  <w:style w:type="paragraph" w:customStyle="1" w:styleId="mt-3">
    <w:name w:val="mt-3"/>
    <w:basedOn w:val="Normal"/>
    <w:rsid w:val="008A556D"/>
    <w:pPr>
      <w:spacing w:before="100" w:beforeAutospacing="1" w:after="100" w:afterAutospacing="1"/>
    </w:pPr>
    <w:rPr>
      <w:lang w:val="es-ES"/>
    </w:rPr>
  </w:style>
  <w:style w:type="paragraph" w:styleId="NormalWeb">
    <w:name w:val="Normal (Web)"/>
    <w:basedOn w:val="Normal"/>
    <w:uiPriority w:val="99"/>
    <w:unhideWhenUsed/>
    <w:rsid w:val="008A556D"/>
    <w:pPr>
      <w:spacing w:before="100" w:beforeAutospacing="1" w:after="100" w:afterAutospacing="1"/>
    </w:pPr>
    <w:rPr>
      <w:lang w:val="es-ES"/>
    </w:rPr>
  </w:style>
  <w:style w:type="paragraph" w:styleId="Textodeglobo">
    <w:name w:val="Balloon Text"/>
    <w:basedOn w:val="Normal"/>
    <w:link w:val="TextodegloboCar"/>
    <w:uiPriority w:val="99"/>
    <w:semiHidden/>
    <w:unhideWhenUsed/>
    <w:rsid w:val="002D1CC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D1CC3"/>
    <w:rPr>
      <w:rFonts w:ascii="Segoe UI" w:eastAsia="Times New Roman" w:hAnsi="Segoe UI" w:cs="Segoe UI"/>
      <w:kern w:val="0"/>
      <w:sz w:val="18"/>
      <w:szCs w:val="18"/>
      <w:lang w:val="es-419" w:eastAsia="es-ES_tradnl"/>
      <w14:ligatures w14:val="none"/>
    </w:rPr>
  </w:style>
  <w:style w:type="character" w:customStyle="1" w:styleId="citation-21">
    <w:name w:val="citation-21"/>
    <w:basedOn w:val="Fuentedeprrafopredeter"/>
    <w:rsid w:val="00385D09"/>
  </w:style>
  <w:style w:type="character" w:customStyle="1" w:styleId="citation-20">
    <w:name w:val="citation-20"/>
    <w:basedOn w:val="Fuentedeprrafopredeter"/>
    <w:rsid w:val="00385D09"/>
  </w:style>
  <w:style w:type="character" w:customStyle="1" w:styleId="citation-19">
    <w:name w:val="citation-19"/>
    <w:basedOn w:val="Fuentedeprrafopredeter"/>
    <w:rsid w:val="00385D09"/>
  </w:style>
  <w:style w:type="character" w:customStyle="1" w:styleId="citation-18">
    <w:name w:val="citation-18"/>
    <w:basedOn w:val="Fuentedeprrafopredeter"/>
    <w:rsid w:val="00385D09"/>
  </w:style>
  <w:style w:type="character" w:customStyle="1" w:styleId="citation-17">
    <w:name w:val="citation-17"/>
    <w:basedOn w:val="Fuentedeprrafopredeter"/>
    <w:rsid w:val="00385D09"/>
  </w:style>
  <w:style w:type="character" w:customStyle="1" w:styleId="citation-16">
    <w:name w:val="citation-16"/>
    <w:basedOn w:val="Fuentedeprrafopredeter"/>
    <w:rsid w:val="00385D09"/>
  </w:style>
  <w:style w:type="character" w:customStyle="1" w:styleId="citation-15">
    <w:name w:val="citation-15"/>
    <w:basedOn w:val="Fuentedeprrafopredeter"/>
    <w:rsid w:val="00385D09"/>
  </w:style>
  <w:style w:type="character" w:customStyle="1" w:styleId="citation-14">
    <w:name w:val="citation-14"/>
    <w:basedOn w:val="Fuentedeprrafopredeter"/>
    <w:rsid w:val="00385D09"/>
  </w:style>
  <w:style w:type="character" w:customStyle="1" w:styleId="citation-13">
    <w:name w:val="citation-13"/>
    <w:basedOn w:val="Fuentedeprrafopredeter"/>
    <w:rsid w:val="00385D09"/>
  </w:style>
  <w:style w:type="character" w:customStyle="1" w:styleId="citation-12">
    <w:name w:val="citation-12"/>
    <w:basedOn w:val="Fuentedeprrafopredeter"/>
    <w:rsid w:val="00385D09"/>
  </w:style>
  <w:style w:type="character" w:customStyle="1" w:styleId="Mencinsinresolver1">
    <w:name w:val="Mención sin resolver1"/>
    <w:basedOn w:val="Fuentedeprrafopredeter"/>
    <w:uiPriority w:val="99"/>
    <w:semiHidden/>
    <w:unhideWhenUsed/>
    <w:rsid w:val="00453540"/>
    <w:rPr>
      <w:color w:val="605E5C"/>
      <w:shd w:val="clear" w:color="auto" w:fill="E1DFDD"/>
    </w:rPr>
  </w:style>
  <w:style w:type="character" w:customStyle="1" w:styleId="normaltextrun">
    <w:name w:val="normaltextrun"/>
    <w:basedOn w:val="Fuentedeprrafopredeter"/>
    <w:rsid w:val="006B7F72"/>
  </w:style>
  <w:style w:type="table" w:styleId="Tablanormal4">
    <w:name w:val="Plain Table 4"/>
    <w:basedOn w:val="Tablanormal"/>
    <w:uiPriority w:val="44"/>
    <w:rsid w:val="00D9251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itation-93">
    <w:name w:val="citation-93"/>
    <w:basedOn w:val="Fuentedeprrafopredeter"/>
    <w:rsid w:val="0015721B"/>
  </w:style>
  <w:style w:type="character" w:customStyle="1" w:styleId="citation-92">
    <w:name w:val="citation-92"/>
    <w:basedOn w:val="Fuentedeprrafopredeter"/>
    <w:rsid w:val="005002FD"/>
  </w:style>
  <w:style w:type="character" w:customStyle="1" w:styleId="citation-91">
    <w:name w:val="citation-91"/>
    <w:basedOn w:val="Fuentedeprrafopredeter"/>
    <w:rsid w:val="005002FD"/>
  </w:style>
  <w:style w:type="character" w:customStyle="1" w:styleId="citation-88">
    <w:name w:val="citation-88"/>
    <w:basedOn w:val="Fuentedeprrafopredeter"/>
    <w:rsid w:val="005002FD"/>
  </w:style>
  <w:style w:type="character" w:customStyle="1" w:styleId="citation-87">
    <w:name w:val="citation-87"/>
    <w:basedOn w:val="Fuentedeprrafopredeter"/>
    <w:rsid w:val="005002FD"/>
  </w:style>
  <w:style w:type="character" w:customStyle="1" w:styleId="citation-90">
    <w:name w:val="citation-90"/>
    <w:basedOn w:val="Fuentedeprrafopredeter"/>
    <w:rsid w:val="002A705F"/>
  </w:style>
  <w:style w:type="paragraph" w:customStyle="1" w:styleId="CommentText2">
    <w:name w:val="Comment Text2"/>
    <w:basedOn w:val="Normal"/>
    <w:link w:val="CommentTextChar1"/>
    <w:uiPriority w:val="99"/>
    <w:semiHidden/>
    <w:unhideWhenUsed/>
    <w:rPr>
      <w:sz w:val="20"/>
      <w:szCs w:val="20"/>
    </w:rPr>
  </w:style>
  <w:style w:type="character" w:customStyle="1" w:styleId="CommentTextChar1">
    <w:name w:val="Comment Text Char1"/>
    <w:basedOn w:val="Fuentedeprrafopredeter"/>
    <w:link w:val="CommentText2"/>
    <w:uiPriority w:val="99"/>
    <w:semiHidden/>
    <w:rPr>
      <w:rFonts w:ascii="Times New Roman" w:eastAsia="Times New Roman" w:hAnsi="Times New Roman" w:cs="Times New Roman"/>
      <w:kern w:val="0"/>
      <w:sz w:val="20"/>
      <w:szCs w:val="20"/>
      <w:lang w:val="es-419" w:eastAsia="es-ES_tradnl"/>
      <w14:ligatures w14:val="none"/>
    </w:rPr>
  </w:style>
  <w:style w:type="character" w:customStyle="1" w:styleId="CommentReference2">
    <w:name w:val="Comment Reference2"/>
    <w:basedOn w:val="Fuentedeprrafopredeter"/>
    <w:uiPriority w:val="99"/>
    <w:semiHidden/>
    <w:unhideWhenUsed/>
    <w:rPr>
      <w:sz w:val="16"/>
      <w:szCs w:val="16"/>
    </w:rPr>
  </w:style>
  <w:style w:type="paragraph" w:customStyle="1" w:styleId="CommentText3">
    <w:name w:val="Comment Text3"/>
    <w:basedOn w:val="Normal"/>
    <w:link w:val="CommentTextChar2"/>
    <w:uiPriority w:val="99"/>
    <w:semiHidden/>
    <w:unhideWhenUsed/>
    <w:rPr>
      <w:sz w:val="20"/>
      <w:szCs w:val="20"/>
    </w:rPr>
  </w:style>
  <w:style w:type="character" w:customStyle="1" w:styleId="CommentTextChar2">
    <w:name w:val="Comment Text Char2"/>
    <w:basedOn w:val="Fuentedeprrafopredeter"/>
    <w:link w:val="CommentText3"/>
    <w:uiPriority w:val="99"/>
    <w:semiHidden/>
    <w:rPr>
      <w:rFonts w:ascii="Times New Roman" w:eastAsia="Times New Roman" w:hAnsi="Times New Roman" w:cs="Times New Roman"/>
      <w:kern w:val="0"/>
      <w:sz w:val="20"/>
      <w:szCs w:val="20"/>
      <w:lang w:val="es-419" w:eastAsia="es-ES_tradnl"/>
      <w14:ligatures w14:val="none"/>
    </w:rPr>
  </w:style>
  <w:style w:type="character" w:customStyle="1" w:styleId="CommentReference3">
    <w:name w:val="Comment Reference3"/>
    <w:basedOn w:val="Fuentedeprrafopredeter"/>
    <w:uiPriority w:val="99"/>
    <w:semiHidden/>
    <w:unhideWhenUsed/>
    <w:rPr>
      <w:sz w:val="16"/>
      <w:szCs w:val="16"/>
    </w:rPr>
  </w:style>
  <w:style w:type="paragraph" w:styleId="Textocomentario">
    <w:name w:val="annotation text"/>
    <w:basedOn w:val="Normal"/>
    <w:link w:val="TextocomentarioCar"/>
    <w:uiPriority w:val="99"/>
    <w:unhideWhenUsed/>
    <w:rPr>
      <w:sz w:val="20"/>
      <w:szCs w:val="20"/>
    </w:rPr>
  </w:style>
  <w:style w:type="character" w:customStyle="1" w:styleId="TextocomentarioCar">
    <w:name w:val="Texto comentario Car"/>
    <w:basedOn w:val="Fuentedeprrafopredeter"/>
    <w:link w:val="Textocomentario"/>
    <w:uiPriority w:val="99"/>
    <w:rPr>
      <w:rFonts w:ascii="Times New Roman" w:eastAsia="Times New Roman" w:hAnsi="Times New Roman" w:cs="Times New Roman"/>
      <w:kern w:val="0"/>
      <w:sz w:val="20"/>
      <w:szCs w:val="20"/>
      <w:lang w:val="es-419" w:eastAsia="es-ES_tradnl"/>
      <w14:ligatures w14:val="none"/>
    </w:rPr>
  </w:style>
  <w:style w:type="character" w:styleId="Refdecomentario">
    <w:name w:val="annotation reference"/>
    <w:basedOn w:val="Fuentedeprrafopredeter"/>
    <w:uiPriority w:val="99"/>
    <w:semiHidden/>
    <w:unhideWhenUsed/>
    <w:rPr>
      <w:sz w:val="16"/>
      <w:szCs w:val="16"/>
    </w:rPr>
  </w:style>
  <w:style w:type="paragraph" w:styleId="Asuntodelcomentario">
    <w:name w:val="annotation subject"/>
    <w:basedOn w:val="Textocomentario"/>
    <w:next w:val="Textocomentario"/>
    <w:link w:val="AsuntodelcomentarioCar"/>
    <w:uiPriority w:val="99"/>
    <w:semiHidden/>
    <w:unhideWhenUsed/>
    <w:rsid w:val="00753BFC"/>
    <w:rPr>
      <w:b/>
      <w:bCs/>
    </w:rPr>
  </w:style>
  <w:style w:type="character" w:customStyle="1" w:styleId="AsuntodelcomentarioCar">
    <w:name w:val="Asunto del comentario Car"/>
    <w:basedOn w:val="TextocomentarioCar"/>
    <w:link w:val="Asuntodelcomentario"/>
    <w:uiPriority w:val="99"/>
    <w:semiHidden/>
    <w:rsid w:val="00753BFC"/>
    <w:rPr>
      <w:rFonts w:ascii="Times New Roman" w:eastAsia="Times New Roman" w:hAnsi="Times New Roman" w:cs="Times New Roman"/>
      <w:b/>
      <w:bCs/>
      <w:kern w:val="0"/>
      <w:sz w:val="20"/>
      <w:szCs w:val="20"/>
      <w:lang w:val="es-419" w:eastAsia="es-ES_trad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603677">
      <w:bodyDiv w:val="1"/>
      <w:marLeft w:val="0"/>
      <w:marRight w:val="0"/>
      <w:marTop w:val="0"/>
      <w:marBottom w:val="0"/>
      <w:divBdr>
        <w:top w:val="none" w:sz="0" w:space="0" w:color="auto"/>
        <w:left w:val="none" w:sz="0" w:space="0" w:color="auto"/>
        <w:bottom w:val="none" w:sz="0" w:space="0" w:color="auto"/>
        <w:right w:val="none" w:sz="0" w:space="0" w:color="auto"/>
      </w:divBdr>
    </w:div>
    <w:div w:id="259147949">
      <w:bodyDiv w:val="1"/>
      <w:marLeft w:val="0"/>
      <w:marRight w:val="0"/>
      <w:marTop w:val="0"/>
      <w:marBottom w:val="0"/>
      <w:divBdr>
        <w:top w:val="none" w:sz="0" w:space="0" w:color="auto"/>
        <w:left w:val="none" w:sz="0" w:space="0" w:color="auto"/>
        <w:bottom w:val="none" w:sz="0" w:space="0" w:color="auto"/>
        <w:right w:val="none" w:sz="0" w:space="0" w:color="auto"/>
      </w:divBdr>
    </w:div>
    <w:div w:id="802965389">
      <w:bodyDiv w:val="1"/>
      <w:marLeft w:val="0"/>
      <w:marRight w:val="0"/>
      <w:marTop w:val="0"/>
      <w:marBottom w:val="0"/>
      <w:divBdr>
        <w:top w:val="none" w:sz="0" w:space="0" w:color="auto"/>
        <w:left w:val="none" w:sz="0" w:space="0" w:color="auto"/>
        <w:bottom w:val="none" w:sz="0" w:space="0" w:color="auto"/>
        <w:right w:val="none" w:sz="0" w:space="0" w:color="auto"/>
      </w:divBdr>
    </w:div>
    <w:div w:id="1251038293">
      <w:bodyDiv w:val="1"/>
      <w:marLeft w:val="0"/>
      <w:marRight w:val="0"/>
      <w:marTop w:val="0"/>
      <w:marBottom w:val="0"/>
      <w:divBdr>
        <w:top w:val="none" w:sz="0" w:space="0" w:color="auto"/>
        <w:left w:val="none" w:sz="0" w:space="0" w:color="auto"/>
        <w:bottom w:val="none" w:sz="0" w:space="0" w:color="auto"/>
        <w:right w:val="none" w:sz="0" w:space="0" w:color="auto"/>
      </w:divBdr>
    </w:div>
    <w:div w:id="1514297503">
      <w:bodyDiv w:val="1"/>
      <w:marLeft w:val="0"/>
      <w:marRight w:val="0"/>
      <w:marTop w:val="0"/>
      <w:marBottom w:val="0"/>
      <w:divBdr>
        <w:top w:val="none" w:sz="0" w:space="0" w:color="auto"/>
        <w:left w:val="none" w:sz="0" w:space="0" w:color="auto"/>
        <w:bottom w:val="none" w:sz="0" w:space="0" w:color="auto"/>
        <w:right w:val="none" w:sz="0" w:space="0" w:color="auto"/>
      </w:divBdr>
    </w:div>
    <w:div w:id="1724523314">
      <w:bodyDiv w:val="1"/>
      <w:marLeft w:val="0"/>
      <w:marRight w:val="0"/>
      <w:marTop w:val="0"/>
      <w:marBottom w:val="0"/>
      <w:divBdr>
        <w:top w:val="none" w:sz="0" w:space="0" w:color="auto"/>
        <w:left w:val="none" w:sz="0" w:space="0" w:color="auto"/>
        <w:bottom w:val="none" w:sz="0" w:space="0" w:color="auto"/>
        <w:right w:val="none" w:sz="0" w:space="0" w:color="auto"/>
      </w:divBdr>
    </w:div>
    <w:div w:id="2072464261">
      <w:bodyDiv w:val="1"/>
      <w:marLeft w:val="0"/>
      <w:marRight w:val="0"/>
      <w:marTop w:val="0"/>
      <w:marBottom w:val="0"/>
      <w:divBdr>
        <w:top w:val="none" w:sz="0" w:space="0" w:color="auto"/>
        <w:left w:val="none" w:sz="0" w:space="0" w:color="auto"/>
        <w:bottom w:val="none" w:sz="0" w:space="0" w:color="auto"/>
        <w:right w:val="none" w:sz="0" w:space="0" w:color="auto"/>
      </w:divBdr>
    </w:div>
    <w:div w:id="2138520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15.png"/><Relationship Id="rId21" Type="http://schemas.openxmlformats.org/officeDocument/2006/relationships/image" Target="media/image8.png"/><Relationship Id="rId34" Type="http://schemas.openxmlformats.org/officeDocument/2006/relationships/chart" Target="charts/chart6.xm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footer" Target="footer4.xml"/><Relationship Id="rId55" Type="http://schemas.openxmlformats.org/officeDocument/2006/relationships/image" Target="media/image27.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chart" Target="charts/chart4.xml"/><Relationship Id="rId37" Type="http://schemas.openxmlformats.org/officeDocument/2006/relationships/chart" Target="charts/chart9.xml"/><Relationship Id="rId40" Type="http://schemas.openxmlformats.org/officeDocument/2006/relationships/image" Target="media/image17.png"/><Relationship Id="rId45" Type="http://schemas.openxmlformats.org/officeDocument/2006/relationships/image" Target="media/image21.png"/><Relationship Id="rId53" Type="http://schemas.openxmlformats.org/officeDocument/2006/relationships/image" Target="media/image26.png"/><Relationship Id="rId58" Type="http://schemas.microsoft.com/office/2018/08/relationships/commentsExtensible" Target="commentsExtensible.xml"/><Relationship Id="rId5" Type="http://schemas.openxmlformats.org/officeDocument/2006/relationships/numbering" Target="numbering.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chart" Target="charts/chart1.xml"/><Relationship Id="rId30" Type="http://schemas.openxmlformats.org/officeDocument/2006/relationships/image" Target="media/image15.jpeg"/><Relationship Id="rId35" Type="http://schemas.openxmlformats.org/officeDocument/2006/relationships/chart" Target="charts/chart7.xml"/><Relationship Id="rId43" Type="http://schemas.openxmlformats.org/officeDocument/2006/relationships/image" Target="media/image19.png"/><Relationship Id="rId48" Type="http://schemas.openxmlformats.org/officeDocument/2006/relationships/footer" Target="footer3.xm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undp-my.sharepoint.com/personal/andrea_ronnebeck_undp_org/Documents/1.%20PNUD%20SIGOB/1.%20SIGOB/3.%20Materiales%20graficos/15.%20Informes/PEI%20ONDP%20-%20Republica%20Dominicana/Borrador%204%20-%20FINAL/23042026%20PEI%20Revisado%20V3%20con%20Modificaciones%20en%20Indicadores%20y%20Cap.%20de%20Gesti&#243;n%20de%20Riesgos.docx" TargetMode="External"/><Relationship Id="rId25" Type="http://schemas.openxmlformats.org/officeDocument/2006/relationships/image" Target="media/image12.pn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image" Target="media/image22.png"/><Relationship Id="rId59" Type="http://schemas.microsoft.com/office/2016/09/relationships/commentsIds" Target="commentsIds.xml"/><Relationship Id="rId20" Type="http://schemas.openxmlformats.org/officeDocument/2006/relationships/image" Target="media/image7.png"/><Relationship Id="rId41" Type="http://schemas.openxmlformats.org/officeDocument/2006/relationships/image" Target="media/image16.pn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chart" Target="charts/chart2.xml"/><Relationship Id="rId36" Type="http://schemas.openxmlformats.org/officeDocument/2006/relationships/chart" Target="charts/chart8.xml"/><Relationship Id="rId49" Type="http://schemas.openxmlformats.org/officeDocument/2006/relationships/header" Target="header3.xm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image" Target="media/image20.png"/><Relationship Id="rId52" Type="http://schemas.openxmlformats.org/officeDocument/2006/relationships/image" Target="media/image2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undp.sharepoint.com/sites/PEI-ONDP-DO/Shared%20Documents/PEI%20-%20ONDP%20-%20DO/Documentos%20internos%20de%20trabajo/Analisis%20da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0" i="0" u="none" strike="noStrike" kern="1200" spc="0" baseline="0">
                <a:solidFill>
                  <a:schemeClr val="bg1">
                    <a:lumMod val="50000"/>
                  </a:schemeClr>
                </a:solidFill>
                <a:latin typeface="Arial" panose="020B0604020202020204" pitchFamily="34" charset="0"/>
                <a:cs typeface="Arial" panose="020B0604020202020204" pitchFamily="34" charset="0"/>
              </a:rPr>
              <a:t>Total casos ingresados 2021 - 2025</a:t>
            </a:r>
            <a:endParaRPr lang="es-CO"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Resumen!$B$26</c:f>
              <c:strCache>
                <c:ptCount val="1"/>
                <c:pt idx="0">
                  <c:v>Casos Ordinario</c:v>
                </c:pt>
              </c:strCache>
            </c:strRef>
          </c:tx>
          <c:spPr>
            <a:solidFill>
              <a:srgbClr val="046AAC"/>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Resumen!$A$27:$A$31</c:f>
              <c:numCache>
                <c:formatCode>General</c:formatCode>
                <c:ptCount val="5"/>
                <c:pt idx="0">
                  <c:v>2021</c:v>
                </c:pt>
                <c:pt idx="1">
                  <c:v>2022</c:v>
                </c:pt>
                <c:pt idx="2">
                  <c:v>2023</c:v>
                </c:pt>
                <c:pt idx="3">
                  <c:v>2024</c:v>
                </c:pt>
                <c:pt idx="4">
                  <c:v>2025</c:v>
                </c:pt>
              </c:numCache>
            </c:numRef>
          </c:cat>
          <c:val>
            <c:numRef>
              <c:f>Resumen!$B$27:$B$31</c:f>
              <c:numCache>
                <c:formatCode>General</c:formatCode>
                <c:ptCount val="5"/>
                <c:pt idx="0">
                  <c:v>19423</c:v>
                </c:pt>
                <c:pt idx="1">
                  <c:v>22558</c:v>
                </c:pt>
                <c:pt idx="2">
                  <c:v>22904</c:v>
                </c:pt>
                <c:pt idx="3">
                  <c:v>24953</c:v>
                </c:pt>
                <c:pt idx="4">
                  <c:v>24567</c:v>
                </c:pt>
              </c:numCache>
            </c:numRef>
          </c:val>
          <c:extLst xmlns:c16r2="http://schemas.microsoft.com/office/drawing/2015/06/chart">
            <c:ext xmlns:c16="http://schemas.microsoft.com/office/drawing/2014/chart" uri="{C3380CC4-5D6E-409C-BE32-E72D297353CC}">
              <c16:uniqueId val="{00000000-BE9B-4DEF-BCC8-42E587582C3C}"/>
            </c:ext>
          </c:extLst>
        </c:ser>
        <c:ser>
          <c:idx val="1"/>
          <c:order val="1"/>
          <c:tx>
            <c:strRef>
              <c:f>Resumen!$C$26</c:f>
              <c:strCache>
                <c:ptCount val="1"/>
                <c:pt idx="0">
                  <c:v>Casos NNA</c:v>
                </c:pt>
              </c:strCache>
            </c:strRef>
          </c:tx>
          <c:spPr>
            <a:solidFill>
              <a:srgbClr val="EA5F3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Resumen!$A$27:$A$31</c:f>
              <c:numCache>
                <c:formatCode>General</c:formatCode>
                <c:ptCount val="5"/>
                <c:pt idx="0">
                  <c:v>2021</c:v>
                </c:pt>
                <c:pt idx="1">
                  <c:v>2022</c:v>
                </c:pt>
                <c:pt idx="2">
                  <c:v>2023</c:v>
                </c:pt>
                <c:pt idx="3">
                  <c:v>2024</c:v>
                </c:pt>
                <c:pt idx="4">
                  <c:v>2025</c:v>
                </c:pt>
              </c:numCache>
            </c:numRef>
          </c:cat>
          <c:val>
            <c:numRef>
              <c:f>Resumen!$C$27:$C$31</c:f>
              <c:numCache>
                <c:formatCode>General</c:formatCode>
                <c:ptCount val="5"/>
                <c:pt idx="0">
                  <c:v>1345</c:v>
                </c:pt>
                <c:pt idx="1">
                  <c:v>1409</c:v>
                </c:pt>
                <c:pt idx="2">
                  <c:v>1511</c:v>
                </c:pt>
                <c:pt idx="3">
                  <c:v>1494</c:v>
                </c:pt>
                <c:pt idx="4">
                  <c:v>1597</c:v>
                </c:pt>
              </c:numCache>
            </c:numRef>
          </c:val>
          <c:extLst xmlns:c16r2="http://schemas.microsoft.com/office/drawing/2015/06/chart">
            <c:ext xmlns:c16="http://schemas.microsoft.com/office/drawing/2014/chart" uri="{C3380CC4-5D6E-409C-BE32-E72D297353CC}">
              <c16:uniqueId val="{00000001-BE9B-4DEF-BCC8-42E587582C3C}"/>
            </c:ext>
          </c:extLst>
        </c:ser>
        <c:dLbls>
          <c:showLegendKey val="0"/>
          <c:showVal val="0"/>
          <c:showCatName val="0"/>
          <c:showSerName val="0"/>
          <c:showPercent val="0"/>
          <c:showBubbleSize val="0"/>
        </c:dLbls>
        <c:gapWidth val="117"/>
        <c:axId val="-1460834960"/>
        <c:axId val="-1460833328"/>
      </c:barChart>
      <c:catAx>
        <c:axId val="-146083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33328"/>
        <c:crosses val="autoZero"/>
        <c:auto val="1"/>
        <c:lblAlgn val="ctr"/>
        <c:lblOffset val="100"/>
        <c:noMultiLvlLbl val="0"/>
      </c:catAx>
      <c:valAx>
        <c:axId val="-14608333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6083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data.xlsx]Sheet8!PivotTable7</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Audiencias suspendidas y conocidas 2021 - 2025</a:t>
            </a:r>
            <a:endParaRPr lang="es-CO" sz="1200" b="1">
              <a:solidFill>
                <a:schemeClr val="tx1"/>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Sheet8!$B$3:$B$4</c:f>
              <c:strCache>
                <c:ptCount val="1"/>
                <c:pt idx="0">
                  <c:v>2021</c:v>
                </c:pt>
              </c:strCache>
            </c:strRef>
          </c:tx>
          <c:spPr>
            <a:solidFill>
              <a:srgbClr val="046AAC"/>
            </a:solidFill>
            <a:ln>
              <a:noFill/>
            </a:ln>
            <a:effectLst/>
          </c:spPr>
          <c:invertIfNegative val="0"/>
          <c:cat>
            <c:multiLvlStrRef>
              <c:f>Sheet8!$A$5:$A$11</c:f>
              <c:multiLvlStrCache>
                <c:ptCount val="4"/>
                <c:lvl>
                  <c:pt idx="0">
                    <c:v>Suspendidas</c:v>
                  </c:pt>
                  <c:pt idx="1">
                    <c:v>Conocidas</c:v>
                  </c:pt>
                  <c:pt idx="2">
                    <c:v>Suspendidas</c:v>
                  </c:pt>
                  <c:pt idx="3">
                    <c:v>Conocidas</c:v>
                  </c:pt>
                </c:lvl>
                <c:lvl>
                  <c:pt idx="0">
                    <c:v>Audiencias de Fondo</c:v>
                  </c:pt>
                  <c:pt idx="2">
                    <c:v>Audiencias Preliminares</c:v>
                  </c:pt>
                </c:lvl>
              </c:multiLvlStrCache>
            </c:multiLvlStrRef>
          </c:cat>
          <c:val>
            <c:numRef>
              <c:f>Sheet8!$B$5:$B$11</c:f>
              <c:numCache>
                <c:formatCode>General</c:formatCode>
                <c:ptCount val="4"/>
                <c:pt idx="0">
                  <c:v>24940</c:v>
                </c:pt>
                <c:pt idx="1">
                  <c:v>10084</c:v>
                </c:pt>
                <c:pt idx="2">
                  <c:v>28111</c:v>
                </c:pt>
                <c:pt idx="3">
                  <c:v>8521</c:v>
                </c:pt>
              </c:numCache>
            </c:numRef>
          </c:val>
          <c:extLst xmlns:c16r2="http://schemas.microsoft.com/office/drawing/2015/06/chart">
            <c:ext xmlns:c16="http://schemas.microsoft.com/office/drawing/2014/chart" uri="{C3380CC4-5D6E-409C-BE32-E72D297353CC}">
              <c16:uniqueId val="{00000000-98B4-488D-9958-1808A6CE1FC8}"/>
            </c:ext>
          </c:extLst>
        </c:ser>
        <c:ser>
          <c:idx val="1"/>
          <c:order val="1"/>
          <c:tx>
            <c:strRef>
              <c:f>Sheet8!$C$3:$C$4</c:f>
              <c:strCache>
                <c:ptCount val="1"/>
                <c:pt idx="0">
                  <c:v>2022</c:v>
                </c:pt>
              </c:strCache>
            </c:strRef>
          </c:tx>
          <c:spPr>
            <a:solidFill>
              <a:srgbClr val="EA5F38"/>
            </a:solidFill>
            <a:ln>
              <a:noFill/>
            </a:ln>
            <a:effectLst/>
          </c:spPr>
          <c:invertIfNegative val="0"/>
          <c:cat>
            <c:multiLvlStrRef>
              <c:f>Sheet8!$A$5:$A$11</c:f>
              <c:multiLvlStrCache>
                <c:ptCount val="4"/>
                <c:lvl>
                  <c:pt idx="0">
                    <c:v>Suspendidas</c:v>
                  </c:pt>
                  <c:pt idx="1">
                    <c:v>Conocidas</c:v>
                  </c:pt>
                  <c:pt idx="2">
                    <c:v>Suspendidas</c:v>
                  </c:pt>
                  <c:pt idx="3">
                    <c:v>Conocidas</c:v>
                  </c:pt>
                </c:lvl>
                <c:lvl>
                  <c:pt idx="0">
                    <c:v>Audiencias de Fondo</c:v>
                  </c:pt>
                  <c:pt idx="2">
                    <c:v>Audiencias Preliminares</c:v>
                  </c:pt>
                </c:lvl>
              </c:multiLvlStrCache>
            </c:multiLvlStrRef>
          </c:cat>
          <c:val>
            <c:numRef>
              <c:f>Sheet8!$C$5:$C$11</c:f>
              <c:numCache>
                <c:formatCode>General</c:formatCode>
                <c:ptCount val="4"/>
                <c:pt idx="0">
                  <c:v>26535</c:v>
                </c:pt>
                <c:pt idx="1">
                  <c:v>11902</c:v>
                </c:pt>
                <c:pt idx="2">
                  <c:v>28632</c:v>
                </c:pt>
                <c:pt idx="3">
                  <c:v>9731</c:v>
                </c:pt>
              </c:numCache>
            </c:numRef>
          </c:val>
          <c:extLst xmlns:c16r2="http://schemas.microsoft.com/office/drawing/2015/06/chart">
            <c:ext xmlns:c16="http://schemas.microsoft.com/office/drawing/2014/chart" uri="{C3380CC4-5D6E-409C-BE32-E72D297353CC}">
              <c16:uniqueId val="{00000001-98B4-488D-9958-1808A6CE1FC8}"/>
            </c:ext>
          </c:extLst>
        </c:ser>
        <c:ser>
          <c:idx val="2"/>
          <c:order val="2"/>
          <c:tx>
            <c:strRef>
              <c:f>Sheet8!$D$3:$D$4</c:f>
              <c:strCache>
                <c:ptCount val="1"/>
                <c:pt idx="0">
                  <c:v>2023</c:v>
                </c:pt>
              </c:strCache>
            </c:strRef>
          </c:tx>
          <c:spPr>
            <a:solidFill>
              <a:srgbClr val="F4AD2A"/>
            </a:solidFill>
            <a:ln>
              <a:noFill/>
            </a:ln>
            <a:effectLst/>
          </c:spPr>
          <c:invertIfNegative val="0"/>
          <c:cat>
            <c:multiLvlStrRef>
              <c:f>Sheet8!$A$5:$A$11</c:f>
              <c:multiLvlStrCache>
                <c:ptCount val="4"/>
                <c:lvl>
                  <c:pt idx="0">
                    <c:v>Suspendidas</c:v>
                  </c:pt>
                  <c:pt idx="1">
                    <c:v>Conocidas</c:v>
                  </c:pt>
                  <c:pt idx="2">
                    <c:v>Suspendidas</c:v>
                  </c:pt>
                  <c:pt idx="3">
                    <c:v>Conocidas</c:v>
                  </c:pt>
                </c:lvl>
                <c:lvl>
                  <c:pt idx="0">
                    <c:v>Audiencias de Fondo</c:v>
                  </c:pt>
                  <c:pt idx="2">
                    <c:v>Audiencias Preliminares</c:v>
                  </c:pt>
                </c:lvl>
              </c:multiLvlStrCache>
            </c:multiLvlStrRef>
          </c:cat>
          <c:val>
            <c:numRef>
              <c:f>Sheet8!$D$5:$D$11</c:f>
              <c:numCache>
                <c:formatCode>General</c:formatCode>
                <c:ptCount val="4"/>
                <c:pt idx="0">
                  <c:v>26474.2</c:v>
                </c:pt>
                <c:pt idx="1">
                  <c:v>12445</c:v>
                </c:pt>
                <c:pt idx="2">
                  <c:v>25911</c:v>
                </c:pt>
                <c:pt idx="3">
                  <c:v>10249</c:v>
                </c:pt>
              </c:numCache>
            </c:numRef>
          </c:val>
          <c:extLst xmlns:c16r2="http://schemas.microsoft.com/office/drawing/2015/06/chart">
            <c:ext xmlns:c16="http://schemas.microsoft.com/office/drawing/2014/chart" uri="{C3380CC4-5D6E-409C-BE32-E72D297353CC}">
              <c16:uniqueId val="{00000002-98B4-488D-9958-1808A6CE1FC8}"/>
            </c:ext>
          </c:extLst>
        </c:ser>
        <c:ser>
          <c:idx val="3"/>
          <c:order val="3"/>
          <c:tx>
            <c:strRef>
              <c:f>Sheet8!$E$3:$E$4</c:f>
              <c:strCache>
                <c:ptCount val="1"/>
                <c:pt idx="0">
                  <c:v>2024</c:v>
                </c:pt>
              </c:strCache>
            </c:strRef>
          </c:tx>
          <c:spPr>
            <a:solidFill>
              <a:srgbClr val="00856B"/>
            </a:solidFill>
            <a:ln>
              <a:noFill/>
            </a:ln>
            <a:effectLst/>
          </c:spPr>
          <c:invertIfNegative val="0"/>
          <c:cat>
            <c:multiLvlStrRef>
              <c:f>Sheet8!$A$5:$A$11</c:f>
              <c:multiLvlStrCache>
                <c:ptCount val="4"/>
                <c:lvl>
                  <c:pt idx="0">
                    <c:v>Suspendidas</c:v>
                  </c:pt>
                  <c:pt idx="1">
                    <c:v>Conocidas</c:v>
                  </c:pt>
                  <c:pt idx="2">
                    <c:v>Suspendidas</c:v>
                  </c:pt>
                  <c:pt idx="3">
                    <c:v>Conocidas</c:v>
                  </c:pt>
                </c:lvl>
                <c:lvl>
                  <c:pt idx="0">
                    <c:v>Audiencias de Fondo</c:v>
                  </c:pt>
                  <c:pt idx="2">
                    <c:v>Audiencias Preliminares</c:v>
                  </c:pt>
                </c:lvl>
              </c:multiLvlStrCache>
            </c:multiLvlStrRef>
          </c:cat>
          <c:val>
            <c:numRef>
              <c:f>Sheet8!$E$5:$E$11</c:f>
              <c:numCache>
                <c:formatCode>General</c:formatCode>
                <c:ptCount val="4"/>
                <c:pt idx="0">
                  <c:v>27917</c:v>
                </c:pt>
                <c:pt idx="1">
                  <c:v>13449</c:v>
                </c:pt>
                <c:pt idx="2">
                  <c:v>21769</c:v>
                </c:pt>
                <c:pt idx="3">
                  <c:v>11062</c:v>
                </c:pt>
              </c:numCache>
            </c:numRef>
          </c:val>
          <c:extLst xmlns:c16r2="http://schemas.microsoft.com/office/drawing/2015/06/chart">
            <c:ext xmlns:c16="http://schemas.microsoft.com/office/drawing/2014/chart" uri="{C3380CC4-5D6E-409C-BE32-E72D297353CC}">
              <c16:uniqueId val="{00000003-98B4-488D-9958-1808A6CE1FC8}"/>
            </c:ext>
          </c:extLst>
        </c:ser>
        <c:ser>
          <c:idx val="4"/>
          <c:order val="4"/>
          <c:tx>
            <c:strRef>
              <c:f>Sheet8!$F$3:$F$4</c:f>
              <c:strCache>
                <c:ptCount val="1"/>
                <c:pt idx="0">
                  <c:v>2025</c:v>
                </c:pt>
              </c:strCache>
            </c:strRef>
          </c:tx>
          <c:spPr>
            <a:solidFill>
              <a:srgbClr val="7EB7E4"/>
            </a:solidFill>
            <a:ln>
              <a:noFill/>
            </a:ln>
            <a:effectLst/>
          </c:spPr>
          <c:invertIfNegative val="0"/>
          <c:cat>
            <c:multiLvlStrRef>
              <c:f>Sheet8!$A$5:$A$11</c:f>
              <c:multiLvlStrCache>
                <c:ptCount val="4"/>
                <c:lvl>
                  <c:pt idx="0">
                    <c:v>Suspendidas</c:v>
                  </c:pt>
                  <c:pt idx="1">
                    <c:v>Conocidas</c:v>
                  </c:pt>
                  <c:pt idx="2">
                    <c:v>Suspendidas</c:v>
                  </c:pt>
                  <c:pt idx="3">
                    <c:v>Conocidas</c:v>
                  </c:pt>
                </c:lvl>
                <c:lvl>
                  <c:pt idx="0">
                    <c:v>Audiencias de Fondo</c:v>
                  </c:pt>
                  <c:pt idx="2">
                    <c:v>Audiencias Preliminares</c:v>
                  </c:pt>
                </c:lvl>
              </c:multiLvlStrCache>
            </c:multiLvlStrRef>
          </c:cat>
          <c:val>
            <c:numRef>
              <c:f>Sheet8!$F$5:$F$11</c:f>
              <c:numCache>
                <c:formatCode>General</c:formatCode>
                <c:ptCount val="4"/>
                <c:pt idx="0">
                  <c:v>27900</c:v>
                </c:pt>
                <c:pt idx="1">
                  <c:v>12908</c:v>
                </c:pt>
                <c:pt idx="2">
                  <c:v>19846</c:v>
                </c:pt>
                <c:pt idx="3">
                  <c:v>10713</c:v>
                </c:pt>
              </c:numCache>
            </c:numRef>
          </c:val>
          <c:extLst xmlns:c16r2="http://schemas.microsoft.com/office/drawing/2015/06/chart">
            <c:ext xmlns:c16="http://schemas.microsoft.com/office/drawing/2014/chart" uri="{C3380CC4-5D6E-409C-BE32-E72D297353CC}">
              <c16:uniqueId val="{00000004-98B4-488D-9958-1808A6CE1FC8}"/>
            </c:ext>
          </c:extLst>
        </c:ser>
        <c:dLbls>
          <c:showLegendKey val="0"/>
          <c:showVal val="0"/>
          <c:showCatName val="0"/>
          <c:showSerName val="0"/>
          <c:showPercent val="0"/>
          <c:showBubbleSize val="0"/>
        </c:dLbls>
        <c:gapWidth val="219"/>
        <c:overlap val="-27"/>
        <c:axId val="-1448833248"/>
        <c:axId val="-1448834880"/>
      </c:barChart>
      <c:catAx>
        <c:axId val="-144883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48834880"/>
        <c:crosses val="autoZero"/>
        <c:auto val="1"/>
        <c:lblAlgn val="ctr"/>
        <c:lblOffset val="100"/>
        <c:noMultiLvlLbl val="0"/>
      </c:catAx>
      <c:valAx>
        <c:axId val="-144883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4883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b="0" i="0" u="none" strike="noStrike" kern="1200" spc="0" baseline="0">
                <a:solidFill>
                  <a:schemeClr val="bg1">
                    <a:lumMod val="50000"/>
                  </a:schemeClr>
                </a:solidFill>
                <a:latin typeface="Arial" panose="020B0604020202020204" pitchFamily="34" charset="0"/>
                <a:cs typeface="Arial" panose="020B0604020202020204" pitchFamily="34" charset="0"/>
              </a:rPr>
              <a:t>Total ingresos y resueltos - casos 2021 - 2025</a:t>
            </a:r>
            <a:endParaRPr lang="es-CO"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Resumen!$B$36</c:f>
              <c:strCache>
                <c:ptCount val="1"/>
                <c:pt idx="0">
                  <c:v>Ingresos</c:v>
                </c:pt>
              </c:strCache>
            </c:strRef>
          </c:tx>
          <c:spPr>
            <a:solidFill>
              <a:srgbClr val="046AAC"/>
            </a:solidFill>
            <a:ln>
              <a:noFill/>
            </a:ln>
            <a:effectLst/>
          </c:spPr>
          <c:invertIfNegative val="0"/>
          <c:cat>
            <c:numRef>
              <c:f>Resumen!$A$37:$A$41</c:f>
              <c:numCache>
                <c:formatCode>General</c:formatCode>
                <c:ptCount val="5"/>
                <c:pt idx="0">
                  <c:v>2021</c:v>
                </c:pt>
                <c:pt idx="1">
                  <c:v>2022</c:v>
                </c:pt>
                <c:pt idx="2">
                  <c:v>2023</c:v>
                </c:pt>
                <c:pt idx="3">
                  <c:v>2024</c:v>
                </c:pt>
                <c:pt idx="4">
                  <c:v>2025</c:v>
                </c:pt>
              </c:numCache>
            </c:numRef>
          </c:cat>
          <c:val>
            <c:numRef>
              <c:f>Resumen!$B$37:$B$41</c:f>
              <c:numCache>
                <c:formatCode>General</c:formatCode>
                <c:ptCount val="5"/>
                <c:pt idx="0">
                  <c:v>20768</c:v>
                </c:pt>
                <c:pt idx="1">
                  <c:v>23967</c:v>
                </c:pt>
                <c:pt idx="2">
                  <c:v>24415</c:v>
                </c:pt>
                <c:pt idx="3">
                  <c:v>26447</c:v>
                </c:pt>
                <c:pt idx="4" formatCode="0">
                  <c:v>26164</c:v>
                </c:pt>
              </c:numCache>
            </c:numRef>
          </c:val>
          <c:extLst xmlns:c16r2="http://schemas.microsoft.com/office/drawing/2015/06/chart">
            <c:ext xmlns:c16="http://schemas.microsoft.com/office/drawing/2014/chart" uri="{C3380CC4-5D6E-409C-BE32-E72D297353CC}">
              <c16:uniqueId val="{00000000-5B2E-437D-94E2-886A244A83F3}"/>
            </c:ext>
          </c:extLst>
        </c:ser>
        <c:ser>
          <c:idx val="1"/>
          <c:order val="1"/>
          <c:tx>
            <c:strRef>
              <c:f>Resumen!$C$36</c:f>
              <c:strCache>
                <c:ptCount val="1"/>
                <c:pt idx="0">
                  <c:v>Egresos</c:v>
                </c:pt>
              </c:strCache>
            </c:strRef>
          </c:tx>
          <c:spPr>
            <a:solidFill>
              <a:srgbClr val="EA5F38"/>
            </a:solidFill>
            <a:ln>
              <a:noFill/>
            </a:ln>
            <a:effectLst/>
          </c:spPr>
          <c:invertIfNegative val="0"/>
          <c:cat>
            <c:numRef>
              <c:f>Resumen!$A$37:$A$41</c:f>
              <c:numCache>
                <c:formatCode>General</c:formatCode>
                <c:ptCount val="5"/>
                <c:pt idx="0">
                  <c:v>2021</c:v>
                </c:pt>
                <c:pt idx="1">
                  <c:v>2022</c:v>
                </c:pt>
                <c:pt idx="2">
                  <c:v>2023</c:v>
                </c:pt>
                <c:pt idx="3">
                  <c:v>2024</c:v>
                </c:pt>
                <c:pt idx="4">
                  <c:v>2025</c:v>
                </c:pt>
              </c:numCache>
            </c:numRef>
          </c:cat>
          <c:val>
            <c:numRef>
              <c:f>Resumen!$C$37:$C$41</c:f>
              <c:numCache>
                <c:formatCode>General</c:formatCode>
                <c:ptCount val="5"/>
                <c:pt idx="0">
                  <c:v>8725</c:v>
                </c:pt>
                <c:pt idx="1">
                  <c:v>11498</c:v>
                </c:pt>
                <c:pt idx="2">
                  <c:v>12853</c:v>
                </c:pt>
                <c:pt idx="3">
                  <c:v>13824</c:v>
                </c:pt>
                <c:pt idx="4">
                  <c:v>12867</c:v>
                </c:pt>
              </c:numCache>
            </c:numRef>
          </c:val>
          <c:extLst xmlns:c16r2="http://schemas.microsoft.com/office/drawing/2015/06/chart">
            <c:ext xmlns:c16="http://schemas.microsoft.com/office/drawing/2014/chart" uri="{C3380CC4-5D6E-409C-BE32-E72D297353CC}">
              <c16:uniqueId val="{00000001-5B2E-437D-94E2-886A244A83F3}"/>
            </c:ext>
          </c:extLst>
        </c:ser>
        <c:dLbls>
          <c:showLegendKey val="0"/>
          <c:showVal val="0"/>
          <c:showCatName val="0"/>
          <c:showSerName val="0"/>
          <c:showPercent val="0"/>
          <c:showBubbleSize val="0"/>
        </c:dLbls>
        <c:gapWidth val="219"/>
        <c:overlap val="-27"/>
        <c:axId val="-1460829520"/>
        <c:axId val="-1460832240"/>
      </c:barChart>
      <c:lineChart>
        <c:grouping val="standard"/>
        <c:varyColors val="0"/>
        <c:ser>
          <c:idx val="2"/>
          <c:order val="2"/>
          <c:tx>
            <c:strRef>
              <c:f>Resumen!$E$36</c:f>
              <c:strCache>
                <c:ptCount val="1"/>
                <c:pt idx="0">
                  <c:v>% casos resueltos</c:v>
                </c:pt>
              </c:strCache>
            </c:strRef>
          </c:tx>
          <c:spPr>
            <a:ln w="28575" cap="rnd">
              <a:solidFill>
                <a:srgbClr val="00856B"/>
              </a:solidFill>
              <a:round/>
            </a:ln>
            <a:effectLst/>
          </c:spPr>
          <c:marker>
            <c:symbol val="none"/>
          </c:marker>
          <c:cat>
            <c:numRef>
              <c:f>Resumen!$A$37:$A$41</c:f>
              <c:numCache>
                <c:formatCode>General</c:formatCode>
                <c:ptCount val="5"/>
                <c:pt idx="0">
                  <c:v>2021</c:v>
                </c:pt>
                <c:pt idx="1">
                  <c:v>2022</c:v>
                </c:pt>
                <c:pt idx="2">
                  <c:v>2023</c:v>
                </c:pt>
                <c:pt idx="3">
                  <c:v>2024</c:v>
                </c:pt>
                <c:pt idx="4">
                  <c:v>2025</c:v>
                </c:pt>
              </c:numCache>
            </c:numRef>
          </c:cat>
          <c:val>
            <c:numRef>
              <c:f>Resumen!$E$37:$E$41</c:f>
              <c:numCache>
                <c:formatCode>0%</c:formatCode>
                <c:ptCount val="5"/>
                <c:pt idx="0">
                  <c:v>0.42011748844375962</c:v>
                </c:pt>
                <c:pt idx="1">
                  <c:v>0.47974297993073811</c:v>
                </c:pt>
                <c:pt idx="2">
                  <c:v>0.52643866475527334</c:v>
                </c:pt>
                <c:pt idx="3">
                  <c:v>0.52270578893636332</c:v>
                </c:pt>
                <c:pt idx="4">
                  <c:v>0.4917826020486164</c:v>
                </c:pt>
              </c:numCache>
            </c:numRef>
          </c:val>
          <c:smooth val="0"/>
          <c:extLst xmlns:c16r2="http://schemas.microsoft.com/office/drawing/2015/06/chart">
            <c:ext xmlns:c16="http://schemas.microsoft.com/office/drawing/2014/chart" uri="{C3380CC4-5D6E-409C-BE32-E72D297353CC}">
              <c16:uniqueId val="{00000002-5B2E-437D-94E2-886A244A83F3}"/>
            </c:ext>
          </c:extLst>
        </c:ser>
        <c:ser>
          <c:idx val="3"/>
          <c:order val="3"/>
          <c:tx>
            <c:strRef>
              <c:f>Resumen!$F$36</c:f>
              <c:strCache>
                <c:ptCount val="1"/>
                <c:pt idx="0">
                  <c:v>% casos pendientes</c:v>
                </c:pt>
              </c:strCache>
            </c:strRef>
          </c:tx>
          <c:spPr>
            <a:ln w="28575" cap="rnd">
              <a:solidFill>
                <a:srgbClr val="F4AD2A"/>
              </a:solidFill>
              <a:round/>
            </a:ln>
            <a:effectLst/>
          </c:spPr>
          <c:marker>
            <c:symbol val="none"/>
          </c:marker>
          <c:val>
            <c:numRef>
              <c:f>Resumen!$F$37:$F$41</c:f>
              <c:numCache>
                <c:formatCode>0%</c:formatCode>
                <c:ptCount val="5"/>
                <c:pt idx="0">
                  <c:v>0.57988251155624038</c:v>
                </c:pt>
                <c:pt idx="1">
                  <c:v>0.52025702006926189</c:v>
                </c:pt>
                <c:pt idx="2">
                  <c:v>0.47356133524472666</c:v>
                </c:pt>
                <c:pt idx="3">
                  <c:v>0.47729421106363668</c:v>
                </c:pt>
                <c:pt idx="4">
                  <c:v>0.50821739795138354</c:v>
                </c:pt>
              </c:numCache>
            </c:numRef>
          </c:val>
          <c:smooth val="0"/>
          <c:extLst xmlns:c16r2="http://schemas.microsoft.com/office/drawing/2015/06/chart">
            <c:ext xmlns:c16="http://schemas.microsoft.com/office/drawing/2014/chart" uri="{C3380CC4-5D6E-409C-BE32-E72D297353CC}">
              <c16:uniqueId val="{00000003-5B2E-437D-94E2-886A244A83F3}"/>
            </c:ext>
          </c:extLst>
        </c:ser>
        <c:dLbls>
          <c:showLegendKey val="0"/>
          <c:showVal val="0"/>
          <c:showCatName val="0"/>
          <c:showSerName val="0"/>
          <c:showPercent val="0"/>
          <c:showBubbleSize val="0"/>
        </c:dLbls>
        <c:marker val="1"/>
        <c:smooth val="0"/>
        <c:axId val="-1460826800"/>
        <c:axId val="-1460822992"/>
      </c:lineChart>
      <c:catAx>
        <c:axId val="-146082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32240"/>
        <c:crosses val="autoZero"/>
        <c:auto val="1"/>
        <c:lblAlgn val="ctr"/>
        <c:lblOffset val="100"/>
        <c:noMultiLvlLbl val="0"/>
      </c:catAx>
      <c:valAx>
        <c:axId val="-1460832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29520"/>
        <c:crosses val="autoZero"/>
        <c:crossBetween val="between"/>
      </c:valAx>
      <c:valAx>
        <c:axId val="-1460822992"/>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26800"/>
        <c:crosses val="max"/>
        <c:crossBetween val="between"/>
        <c:minorUnit val="0.2"/>
      </c:valAx>
      <c:catAx>
        <c:axId val="-1460826800"/>
        <c:scaling>
          <c:orientation val="minMax"/>
        </c:scaling>
        <c:delete val="1"/>
        <c:axPos val="b"/>
        <c:numFmt formatCode="General" sourceLinked="1"/>
        <c:majorTickMark val="none"/>
        <c:minorTickMark val="none"/>
        <c:tickLblPos val="nextTo"/>
        <c:crossAx val="-146082299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data.xlsx]Sheet2!PivotTable16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Ingresos en departamentos judiciales</a:t>
            </a:r>
          </a:p>
          <a:p>
            <a:pPr>
              <a:defRPr/>
            </a:pPr>
            <a:r>
              <a:rPr lang="es-CO" sz="1200" b="1" i="0" u="none" strike="noStrike" kern="1200" spc="0" baseline="0">
                <a:solidFill>
                  <a:schemeClr val="tx1"/>
                </a:solidFill>
                <a:latin typeface="Arial" panose="020B0604020202020204" pitchFamily="34" charset="0"/>
                <a:cs typeface="Arial" panose="020B0604020202020204" pitchFamily="34" charset="0"/>
              </a:rPr>
              <a:t>sin oficina ONDP - 2021 -  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lineChart>
        <c:grouping val="standard"/>
        <c:varyColors val="0"/>
        <c:ser>
          <c:idx val="0"/>
          <c:order val="0"/>
          <c:tx>
            <c:strRef>
              <c:f>Sheet2!$B$48:$B$49</c:f>
              <c:strCache>
                <c:ptCount val="1"/>
                <c:pt idx="0">
                  <c:v>Constanza</c:v>
                </c:pt>
              </c:strCache>
            </c:strRef>
          </c:tx>
          <c:spPr>
            <a:ln w="28575" cap="rnd">
              <a:solidFill>
                <a:srgbClr val="046AAC"/>
              </a:solidFill>
              <a:round/>
            </a:ln>
            <a:effectLst/>
          </c:spPr>
          <c:marker>
            <c:symbol val="none"/>
          </c:marker>
          <c:cat>
            <c:strRef>
              <c:f>Sheet2!$A$50:$A$55</c:f>
              <c:strCache>
                <c:ptCount val="5"/>
                <c:pt idx="0">
                  <c:v>2021</c:v>
                </c:pt>
                <c:pt idx="1">
                  <c:v>2022</c:v>
                </c:pt>
                <c:pt idx="2">
                  <c:v>2023</c:v>
                </c:pt>
                <c:pt idx="3">
                  <c:v>2024</c:v>
                </c:pt>
                <c:pt idx="4">
                  <c:v>2025</c:v>
                </c:pt>
              </c:strCache>
            </c:strRef>
          </c:cat>
          <c:val>
            <c:numRef>
              <c:f>Sheet2!$B$50:$B$55</c:f>
              <c:numCache>
                <c:formatCode>General</c:formatCode>
                <c:ptCount val="5"/>
                <c:pt idx="0">
                  <c:v>114</c:v>
                </c:pt>
                <c:pt idx="1">
                  <c:v>141</c:v>
                </c:pt>
                <c:pt idx="2">
                  <c:v>158</c:v>
                </c:pt>
                <c:pt idx="3">
                  <c:v>104</c:v>
                </c:pt>
                <c:pt idx="4">
                  <c:v>87</c:v>
                </c:pt>
              </c:numCache>
            </c:numRef>
          </c:val>
          <c:smooth val="0"/>
          <c:extLst xmlns:c16r2="http://schemas.microsoft.com/office/drawing/2015/06/chart">
            <c:ext xmlns:c16="http://schemas.microsoft.com/office/drawing/2014/chart" uri="{C3380CC4-5D6E-409C-BE32-E72D297353CC}">
              <c16:uniqueId val="{00000000-4C4E-4B57-BB52-3DCD77D170E4}"/>
            </c:ext>
          </c:extLst>
        </c:ser>
        <c:ser>
          <c:idx val="1"/>
          <c:order val="1"/>
          <c:tx>
            <c:strRef>
              <c:f>Sheet2!$C$48:$C$49</c:f>
              <c:strCache>
                <c:ptCount val="1"/>
                <c:pt idx="0">
                  <c:v>Dajabón</c:v>
                </c:pt>
              </c:strCache>
            </c:strRef>
          </c:tx>
          <c:spPr>
            <a:ln w="28575" cap="rnd">
              <a:solidFill>
                <a:srgbClr val="EA5F38"/>
              </a:solidFill>
              <a:round/>
            </a:ln>
            <a:effectLst/>
          </c:spPr>
          <c:marker>
            <c:symbol val="none"/>
          </c:marker>
          <c:cat>
            <c:strRef>
              <c:f>Sheet2!$A$50:$A$55</c:f>
              <c:strCache>
                <c:ptCount val="5"/>
                <c:pt idx="0">
                  <c:v>2021</c:v>
                </c:pt>
                <c:pt idx="1">
                  <c:v>2022</c:v>
                </c:pt>
                <c:pt idx="2">
                  <c:v>2023</c:v>
                </c:pt>
                <c:pt idx="3">
                  <c:v>2024</c:v>
                </c:pt>
                <c:pt idx="4">
                  <c:v>2025</c:v>
                </c:pt>
              </c:strCache>
            </c:strRef>
          </c:cat>
          <c:val>
            <c:numRef>
              <c:f>Sheet2!$C$50:$C$55</c:f>
              <c:numCache>
                <c:formatCode>General</c:formatCode>
                <c:ptCount val="5"/>
                <c:pt idx="0">
                  <c:v>156</c:v>
                </c:pt>
                <c:pt idx="1">
                  <c:v>204</c:v>
                </c:pt>
                <c:pt idx="2">
                  <c:v>234</c:v>
                </c:pt>
                <c:pt idx="3">
                  <c:v>295</c:v>
                </c:pt>
                <c:pt idx="4">
                  <c:v>426</c:v>
                </c:pt>
              </c:numCache>
            </c:numRef>
          </c:val>
          <c:smooth val="0"/>
          <c:extLst xmlns:c16r2="http://schemas.microsoft.com/office/drawing/2015/06/chart">
            <c:ext xmlns:c16="http://schemas.microsoft.com/office/drawing/2014/chart" uri="{C3380CC4-5D6E-409C-BE32-E72D297353CC}">
              <c16:uniqueId val="{00000001-4C4E-4B57-BB52-3DCD77D170E4}"/>
            </c:ext>
          </c:extLst>
        </c:ser>
        <c:ser>
          <c:idx val="2"/>
          <c:order val="2"/>
          <c:tx>
            <c:strRef>
              <c:f>Sheet2!$D$48:$D$49</c:f>
              <c:strCache>
                <c:ptCount val="1"/>
                <c:pt idx="0">
                  <c:v>El Seibo</c:v>
                </c:pt>
              </c:strCache>
            </c:strRef>
          </c:tx>
          <c:spPr>
            <a:ln w="28575" cap="rnd">
              <a:solidFill>
                <a:srgbClr val="00856B"/>
              </a:solidFill>
              <a:round/>
            </a:ln>
            <a:effectLst/>
          </c:spPr>
          <c:marker>
            <c:symbol val="none"/>
          </c:marker>
          <c:cat>
            <c:strRef>
              <c:f>Sheet2!$A$50:$A$55</c:f>
              <c:strCache>
                <c:ptCount val="5"/>
                <c:pt idx="0">
                  <c:v>2021</c:v>
                </c:pt>
                <c:pt idx="1">
                  <c:v>2022</c:v>
                </c:pt>
                <c:pt idx="2">
                  <c:v>2023</c:v>
                </c:pt>
                <c:pt idx="3">
                  <c:v>2024</c:v>
                </c:pt>
                <c:pt idx="4">
                  <c:v>2025</c:v>
                </c:pt>
              </c:strCache>
            </c:strRef>
          </c:cat>
          <c:val>
            <c:numRef>
              <c:f>Sheet2!$D$50:$D$55</c:f>
              <c:numCache>
                <c:formatCode>General</c:formatCode>
                <c:ptCount val="5"/>
                <c:pt idx="0">
                  <c:v>352</c:v>
                </c:pt>
                <c:pt idx="1">
                  <c:v>249</c:v>
                </c:pt>
                <c:pt idx="2">
                  <c:v>225</c:v>
                </c:pt>
                <c:pt idx="3">
                  <c:v>207</c:v>
                </c:pt>
                <c:pt idx="4">
                  <c:v>234</c:v>
                </c:pt>
              </c:numCache>
            </c:numRef>
          </c:val>
          <c:smooth val="0"/>
          <c:extLst xmlns:c16r2="http://schemas.microsoft.com/office/drawing/2015/06/chart">
            <c:ext xmlns:c16="http://schemas.microsoft.com/office/drawing/2014/chart" uri="{C3380CC4-5D6E-409C-BE32-E72D297353CC}">
              <c16:uniqueId val="{00000002-4C4E-4B57-BB52-3DCD77D170E4}"/>
            </c:ext>
          </c:extLst>
        </c:ser>
        <c:ser>
          <c:idx val="3"/>
          <c:order val="3"/>
          <c:tx>
            <c:strRef>
              <c:f>Sheet2!$E$48:$E$49</c:f>
              <c:strCache>
                <c:ptCount val="1"/>
                <c:pt idx="0">
                  <c:v>Nagua</c:v>
                </c:pt>
              </c:strCache>
            </c:strRef>
          </c:tx>
          <c:spPr>
            <a:ln w="28575" cap="rnd">
              <a:solidFill>
                <a:srgbClr val="7EB7E4"/>
              </a:solidFill>
              <a:round/>
            </a:ln>
            <a:effectLst/>
          </c:spPr>
          <c:marker>
            <c:symbol val="none"/>
          </c:marker>
          <c:cat>
            <c:strRef>
              <c:f>Sheet2!$A$50:$A$55</c:f>
              <c:strCache>
                <c:ptCount val="5"/>
                <c:pt idx="0">
                  <c:v>2021</c:v>
                </c:pt>
                <c:pt idx="1">
                  <c:v>2022</c:v>
                </c:pt>
                <c:pt idx="2">
                  <c:v>2023</c:v>
                </c:pt>
                <c:pt idx="3">
                  <c:v>2024</c:v>
                </c:pt>
                <c:pt idx="4">
                  <c:v>2025</c:v>
                </c:pt>
              </c:strCache>
            </c:strRef>
          </c:cat>
          <c:val>
            <c:numRef>
              <c:f>Sheet2!$E$50:$E$55</c:f>
              <c:numCache>
                <c:formatCode>General</c:formatCode>
                <c:ptCount val="5"/>
                <c:pt idx="0">
                  <c:v>242</c:v>
                </c:pt>
                <c:pt idx="1">
                  <c:v>304</c:v>
                </c:pt>
                <c:pt idx="2">
                  <c:v>341</c:v>
                </c:pt>
                <c:pt idx="3">
                  <c:v>303</c:v>
                </c:pt>
                <c:pt idx="4">
                  <c:v>307</c:v>
                </c:pt>
              </c:numCache>
            </c:numRef>
          </c:val>
          <c:smooth val="0"/>
          <c:extLst xmlns:c16r2="http://schemas.microsoft.com/office/drawing/2015/06/chart">
            <c:ext xmlns:c16="http://schemas.microsoft.com/office/drawing/2014/chart" uri="{C3380CC4-5D6E-409C-BE32-E72D297353CC}">
              <c16:uniqueId val="{00000003-4C4E-4B57-BB52-3DCD77D170E4}"/>
            </c:ext>
          </c:extLst>
        </c:ser>
        <c:ser>
          <c:idx val="4"/>
          <c:order val="4"/>
          <c:tx>
            <c:strRef>
              <c:f>Sheet2!$F$48:$F$49</c:f>
              <c:strCache>
                <c:ptCount val="1"/>
                <c:pt idx="0">
                  <c:v>Samaná</c:v>
                </c:pt>
              </c:strCache>
            </c:strRef>
          </c:tx>
          <c:spPr>
            <a:ln w="28575" cap="rnd">
              <a:solidFill>
                <a:srgbClr val="F4AD2A"/>
              </a:solidFill>
              <a:round/>
            </a:ln>
            <a:effectLst/>
          </c:spPr>
          <c:marker>
            <c:symbol val="none"/>
          </c:marker>
          <c:cat>
            <c:strRef>
              <c:f>Sheet2!$A$50:$A$55</c:f>
              <c:strCache>
                <c:ptCount val="5"/>
                <c:pt idx="0">
                  <c:v>2021</c:v>
                </c:pt>
                <c:pt idx="1">
                  <c:v>2022</c:v>
                </c:pt>
                <c:pt idx="2">
                  <c:v>2023</c:v>
                </c:pt>
                <c:pt idx="3">
                  <c:v>2024</c:v>
                </c:pt>
                <c:pt idx="4">
                  <c:v>2025</c:v>
                </c:pt>
              </c:strCache>
            </c:strRef>
          </c:cat>
          <c:val>
            <c:numRef>
              <c:f>Sheet2!$F$50:$F$55</c:f>
              <c:numCache>
                <c:formatCode>General</c:formatCode>
                <c:ptCount val="5"/>
                <c:pt idx="0">
                  <c:v>195</c:v>
                </c:pt>
                <c:pt idx="1">
                  <c:v>247</c:v>
                </c:pt>
                <c:pt idx="2">
                  <c:v>242</c:v>
                </c:pt>
                <c:pt idx="3">
                  <c:v>271</c:v>
                </c:pt>
                <c:pt idx="4">
                  <c:v>279</c:v>
                </c:pt>
              </c:numCache>
            </c:numRef>
          </c:val>
          <c:smooth val="0"/>
          <c:extLst xmlns:c16r2="http://schemas.microsoft.com/office/drawing/2015/06/chart">
            <c:ext xmlns:c16="http://schemas.microsoft.com/office/drawing/2014/chart" uri="{C3380CC4-5D6E-409C-BE32-E72D297353CC}">
              <c16:uniqueId val="{00000004-4C4E-4B57-BB52-3DCD77D170E4}"/>
            </c:ext>
          </c:extLst>
        </c:ser>
        <c:dLbls>
          <c:showLegendKey val="0"/>
          <c:showVal val="0"/>
          <c:showCatName val="0"/>
          <c:showSerName val="0"/>
          <c:showPercent val="0"/>
          <c:showBubbleSize val="0"/>
        </c:dLbls>
        <c:smooth val="0"/>
        <c:axId val="-1460831696"/>
        <c:axId val="-1460825168"/>
      </c:lineChart>
      <c:catAx>
        <c:axId val="-146083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25168"/>
        <c:crosses val="autoZero"/>
        <c:auto val="1"/>
        <c:lblAlgn val="ctr"/>
        <c:lblOffset val="100"/>
        <c:noMultiLvlLbl val="0"/>
      </c:catAx>
      <c:valAx>
        <c:axId val="-146082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608316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data.xlsx]Sheet3!PivotTable17</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Medidas de coerción en materia penal ordinaria</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Sheet3!$B$3:$B$4</c:f>
              <c:strCache>
                <c:ptCount val="1"/>
                <c:pt idx="0">
                  <c:v>2021</c:v>
                </c:pt>
              </c:strCache>
            </c:strRef>
          </c:tx>
          <c:spPr>
            <a:solidFill>
              <a:srgbClr val="046AAC"/>
            </a:solidFill>
            <a:ln>
              <a:noFill/>
            </a:ln>
            <a:effectLst/>
          </c:spPr>
          <c:invertIfNegative val="0"/>
          <c:cat>
            <c:strRef>
              <c:f>Sheet3!$A$5:$A$14</c:f>
              <c:strCache>
                <c:ptCount val="9"/>
                <c:pt idx="0">
                  <c:v>Prisión Preventiva</c:v>
                </c:pt>
                <c:pt idx="1">
                  <c:v>Libertad por Garantía Económica</c:v>
                </c:pt>
                <c:pt idx="2">
                  <c:v>Presentación Periódica</c:v>
                </c:pt>
                <c:pt idx="3">
                  <c:v>Garantía Económica de Imposible Cumplimiento</c:v>
                </c:pt>
                <c:pt idx="4">
                  <c:v>Libertad sin Medida de Coerción</c:v>
                </c:pt>
                <c:pt idx="5">
                  <c:v>Vigilancia Institucional</c:v>
                </c:pt>
                <c:pt idx="6">
                  <c:v>Arresto Domiciliario</c:v>
                </c:pt>
                <c:pt idx="7">
                  <c:v>Impedimento de Salida Externo</c:v>
                </c:pt>
                <c:pt idx="8">
                  <c:v>Impedimento de Salida Interno</c:v>
                </c:pt>
              </c:strCache>
            </c:strRef>
          </c:cat>
          <c:val>
            <c:numRef>
              <c:f>Sheet3!$B$5:$B$14</c:f>
              <c:numCache>
                <c:formatCode>General</c:formatCode>
                <c:ptCount val="9"/>
                <c:pt idx="0">
                  <c:v>5105</c:v>
                </c:pt>
                <c:pt idx="1">
                  <c:v>3697</c:v>
                </c:pt>
                <c:pt idx="2">
                  <c:v>3176</c:v>
                </c:pt>
                <c:pt idx="3">
                  <c:v>1425</c:v>
                </c:pt>
                <c:pt idx="4">
                  <c:v>1106</c:v>
                </c:pt>
                <c:pt idx="5">
                  <c:v>254</c:v>
                </c:pt>
                <c:pt idx="6">
                  <c:v>73</c:v>
                </c:pt>
                <c:pt idx="7">
                  <c:v>23</c:v>
                </c:pt>
                <c:pt idx="8">
                  <c:v>35</c:v>
                </c:pt>
              </c:numCache>
            </c:numRef>
          </c:val>
          <c:extLst xmlns:c16r2="http://schemas.microsoft.com/office/drawing/2015/06/chart">
            <c:ext xmlns:c16="http://schemas.microsoft.com/office/drawing/2014/chart" uri="{C3380CC4-5D6E-409C-BE32-E72D297353CC}">
              <c16:uniqueId val="{00000000-6932-45F1-8C3F-E027CA453761}"/>
            </c:ext>
          </c:extLst>
        </c:ser>
        <c:ser>
          <c:idx val="1"/>
          <c:order val="1"/>
          <c:tx>
            <c:strRef>
              <c:f>Sheet3!$C$3:$C$4</c:f>
              <c:strCache>
                <c:ptCount val="1"/>
                <c:pt idx="0">
                  <c:v>2022</c:v>
                </c:pt>
              </c:strCache>
            </c:strRef>
          </c:tx>
          <c:spPr>
            <a:solidFill>
              <a:srgbClr val="EA5F38"/>
            </a:solidFill>
            <a:ln>
              <a:noFill/>
            </a:ln>
            <a:effectLst/>
          </c:spPr>
          <c:invertIfNegative val="0"/>
          <c:cat>
            <c:strRef>
              <c:f>Sheet3!$A$5:$A$14</c:f>
              <c:strCache>
                <c:ptCount val="9"/>
                <c:pt idx="0">
                  <c:v>Prisión Preventiva</c:v>
                </c:pt>
                <c:pt idx="1">
                  <c:v>Libertad por Garantía Económica</c:v>
                </c:pt>
                <c:pt idx="2">
                  <c:v>Presentación Periódica</c:v>
                </c:pt>
                <c:pt idx="3">
                  <c:v>Garantía Económica de Imposible Cumplimiento</c:v>
                </c:pt>
                <c:pt idx="4">
                  <c:v>Libertad sin Medida de Coerción</c:v>
                </c:pt>
                <c:pt idx="5">
                  <c:v>Vigilancia Institucional</c:v>
                </c:pt>
                <c:pt idx="6">
                  <c:v>Arresto Domiciliario</c:v>
                </c:pt>
                <c:pt idx="7">
                  <c:v>Impedimento de Salida Externo</c:v>
                </c:pt>
                <c:pt idx="8">
                  <c:v>Impedimento de Salida Interno</c:v>
                </c:pt>
              </c:strCache>
            </c:strRef>
          </c:cat>
          <c:val>
            <c:numRef>
              <c:f>Sheet3!$C$5:$C$14</c:f>
              <c:numCache>
                <c:formatCode>General</c:formatCode>
                <c:ptCount val="9"/>
                <c:pt idx="0">
                  <c:v>5851</c:v>
                </c:pt>
                <c:pt idx="1">
                  <c:v>4215</c:v>
                </c:pt>
                <c:pt idx="2">
                  <c:v>3690</c:v>
                </c:pt>
                <c:pt idx="3">
                  <c:v>1544</c:v>
                </c:pt>
                <c:pt idx="4">
                  <c:v>1129</c:v>
                </c:pt>
                <c:pt idx="5">
                  <c:v>162</c:v>
                </c:pt>
                <c:pt idx="6">
                  <c:v>76</c:v>
                </c:pt>
                <c:pt idx="7">
                  <c:v>20</c:v>
                </c:pt>
                <c:pt idx="8">
                  <c:v>15</c:v>
                </c:pt>
              </c:numCache>
            </c:numRef>
          </c:val>
          <c:extLst xmlns:c16r2="http://schemas.microsoft.com/office/drawing/2015/06/chart">
            <c:ext xmlns:c16="http://schemas.microsoft.com/office/drawing/2014/chart" uri="{C3380CC4-5D6E-409C-BE32-E72D297353CC}">
              <c16:uniqueId val="{00000001-6932-45F1-8C3F-E027CA453761}"/>
            </c:ext>
          </c:extLst>
        </c:ser>
        <c:ser>
          <c:idx val="2"/>
          <c:order val="2"/>
          <c:tx>
            <c:strRef>
              <c:f>Sheet3!$D$3:$D$4</c:f>
              <c:strCache>
                <c:ptCount val="1"/>
                <c:pt idx="0">
                  <c:v>2023</c:v>
                </c:pt>
              </c:strCache>
            </c:strRef>
          </c:tx>
          <c:spPr>
            <a:solidFill>
              <a:srgbClr val="F4AD2A"/>
            </a:solidFill>
            <a:ln>
              <a:noFill/>
            </a:ln>
            <a:effectLst/>
          </c:spPr>
          <c:invertIfNegative val="0"/>
          <c:cat>
            <c:strRef>
              <c:f>Sheet3!$A$5:$A$14</c:f>
              <c:strCache>
                <c:ptCount val="9"/>
                <c:pt idx="0">
                  <c:v>Prisión Preventiva</c:v>
                </c:pt>
                <c:pt idx="1">
                  <c:v>Libertad por Garantía Económica</c:v>
                </c:pt>
                <c:pt idx="2">
                  <c:v>Presentación Periódica</c:v>
                </c:pt>
                <c:pt idx="3">
                  <c:v>Garantía Económica de Imposible Cumplimiento</c:v>
                </c:pt>
                <c:pt idx="4">
                  <c:v>Libertad sin Medida de Coerción</c:v>
                </c:pt>
                <c:pt idx="5">
                  <c:v>Vigilancia Institucional</c:v>
                </c:pt>
                <c:pt idx="6">
                  <c:v>Arresto Domiciliario</c:v>
                </c:pt>
                <c:pt idx="7">
                  <c:v>Impedimento de Salida Externo</c:v>
                </c:pt>
                <c:pt idx="8">
                  <c:v>Impedimento de Salida Interno</c:v>
                </c:pt>
              </c:strCache>
            </c:strRef>
          </c:cat>
          <c:val>
            <c:numRef>
              <c:f>Sheet3!$D$5:$D$14</c:f>
              <c:numCache>
                <c:formatCode>General</c:formatCode>
                <c:ptCount val="9"/>
                <c:pt idx="0">
                  <c:v>6331</c:v>
                </c:pt>
                <c:pt idx="1">
                  <c:v>4980</c:v>
                </c:pt>
                <c:pt idx="2">
                  <c:v>4119</c:v>
                </c:pt>
                <c:pt idx="3">
                  <c:v>1805</c:v>
                </c:pt>
                <c:pt idx="4">
                  <c:v>998</c:v>
                </c:pt>
                <c:pt idx="5">
                  <c:v>83</c:v>
                </c:pt>
                <c:pt idx="6">
                  <c:v>58</c:v>
                </c:pt>
                <c:pt idx="7">
                  <c:v>20</c:v>
                </c:pt>
                <c:pt idx="8">
                  <c:v>8</c:v>
                </c:pt>
              </c:numCache>
            </c:numRef>
          </c:val>
          <c:extLst xmlns:c16r2="http://schemas.microsoft.com/office/drawing/2015/06/chart">
            <c:ext xmlns:c16="http://schemas.microsoft.com/office/drawing/2014/chart" uri="{C3380CC4-5D6E-409C-BE32-E72D297353CC}">
              <c16:uniqueId val="{00000002-6932-45F1-8C3F-E027CA453761}"/>
            </c:ext>
          </c:extLst>
        </c:ser>
        <c:ser>
          <c:idx val="3"/>
          <c:order val="3"/>
          <c:tx>
            <c:strRef>
              <c:f>Sheet3!$E$3:$E$4</c:f>
              <c:strCache>
                <c:ptCount val="1"/>
                <c:pt idx="0">
                  <c:v>2024</c:v>
                </c:pt>
              </c:strCache>
            </c:strRef>
          </c:tx>
          <c:spPr>
            <a:solidFill>
              <a:srgbClr val="00856B"/>
            </a:solidFill>
            <a:ln>
              <a:noFill/>
            </a:ln>
            <a:effectLst/>
          </c:spPr>
          <c:invertIfNegative val="0"/>
          <c:cat>
            <c:strRef>
              <c:f>Sheet3!$A$5:$A$14</c:f>
              <c:strCache>
                <c:ptCount val="9"/>
                <c:pt idx="0">
                  <c:v>Prisión Preventiva</c:v>
                </c:pt>
                <c:pt idx="1">
                  <c:v>Libertad por Garantía Económica</c:v>
                </c:pt>
                <c:pt idx="2">
                  <c:v>Presentación Periódica</c:v>
                </c:pt>
                <c:pt idx="3">
                  <c:v>Garantía Económica de Imposible Cumplimiento</c:v>
                </c:pt>
                <c:pt idx="4">
                  <c:v>Libertad sin Medida de Coerción</c:v>
                </c:pt>
                <c:pt idx="5">
                  <c:v>Vigilancia Institucional</c:v>
                </c:pt>
                <c:pt idx="6">
                  <c:v>Arresto Domiciliario</c:v>
                </c:pt>
                <c:pt idx="7">
                  <c:v>Impedimento de Salida Externo</c:v>
                </c:pt>
                <c:pt idx="8">
                  <c:v>Impedimento de Salida Interno</c:v>
                </c:pt>
              </c:strCache>
            </c:strRef>
          </c:cat>
          <c:val>
            <c:numRef>
              <c:f>Sheet3!$E$5:$E$14</c:f>
              <c:numCache>
                <c:formatCode>General</c:formatCode>
                <c:ptCount val="9"/>
                <c:pt idx="0">
                  <c:v>6558</c:v>
                </c:pt>
                <c:pt idx="1">
                  <c:v>5276</c:v>
                </c:pt>
                <c:pt idx="2">
                  <c:v>4882</c:v>
                </c:pt>
                <c:pt idx="3">
                  <c:v>2167</c:v>
                </c:pt>
                <c:pt idx="4">
                  <c:v>959</c:v>
                </c:pt>
                <c:pt idx="5">
                  <c:v>111</c:v>
                </c:pt>
                <c:pt idx="6">
                  <c:v>77</c:v>
                </c:pt>
                <c:pt idx="7">
                  <c:v>25</c:v>
                </c:pt>
                <c:pt idx="8">
                  <c:v>6</c:v>
                </c:pt>
              </c:numCache>
            </c:numRef>
          </c:val>
          <c:extLst xmlns:c16r2="http://schemas.microsoft.com/office/drawing/2015/06/chart">
            <c:ext xmlns:c16="http://schemas.microsoft.com/office/drawing/2014/chart" uri="{C3380CC4-5D6E-409C-BE32-E72D297353CC}">
              <c16:uniqueId val="{00000003-6932-45F1-8C3F-E027CA453761}"/>
            </c:ext>
          </c:extLst>
        </c:ser>
        <c:ser>
          <c:idx val="4"/>
          <c:order val="4"/>
          <c:tx>
            <c:strRef>
              <c:f>Sheet3!$F$3:$F$4</c:f>
              <c:strCache>
                <c:ptCount val="1"/>
                <c:pt idx="0">
                  <c:v>2025</c:v>
                </c:pt>
              </c:strCache>
            </c:strRef>
          </c:tx>
          <c:spPr>
            <a:solidFill>
              <a:srgbClr val="7EB7E4"/>
            </a:solidFill>
            <a:ln>
              <a:noFill/>
            </a:ln>
            <a:effectLst/>
          </c:spPr>
          <c:invertIfNegative val="0"/>
          <c:cat>
            <c:strRef>
              <c:f>Sheet3!$A$5:$A$14</c:f>
              <c:strCache>
                <c:ptCount val="9"/>
                <c:pt idx="0">
                  <c:v>Prisión Preventiva</c:v>
                </c:pt>
                <c:pt idx="1">
                  <c:v>Libertad por Garantía Económica</c:v>
                </c:pt>
                <c:pt idx="2">
                  <c:v>Presentación Periódica</c:v>
                </c:pt>
                <c:pt idx="3">
                  <c:v>Garantía Económica de Imposible Cumplimiento</c:v>
                </c:pt>
                <c:pt idx="4">
                  <c:v>Libertad sin Medida de Coerción</c:v>
                </c:pt>
                <c:pt idx="5">
                  <c:v>Vigilancia Institucional</c:v>
                </c:pt>
                <c:pt idx="6">
                  <c:v>Arresto Domiciliario</c:v>
                </c:pt>
                <c:pt idx="7">
                  <c:v>Impedimento de Salida Externo</c:v>
                </c:pt>
                <c:pt idx="8">
                  <c:v>Impedimento de Salida Interno</c:v>
                </c:pt>
              </c:strCache>
            </c:strRef>
          </c:cat>
          <c:val>
            <c:numRef>
              <c:f>Sheet3!$F$5:$F$14</c:f>
              <c:numCache>
                <c:formatCode>General</c:formatCode>
                <c:ptCount val="9"/>
                <c:pt idx="0">
                  <c:v>6599</c:v>
                </c:pt>
                <c:pt idx="1">
                  <c:v>5174</c:v>
                </c:pt>
                <c:pt idx="2">
                  <c:v>4896</c:v>
                </c:pt>
                <c:pt idx="3">
                  <c:v>2014</c:v>
                </c:pt>
                <c:pt idx="4">
                  <c:v>926</c:v>
                </c:pt>
                <c:pt idx="5">
                  <c:v>70</c:v>
                </c:pt>
                <c:pt idx="6">
                  <c:v>31</c:v>
                </c:pt>
                <c:pt idx="7">
                  <c:v>15</c:v>
                </c:pt>
                <c:pt idx="8">
                  <c:v>9</c:v>
                </c:pt>
              </c:numCache>
            </c:numRef>
          </c:val>
          <c:extLst xmlns:c16r2="http://schemas.microsoft.com/office/drawing/2015/06/chart">
            <c:ext xmlns:c16="http://schemas.microsoft.com/office/drawing/2014/chart" uri="{C3380CC4-5D6E-409C-BE32-E72D297353CC}">
              <c16:uniqueId val="{00000004-6932-45F1-8C3F-E027CA453761}"/>
            </c:ext>
          </c:extLst>
        </c:ser>
        <c:dLbls>
          <c:showLegendKey val="0"/>
          <c:showVal val="0"/>
          <c:showCatName val="0"/>
          <c:showSerName val="0"/>
          <c:showPercent val="0"/>
          <c:showBubbleSize val="0"/>
        </c:dLbls>
        <c:gapWidth val="219"/>
        <c:overlap val="-27"/>
        <c:axId val="-1543768416"/>
        <c:axId val="-1543767872"/>
      </c:barChart>
      <c:catAx>
        <c:axId val="-154376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DO"/>
          </a:p>
        </c:txPr>
        <c:crossAx val="-1543767872"/>
        <c:crosses val="autoZero"/>
        <c:auto val="1"/>
        <c:lblAlgn val="ctr"/>
        <c:lblOffset val="100"/>
        <c:noMultiLvlLbl val="0"/>
      </c:catAx>
      <c:valAx>
        <c:axId val="-154376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54376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data.xlsx]Sheet3!PivotTable18</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Medidas cautelares en materia penal juvenil</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Sheet3!$B$43:$B$44</c:f>
              <c:strCache>
                <c:ptCount val="1"/>
                <c:pt idx="0">
                  <c:v>2021</c:v>
                </c:pt>
              </c:strCache>
            </c:strRef>
          </c:tx>
          <c:spPr>
            <a:solidFill>
              <a:srgbClr val="046AAC"/>
            </a:solidFill>
            <a:ln>
              <a:noFill/>
            </a:ln>
            <a:effectLst/>
          </c:spPr>
          <c:invertIfNegative val="0"/>
          <c:cat>
            <c:strRef>
              <c:f>Sheet3!$A$45:$A$53</c:f>
              <c:strCache>
                <c:ptCount val="8"/>
                <c:pt idx="0">
                  <c:v>Obligación de Presentarse ante una Autoridad</c:v>
                </c:pt>
                <c:pt idx="1">
                  <c:v>Privación Provisional de Libertad</c:v>
                </c:pt>
                <c:pt idx="2">
                  <c:v>Poner Bajo Custodia de otra Persona o Institución</c:v>
                </c:pt>
                <c:pt idx="3">
                  <c:v>Libertad sin Medida Cautelar</c:v>
                </c:pt>
                <c:pt idx="4">
                  <c:v>Detención en su Propio Domicilio</c:v>
                </c:pt>
                <c:pt idx="5">
                  <c:v>Cambio de Residencia</c:v>
                </c:pt>
                <c:pt idx="6">
                  <c:v>Prohibición de Visitar Determinadas Personas</c:v>
                </c:pt>
                <c:pt idx="7">
                  <c:v>Prohibición de Traslado sin Autorización</c:v>
                </c:pt>
              </c:strCache>
            </c:strRef>
          </c:cat>
          <c:val>
            <c:numRef>
              <c:f>Sheet3!$B$45:$B$53</c:f>
              <c:numCache>
                <c:formatCode>General</c:formatCode>
                <c:ptCount val="8"/>
                <c:pt idx="0">
                  <c:v>389</c:v>
                </c:pt>
                <c:pt idx="1">
                  <c:v>392</c:v>
                </c:pt>
                <c:pt idx="2">
                  <c:v>129</c:v>
                </c:pt>
                <c:pt idx="3">
                  <c:v>98</c:v>
                </c:pt>
                <c:pt idx="4">
                  <c:v>30</c:v>
                </c:pt>
                <c:pt idx="5">
                  <c:v>17</c:v>
                </c:pt>
                <c:pt idx="6">
                  <c:v>1</c:v>
                </c:pt>
                <c:pt idx="7">
                  <c:v>5</c:v>
                </c:pt>
              </c:numCache>
            </c:numRef>
          </c:val>
          <c:extLst xmlns:c16r2="http://schemas.microsoft.com/office/drawing/2015/06/chart">
            <c:ext xmlns:c16="http://schemas.microsoft.com/office/drawing/2014/chart" uri="{C3380CC4-5D6E-409C-BE32-E72D297353CC}">
              <c16:uniqueId val="{00000000-F5C9-4479-A7DD-A176A1EAB293}"/>
            </c:ext>
          </c:extLst>
        </c:ser>
        <c:ser>
          <c:idx val="1"/>
          <c:order val="1"/>
          <c:tx>
            <c:strRef>
              <c:f>Sheet3!$C$43:$C$44</c:f>
              <c:strCache>
                <c:ptCount val="1"/>
                <c:pt idx="0">
                  <c:v>2022</c:v>
                </c:pt>
              </c:strCache>
            </c:strRef>
          </c:tx>
          <c:spPr>
            <a:solidFill>
              <a:srgbClr val="EA5F38"/>
            </a:solidFill>
            <a:ln>
              <a:noFill/>
            </a:ln>
            <a:effectLst/>
          </c:spPr>
          <c:invertIfNegative val="0"/>
          <c:cat>
            <c:strRef>
              <c:f>Sheet3!$A$45:$A$53</c:f>
              <c:strCache>
                <c:ptCount val="8"/>
                <c:pt idx="0">
                  <c:v>Obligación de Presentarse ante una Autoridad</c:v>
                </c:pt>
                <c:pt idx="1">
                  <c:v>Privación Provisional de Libertad</c:v>
                </c:pt>
                <c:pt idx="2">
                  <c:v>Poner Bajo Custodia de otra Persona o Institución</c:v>
                </c:pt>
                <c:pt idx="3">
                  <c:v>Libertad sin Medida Cautelar</c:v>
                </c:pt>
                <c:pt idx="4">
                  <c:v>Detención en su Propio Domicilio</c:v>
                </c:pt>
                <c:pt idx="5">
                  <c:v>Cambio de Residencia</c:v>
                </c:pt>
                <c:pt idx="6">
                  <c:v>Prohibición de Visitar Determinadas Personas</c:v>
                </c:pt>
                <c:pt idx="7">
                  <c:v>Prohibición de Traslado sin Autorización</c:v>
                </c:pt>
              </c:strCache>
            </c:strRef>
          </c:cat>
          <c:val>
            <c:numRef>
              <c:f>Sheet3!$C$45:$C$53</c:f>
              <c:numCache>
                <c:formatCode>General</c:formatCode>
                <c:ptCount val="8"/>
                <c:pt idx="0">
                  <c:v>466</c:v>
                </c:pt>
                <c:pt idx="1">
                  <c:v>449</c:v>
                </c:pt>
                <c:pt idx="2">
                  <c:v>143</c:v>
                </c:pt>
                <c:pt idx="3">
                  <c:v>108</c:v>
                </c:pt>
                <c:pt idx="4">
                  <c:v>96</c:v>
                </c:pt>
                <c:pt idx="5">
                  <c:v>7</c:v>
                </c:pt>
                <c:pt idx="6">
                  <c:v>3</c:v>
                </c:pt>
                <c:pt idx="7">
                  <c:v>3</c:v>
                </c:pt>
              </c:numCache>
            </c:numRef>
          </c:val>
          <c:extLst xmlns:c16r2="http://schemas.microsoft.com/office/drawing/2015/06/chart">
            <c:ext xmlns:c16="http://schemas.microsoft.com/office/drawing/2014/chart" uri="{C3380CC4-5D6E-409C-BE32-E72D297353CC}">
              <c16:uniqueId val="{00000001-F5C9-4479-A7DD-A176A1EAB293}"/>
            </c:ext>
          </c:extLst>
        </c:ser>
        <c:ser>
          <c:idx val="2"/>
          <c:order val="2"/>
          <c:tx>
            <c:strRef>
              <c:f>Sheet3!$D$43:$D$44</c:f>
              <c:strCache>
                <c:ptCount val="1"/>
                <c:pt idx="0">
                  <c:v>2023</c:v>
                </c:pt>
              </c:strCache>
            </c:strRef>
          </c:tx>
          <c:spPr>
            <a:solidFill>
              <a:srgbClr val="F4AD2A"/>
            </a:solidFill>
            <a:ln>
              <a:noFill/>
            </a:ln>
            <a:effectLst/>
          </c:spPr>
          <c:invertIfNegative val="0"/>
          <c:cat>
            <c:strRef>
              <c:f>Sheet3!$A$45:$A$53</c:f>
              <c:strCache>
                <c:ptCount val="8"/>
                <c:pt idx="0">
                  <c:v>Obligación de Presentarse ante una Autoridad</c:v>
                </c:pt>
                <c:pt idx="1">
                  <c:v>Privación Provisional de Libertad</c:v>
                </c:pt>
                <c:pt idx="2">
                  <c:v>Poner Bajo Custodia de otra Persona o Institución</c:v>
                </c:pt>
                <c:pt idx="3">
                  <c:v>Libertad sin Medida Cautelar</c:v>
                </c:pt>
                <c:pt idx="4">
                  <c:v>Detención en su Propio Domicilio</c:v>
                </c:pt>
                <c:pt idx="5">
                  <c:v>Cambio de Residencia</c:v>
                </c:pt>
                <c:pt idx="6">
                  <c:v>Prohibición de Visitar Determinadas Personas</c:v>
                </c:pt>
                <c:pt idx="7">
                  <c:v>Prohibición de Traslado sin Autorización</c:v>
                </c:pt>
              </c:strCache>
            </c:strRef>
          </c:cat>
          <c:val>
            <c:numRef>
              <c:f>Sheet3!$D$45:$D$53</c:f>
              <c:numCache>
                <c:formatCode>General</c:formatCode>
                <c:ptCount val="8"/>
                <c:pt idx="0">
                  <c:v>550</c:v>
                </c:pt>
                <c:pt idx="1">
                  <c:v>414</c:v>
                </c:pt>
                <c:pt idx="2">
                  <c:v>172</c:v>
                </c:pt>
                <c:pt idx="3">
                  <c:v>117</c:v>
                </c:pt>
                <c:pt idx="4">
                  <c:v>54</c:v>
                </c:pt>
                <c:pt idx="5">
                  <c:v>16</c:v>
                </c:pt>
                <c:pt idx="6">
                  <c:v>5</c:v>
                </c:pt>
                <c:pt idx="7">
                  <c:v>1</c:v>
                </c:pt>
              </c:numCache>
            </c:numRef>
          </c:val>
          <c:extLst xmlns:c16r2="http://schemas.microsoft.com/office/drawing/2015/06/chart">
            <c:ext xmlns:c16="http://schemas.microsoft.com/office/drawing/2014/chart" uri="{C3380CC4-5D6E-409C-BE32-E72D297353CC}">
              <c16:uniqueId val="{00000002-F5C9-4479-A7DD-A176A1EAB293}"/>
            </c:ext>
          </c:extLst>
        </c:ser>
        <c:ser>
          <c:idx val="3"/>
          <c:order val="3"/>
          <c:tx>
            <c:strRef>
              <c:f>Sheet3!$E$43:$E$44</c:f>
              <c:strCache>
                <c:ptCount val="1"/>
                <c:pt idx="0">
                  <c:v>2024</c:v>
                </c:pt>
              </c:strCache>
            </c:strRef>
          </c:tx>
          <c:spPr>
            <a:solidFill>
              <a:srgbClr val="00856B"/>
            </a:solidFill>
            <a:ln>
              <a:noFill/>
            </a:ln>
            <a:effectLst/>
          </c:spPr>
          <c:invertIfNegative val="0"/>
          <c:cat>
            <c:strRef>
              <c:f>Sheet3!$A$45:$A$53</c:f>
              <c:strCache>
                <c:ptCount val="8"/>
                <c:pt idx="0">
                  <c:v>Obligación de Presentarse ante una Autoridad</c:v>
                </c:pt>
                <c:pt idx="1">
                  <c:v>Privación Provisional de Libertad</c:v>
                </c:pt>
                <c:pt idx="2">
                  <c:v>Poner Bajo Custodia de otra Persona o Institución</c:v>
                </c:pt>
                <c:pt idx="3">
                  <c:v>Libertad sin Medida Cautelar</c:v>
                </c:pt>
                <c:pt idx="4">
                  <c:v>Detención en su Propio Domicilio</c:v>
                </c:pt>
                <c:pt idx="5">
                  <c:v>Cambio de Residencia</c:v>
                </c:pt>
                <c:pt idx="6">
                  <c:v>Prohibición de Visitar Determinadas Personas</c:v>
                </c:pt>
                <c:pt idx="7">
                  <c:v>Prohibición de Traslado sin Autorización</c:v>
                </c:pt>
              </c:strCache>
            </c:strRef>
          </c:cat>
          <c:val>
            <c:numRef>
              <c:f>Sheet3!$E$45:$E$53</c:f>
              <c:numCache>
                <c:formatCode>General</c:formatCode>
                <c:ptCount val="8"/>
                <c:pt idx="0">
                  <c:v>597</c:v>
                </c:pt>
                <c:pt idx="1">
                  <c:v>380</c:v>
                </c:pt>
                <c:pt idx="2">
                  <c:v>200</c:v>
                </c:pt>
                <c:pt idx="3">
                  <c:v>112</c:v>
                </c:pt>
                <c:pt idx="4">
                  <c:v>47</c:v>
                </c:pt>
                <c:pt idx="5">
                  <c:v>11</c:v>
                </c:pt>
                <c:pt idx="6">
                  <c:v>7</c:v>
                </c:pt>
                <c:pt idx="7">
                  <c:v>2</c:v>
                </c:pt>
              </c:numCache>
            </c:numRef>
          </c:val>
          <c:extLst xmlns:c16r2="http://schemas.microsoft.com/office/drawing/2015/06/chart">
            <c:ext xmlns:c16="http://schemas.microsoft.com/office/drawing/2014/chart" uri="{C3380CC4-5D6E-409C-BE32-E72D297353CC}">
              <c16:uniqueId val="{00000003-F5C9-4479-A7DD-A176A1EAB293}"/>
            </c:ext>
          </c:extLst>
        </c:ser>
        <c:ser>
          <c:idx val="4"/>
          <c:order val="4"/>
          <c:tx>
            <c:strRef>
              <c:f>Sheet3!$F$43:$F$44</c:f>
              <c:strCache>
                <c:ptCount val="1"/>
                <c:pt idx="0">
                  <c:v>2025</c:v>
                </c:pt>
              </c:strCache>
            </c:strRef>
          </c:tx>
          <c:spPr>
            <a:solidFill>
              <a:srgbClr val="7EB7E4"/>
            </a:solidFill>
            <a:ln>
              <a:noFill/>
            </a:ln>
            <a:effectLst/>
          </c:spPr>
          <c:invertIfNegative val="0"/>
          <c:cat>
            <c:strRef>
              <c:f>Sheet3!$A$45:$A$53</c:f>
              <c:strCache>
                <c:ptCount val="8"/>
                <c:pt idx="0">
                  <c:v>Obligación de Presentarse ante una Autoridad</c:v>
                </c:pt>
                <c:pt idx="1">
                  <c:v>Privación Provisional de Libertad</c:v>
                </c:pt>
                <c:pt idx="2">
                  <c:v>Poner Bajo Custodia de otra Persona o Institución</c:v>
                </c:pt>
                <c:pt idx="3">
                  <c:v>Libertad sin Medida Cautelar</c:v>
                </c:pt>
                <c:pt idx="4">
                  <c:v>Detención en su Propio Domicilio</c:v>
                </c:pt>
                <c:pt idx="5">
                  <c:v>Cambio de Residencia</c:v>
                </c:pt>
                <c:pt idx="6">
                  <c:v>Prohibición de Visitar Determinadas Personas</c:v>
                </c:pt>
                <c:pt idx="7">
                  <c:v>Prohibición de Traslado sin Autorización</c:v>
                </c:pt>
              </c:strCache>
            </c:strRef>
          </c:cat>
          <c:val>
            <c:numRef>
              <c:f>Sheet3!$F$45:$F$53</c:f>
              <c:numCache>
                <c:formatCode>General</c:formatCode>
                <c:ptCount val="8"/>
                <c:pt idx="0">
                  <c:v>568</c:v>
                </c:pt>
                <c:pt idx="1">
                  <c:v>406</c:v>
                </c:pt>
                <c:pt idx="2">
                  <c:v>246</c:v>
                </c:pt>
                <c:pt idx="3">
                  <c:v>115</c:v>
                </c:pt>
                <c:pt idx="4">
                  <c:v>51</c:v>
                </c:pt>
                <c:pt idx="5">
                  <c:v>13</c:v>
                </c:pt>
                <c:pt idx="6">
                  <c:v>4</c:v>
                </c:pt>
                <c:pt idx="7">
                  <c:v>3</c:v>
                </c:pt>
              </c:numCache>
            </c:numRef>
          </c:val>
          <c:extLst xmlns:c16r2="http://schemas.microsoft.com/office/drawing/2015/06/chart">
            <c:ext xmlns:c16="http://schemas.microsoft.com/office/drawing/2014/chart" uri="{C3380CC4-5D6E-409C-BE32-E72D297353CC}">
              <c16:uniqueId val="{00000004-F5C9-4479-A7DD-A176A1EAB293}"/>
            </c:ext>
          </c:extLst>
        </c:ser>
        <c:dLbls>
          <c:showLegendKey val="0"/>
          <c:showVal val="0"/>
          <c:showCatName val="0"/>
          <c:showSerName val="0"/>
          <c:showPercent val="0"/>
          <c:showBubbleSize val="0"/>
        </c:dLbls>
        <c:gapWidth val="219"/>
        <c:overlap val="-27"/>
        <c:axId val="-1543763520"/>
        <c:axId val="-1543762432"/>
      </c:barChart>
      <c:catAx>
        <c:axId val="-154376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DO"/>
          </a:p>
        </c:txPr>
        <c:crossAx val="-1543762432"/>
        <c:crosses val="autoZero"/>
        <c:auto val="1"/>
        <c:lblAlgn val="ctr"/>
        <c:lblOffset val="100"/>
        <c:noMultiLvlLbl val="0"/>
      </c:catAx>
      <c:valAx>
        <c:axId val="-1543762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54376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data.xlsx]Sheet5!PivotTable35</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Resueltos por tipo de decisión 2021 - 2025</a:t>
            </a:r>
            <a:endParaRPr lang="es-CO" sz="1200" b="1">
              <a:solidFill>
                <a:schemeClr val="tx1"/>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Sheet5!$B$3:$B$4</c:f>
              <c:strCache>
                <c:ptCount val="1"/>
                <c:pt idx="0">
                  <c:v>2021</c:v>
                </c:pt>
              </c:strCache>
            </c:strRef>
          </c:tx>
          <c:spPr>
            <a:solidFill>
              <a:srgbClr val="046AAC"/>
            </a:solidFill>
            <a:ln>
              <a:noFill/>
            </a:ln>
            <a:effectLst/>
          </c:spPr>
          <c:invertIfNegative val="0"/>
          <c:cat>
            <c:strRef>
              <c:f>Sheet5!$A$5:$A$11</c:f>
              <c:strCache>
                <c:ptCount val="6"/>
                <c:pt idx="0">
                  <c:v>Extinción</c:v>
                </c:pt>
                <c:pt idx="1">
                  <c:v>Descargo</c:v>
                </c:pt>
                <c:pt idx="2">
                  <c:v>Auto de No Ha Lugar</c:v>
                </c:pt>
                <c:pt idx="3">
                  <c:v>Archivo Definitivo</c:v>
                </c:pt>
                <c:pt idx="4">
                  <c:v>Agilización de Libertad</c:v>
                </c:pt>
                <c:pt idx="5">
                  <c:v>Prescripción</c:v>
                </c:pt>
              </c:strCache>
            </c:strRef>
          </c:cat>
          <c:val>
            <c:numRef>
              <c:f>Sheet5!$B$5:$B$11</c:f>
              <c:numCache>
                <c:formatCode>General</c:formatCode>
                <c:ptCount val="6"/>
                <c:pt idx="0">
                  <c:v>2829</c:v>
                </c:pt>
                <c:pt idx="1">
                  <c:v>1700</c:v>
                </c:pt>
                <c:pt idx="2">
                  <c:v>1630</c:v>
                </c:pt>
                <c:pt idx="3">
                  <c:v>1192</c:v>
                </c:pt>
                <c:pt idx="4">
                  <c:v>436</c:v>
                </c:pt>
                <c:pt idx="5">
                  <c:v>25</c:v>
                </c:pt>
              </c:numCache>
            </c:numRef>
          </c:val>
          <c:extLst xmlns:c16r2="http://schemas.microsoft.com/office/drawing/2015/06/chart">
            <c:ext xmlns:c16="http://schemas.microsoft.com/office/drawing/2014/chart" uri="{C3380CC4-5D6E-409C-BE32-E72D297353CC}">
              <c16:uniqueId val="{00000000-7D0C-4A02-A072-48F3C6F3C794}"/>
            </c:ext>
          </c:extLst>
        </c:ser>
        <c:ser>
          <c:idx val="1"/>
          <c:order val="1"/>
          <c:tx>
            <c:strRef>
              <c:f>Sheet5!$C$3:$C$4</c:f>
              <c:strCache>
                <c:ptCount val="1"/>
                <c:pt idx="0">
                  <c:v>2022</c:v>
                </c:pt>
              </c:strCache>
            </c:strRef>
          </c:tx>
          <c:spPr>
            <a:solidFill>
              <a:srgbClr val="EA5F38"/>
            </a:solidFill>
            <a:ln>
              <a:noFill/>
            </a:ln>
            <a:effectLst/>
          </c:spPr>
          <c:invertIfNegative val="0"/>
          <c:cat>
            <c:strRef>
              <c:f>Sheet5!$A$5:$A$11</c:f>
              <c:strCache>
                <c:ptCount val="6"/>
                <c:pt idx="0">
                  <c:v>Extinción</c:v>
                </c:pt>
                <c:pt idx="1">
                  <c:v>Descargo</c:v>
                </c:pt>
                <c:pt idx="2">
                  <c:v>Auto de No Ha Lugar</c:v>
                </c:pt>
                <c:pt idx="3">
                  <c:v>Archivo Definitivo</c:v>
                </c:pt>
                <c:pt idx="4">
                  <c:v>Agilización de Libertad</c:v>
                </c:pt>
                <c:pt idx="5">
                  <c:v>Prescripción</c:v>
                </c:pt>
              </c:strCache>
            </c:strRef>
          </c:cat>
          <c:val>
            <c:numRef>
              <c:f>Sheet5!$C$5:$C$11</c:f>
              <c:numCache>
                <c:formatCode>General</c:formatCode>
                <c:ptCount val="6"/>
                <c:pt idx="0">
                  <c:v>3347</c:v>
                </c:pt>
                <c:pt idx="1">
                  <c:v>2557</c:v>
                </c:pt>
                <c:pt idx="2">
                  <c:v>2338</c:v>
                </c:pt>
                <c:pt idx="3">
                  <c:v>1606</c:v>
                </c:pt>
                <c:pt idx="4">
                  <c:v>519</c:v>
                </c:pt>
                <c:pt idx="5">
                  <c:v>77</c:v>
                </c:pt>
              </c:numCache>
            </c:numRef>
          </c:val>
          <c:extLst xmlns:c16r2="http://schemas.microsoft.com/office/drawing/2015/06/chart">
            <c:ext xmlns:c16="http://schemas.microsoft.com/office/drawing/2014/chart" uri="{C3380CC4-5D6E-409C-BE32-E72D297353CC}">
              <c16:uniqueId val="{00000001-7D0C-4A02-A072-48F3C6F3C794}"/>
            </c:ext>
          </c:extLst>
        </c:ser>
        <c:ser>
          <c:idx val="2"/>
          <c:order val="2"/>
          <c:tx>
            <c:strRef>
              <c:f>Sheet5!$D$3:$D$4</c:f>
              <c:strCache>
                <c:ptCount val="1"/>
                <c:pt idx="0">
                  <c:v>2023</c:v>
                </c:pt>
              </c:strCache>
            </c:strRef>
          </c:tx>
          <c:spPr>
            <a:solidFill>
              <a:srgbClr val="F4AD2A"/>
            </a:solidFill>
            <a:ln>
              <a:noFill/>
            </a:ln>
            <a:effectLst/>
          </c:spPr>
          <c:invertIfNegative val="0"/>
          <c:cat>
            <c:strRef>
              <c:f>Sheet5!$A$5:$A$11</c:f>
              <c:strCache>
                <c:ptCount val="6"/>
                <c:pt idx="0">
                  <c:v>Extinción</c:v>
                </c:pt>
                <c:pt idx="1">
                  <c:v>Descargo</c:v>
                </c:pt>
                <c:pt idx="2">
                  <c:v>Auto de No Ha Lugar</c:v>
                </c:pt>
                <c:pt idx="3">
                  <c:v>Archivo Definitivo</c:v>
                </c:pt>
                <c:pt idx="4">
                  <c:v>Agilización de Libertad</c:v>
                </c:pt>
                <c:pt idx="5">
                  <c:v>Prescripción</c:v>
                </c:pt>
              </c:strCache>
            </c:strRef>
          </c:cat>
          <c:val>
            <c:numRef>
              <c:f>Sheet5!$D$5:$D$11</c:f>
              <c:numCache>
                <c:formatCode>General</c:formatCode>
                <c:ptCount val="6"/>
                <c:pt idx="0">
                  <c:v>4247</c:v>
                </c:pt>
                <c:pt idx="1">
                  <c:v>2767</c:v>
                </c:pt>
                <c:pt idx="2">
                  <c:v>2229</c:v>
                </c:pt>
                <c:pt idx="3">
                  <c:v>1625</c:v>
                </c:pt>
                <c:pt idx="4">
                  <c:v>504</c:v>
                </c:pt>
                <c:pt idx="5">
                  <c:v>406</c:v>
                </c:pt>
              </c:numCache>
            </c:numRef>
          </c:val>
          <c:extLst xmlns:c16r2="http://schemas.microsoft.com/office/drawing/2015/06/chart">
            <c:ext xmlns:c16="http://schemas.microsoft.com/office/drawing/2014/chart" uri="{C3380CC4-5D6E-409C-BE32-E72D297353CC}">
              <c16:uniqueId val="{00000002-7D0C-4A02-A072-48F3C6F3C794}"/>
            </c:ext>
          </c:extLst>
        </c:ser>
        <c:ser>
          <c:idx val="3"/>
          <c:order val="3"/>
          <c:tx>
            <c:strRef>
              <c:f>Sheet5!$E$3:$E$4</c:f>
              <c:strCache>
                <c:ptCount val="1"/>
                <c:pt idx="0">
                  <c:v>2024</c:v>
                </c:pt>
              </c:strCache>
            </c:strRef>
          </c:tx>
          <c:spPr>
            <a:solidFill>
              <a:srgbClr val="00856B"/>
            </a:solidFill>
            <a:ln>
              <a:noFill/>
            </a:ln>
            <a:effectLst/>
          </c:spPr>
          <c:invertIfNegative val="0"/>
          <c:cat>
            <c:strRef>
              <c:f>Sheet5!$A$5:$A$11</c:f>
              <c:strCache>
                <c:ptCount val="6"/>
                <c:pt idx="0">
                  <c:v>Extinción</c:v>
                </c:pt>
                <c:pt idx="1">
                  <c:v>Descargo</c:v>
                </c:pt>
                <c:pt idx="2">
                  <c:v>Auto de No Ha Lugar</c:v>
                </c:pt>
                <c:pt idx="3">
                  <c:v>Archivo Definitivo</c:v>
                </c:pt>
                <c:pt idx="4">
                  <c:v>Agilización de Libertad</c:v>
                </c:pt>
                <c:pt idx="5">
                  <c:v>Prescripción</c:v>
                </c:pt>
              </c:strCache>
            </c:strRef>
          </c:cat>
          <c:val>
            <c:numRef>
              <c:f>Sheet5!$E$5:$E$11</c:f>
              <c:numCache>
                <c:formatCode>General</c:formatCode>
                <c:ptCount val="6"/>
                <c:pt idx="0">
                  <c:v>5030</c:v>
                </c:pt>
                <c:pt idx="1">
                  <c:v>3193</c:v>
                </c:pt>
                <c:pt idx="2">
                  <c:v>2273</c:v>
                </c:pt>
                <c:pt idx="3">
                  <c:v>1495</c:v>
                </c:pt>
                <c:pt idx="4">
                  <c:v>652</c:v>
                </c:pt>
                <c:pt idx="5">
                  <c:v>115</c:v>
                </c:pt>
              </c:numCache>
            </c:numRef>
          </c:val>
          <c:extLst xmlns:c16r2="http://schemas.microsoft.com/office/drawing/2015/06/chart">
            <c:ext xmlns:c16="http://schemas.microsoft.com/office/drawing/2014/chart" uri="{C3380CC4-5D6E-409C-BE32-E72D297353CC}">
              <c16:uniqueId val="{00000003-7D0C-4A02-A072-48F3C6F3C794}"/>
            </c:ext>
          </c:extLst>
        </c:ser>
        <c:ser>
          <c:idx val="4"/>
          <c:order val="4"/>
          <c:tx>
            <c:strRef>
              <c:f>Sheet5!$F$3:$F$4</c:f>
              <c:strCache>
                <c:ptCount val="1"/>
                <c:pt idx="0">
                  <c:v>2025</c:v>
                </c:pt>
              </c:strCache>
            </c:strRef>
          </c:tx>
          <c:spPr>
            <a:solidFill>
              <a:srgbClr val="7EB7E4"/>
            </a:solidFill>
            <a:ln>
              <a:noFill/>
            </a:ln>
            <a:effectLst/>
          </c:spPr>
          <c:invertIfNegative val="0"/>
          <c:cat>
            <c:strRef>
              <c:f>Sheet5!$A$5:$A$11</c:f>
              <c:strCache>
                <c:ptCount val="6"/>
                <c:pt idx="0">
                  <c:v>Extinción</c:v>
                </c:pt>
                <c:pt idx="1">
                  <c:v>Descargo</c:v>
                </c:pt>
                <c:pt idx="2">
                  <c:v>Auto de No Ha Lugar</c:v>
                </c:pt>
                <c:pt idx="3">
                  <c:v>Archivo Definitivo</c:v>
                </c:pt>
                <c:pt idx="4">
                  <c:v>Agilización de Libertad</c:v>
                </c:pt>
                <c:pt idx="5">
                  <c:v>Prescripción</c:v>
                </c:pt>
              </c:strCache>
            </c:strRef>
          </c:cat>
          <c:val>
            <c:numRef>
              <c:f>Sheet5!$F$5:$F$11</c:f>
              <c:numCache>
                <c:formatCode>General</c:formatCode>
                <c:ptCount val="6"/>
                <c:pt idx="0">
                  <c:v>3592</c:v>
                </c:pt>
                <c:pt idx="1">
                  <c:v>3266</c:v>
                </c:pt>
                <c:pt idx="2">
                  <c:v>2083</c:v>
                </c:pt>
                <c:pt idx="3">
                  <c:v>1867</c:v>
                </c:pt>
                <c:pt idx="4">
                  <c:v>570</c:v>
                </c:pt>
                <c:pt idx="5">
                  <c:v>528</c:v>
                </c:pt>
              </c:numCache>
            </c:numRef>
          </c:val>
          <c:extLst xmlns:c16r2="http://schemas.microsoft.com/office/drawing/2015/06/chart">
            <c:ext xmlns:c16="http://schemas.microsoft.com/office/drawing/2014/chart" uri="{C3380CC4-5D6E-409C-BE32-E72D297353CC}">
              <c16:uniqueId val="{00000004-7D0C-4A02-A072-48F3C6F3C794}"/>
            </c:ext>
          </c:extLst>
        </c:ser>
        <c:dLbls>
          <c:showLegendKey val="0"/>
          <c:showVal val="0"/>
          <c:showCatName val="0"/>
          <c:showSerName val="0"/>
          <c:showPercent val="0"/>
          <c:showBubbleSize val="0"/>
        </c:dLbls>
        <c:gapWidth val="219"/>
        <c:overlap val="-27"/>
        <c:axId val="-1558504576"/>
        <c:axId val="-1558513824"/>
      </c:barChart>
      <c:catAx>
        <c:axId val="-1558504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DO"/>
          </a:p>
        </c:txPr>
        <c:crossAx val="-1558513824"/>
        <c:crosses val="autoZero"/>
        <c:auto val="1"/>
        <c:lblAlgn val="ctr"/>
        <c:lblOffset val="100"/>
        <c:noMultiLvlLbl val="0"/>
      </c:catAx>
      <c:valAx>
        <c:axId val="-1558513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558504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data.xlsx]Sheet6!PivotTable36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Recursos por estado 2022 - 2025</a:t>
            </a:r>
            <a:endParaRPr lang="es-CO" sz="1200"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Sheet6!$B$3:$B$4</c:f>
              <c:strCache>
                <c:ptCount val="1"/>
                <c:pt idx="0">
                  <c:v>2021</c:v>
                </c:pt>
              </c:strCache>
            </c:strRef>
          </c:tx>
          <c:spPr>
            <a:solidFill>
              <a:schemeClr val="accent1"/>
            </a:solidFill>
            <a:ln>
              <a:noFill/>
            </a:ln>
            <a:effectLst/>
          </c:spPr>
          <c:invertIfNegative val="0"/>
          <c:cat>
            <c:strRef>
              <c:f>Sheet6!$A$5:$A$9</c:f>
              <c:strCache>
                <c:ptCount val="4"/>
                <c:pt idx="0">
                  <c:v>Depositados</c:v>
                </c:pt>
                <c:pt idx="1">
                  <c:v>Rechazados</c:v>
                </c:pt>
                <c:pt idx="2">
                  <c:v>Acogidos</c:v>
                </c:pt>
                <c:pt idx="3">
                  <c:v>Inadmisibles</c:v>
                </c:pt>
              </c:strCache>
            </c:strRef>
          </c:cat>
          <c:val>
            <c:numRef>
              <c:f>Sheet6!$B$5:$B$9</c:f>
              <c:numCache>
                <c:formatCode>General</c:formatCode>
                <c:ptCount val="4"/>
              </c:numCache>
            </c:numRef>
          </c:val>
          <c:extLst xmlns:c16r2="http://schemas.microsoft.com/office/drawing/2015/06/chart">
            <c:ext xmlns:c16="http://schemas.microsoft.com/office/drawing/2014/chart" uri="{C3380CC4-5D6E-409C-BE32-E72D297353CC}">
              <c16:uniqueId val="{00000000-5C36-4631-9CE9-08778AE9485B}"/>
            </c:ext>
          </c:extLst>
        </c:ser>
        <c:ser>
          <c:idx val="1"/>
          <c:order val="1"/>
          <c:tx>
            <c:strRef>
              <c:f>Sheet6!$C$3:$C$4</c:f>
              <c:strCache>
                <c:ptCount val="1"/>
                <c:pt idx="0">
                  <c:v>2022</c:v>
                </c:pt>
              </c:strCache>
            </c:strRef>
          </c:tx>
          <c:spPr>
            <a:solidFill>
              <a:srgbClr val="EA5F38"/>
            </a:solidFill>
            <a:ln>
              <a:noFill/>
            </a:ln>
            <a:effectLst/>
          </c:spPr>
          <c:invertIfNegative val="0"/>
          <c:cat>
            <c:strRef>
              <c:f>Sheet6!$A$5:$A$9</c:f>
              <c:strCache>
                <c:ptCount val="4"/>
                <c:pt idx="0">
                  <c:v>Depositados</c:v>
                </c:pt>
                <c:pt idx="1">
                  <c:v>Rechazados</c:v>
                </c:pt>
                <c:pt idx="2">
                  <c:v>Acogidos</c:v>
                </c:pt>
                <c:pt idx="3">
                  <c:v>Inadmisibles</c:v>
                </c:pt>
              </c:strCache>
            </c:strRef>
          </c:cat>
          <c:val>
            <c:numRef>
              <c:f>Sheet6!$C$5:$C$9</c:f>
              <c:numCache>
                <c:formatCode>General</c:formatCode>
                <c:ptCount val="4"/>
                <c:pt idx="0">
                  <c:v>9903</c:v>
                </c:pt>
                <c:pt idx="1">
                  <c:v>4206</c:v>
                </c:pt>
                <c:pt idx="2">
                  <c:v>2849</c:v>
                </c:pt>
                <c:pt idx="3">
                  <c:v>131</c:v>
                </c:pt>
              </c:numCache>
            </c:numRef>
          </c:val>
          <c:extLst xmlns:c16r2="http://schemas.microsoft.com/office/drawing/2015/06/chart">
            <c:ext xmlns:c16="http://schemas.microsoft.com/office/drawing/2014/chart" uri="{C3380CC4-5D6E-409C-BE32-E72D297353CC}">
              <c16:uniqueId val="{00000001-5C36-4631-9CE9-08778AE9485B}"/>
            </c:ext>
          </c:extLst>
        </c:ser>
        <c:ser>
          <c:idx val="2"/>
          <c:order val="2"/>
          <c:tx>
            <c:strRef>
              <c:f>Sheet6!$D$3:$D$4</c:f>
              <c:strCache>
                <c:ptCount val="1"/>
                <c:pt idx="0">
                  <c:v>2023</c:v>
                </c:pt>
              </c:strCache>
            </c:strRef>
          </c:tx>
          <c:spPr>
            <a:solidFill>
              <a:srgbClr val="F4AD2A"/>
            </a:solidFill>
            <a:ln>
              <a:noFill/>
            </a:ln>
            <a:effectLst/>
          </c:spPr>
          <c:invertIfNegative val="0"/>
          <c:cat>
            <c:strRef>
              <c:f>Sheet6!$A$5:$A$9</c:f>
              <c:strCache>
                <c:ptCount val="4"/>
                <c:pt idx="0">
                  <c:v>Depositados</c:v>
                </c:pt>
                <c:pt idx="1">
                  <c:v>Rechazados</c:v>
                </c:pt>
                <c:pt idx="2">
                  <c:v>Acogidos</c:v>
                </c:pt>
                <c:pt idx="3">
                  <c:v>Inadmisibles</c:v>
                </c:pt>
              </c:strCache>
            </c:strRef>
          </c:cat>
          <c:val>
            <c:numRef>
              <c:f>Sheet6!$D$5:$D$9</c:f>
              <c:numCache>
                <c:formatCode>General</c:formatCode>
                <c:ptCount val="4"/>
                <c:pt idx="0">
                  <c:v>10501</c:v>
                </c:pt>
                <c:pt idx="1">
                  <c:v>4611</c:v>
                </c:pt>
                <c:pt idx="2">
                  <c:v>2999</c:v>
                </c:pt>
                <c:pt idx="3">
                  <c:v>189</c:v>
                </c:pt>
              </c:numCache>
            </c:numRef>
          </c:val>
          <c:extLst xmlns:c16r2="http://schemas.microsoft.com/office/drawing/2015/06/chart">
            <c:ext xmlns:c16="http://schemas.microsoft.com/office/drawing/2014/chart" uri="{C3380CC4-5D6E-409C-BE32-E72D297353CC}">
              <c16:uniqueId val="{00000002-5C36-4631-9CE9-08778AE9485B}"/>
            </c:ext>
          </c:extLst>
        </c:ser>
        <c:ser>
          <c:idx val="3"/>
          <c:order val="3"/>
          <c:tx>
            <c:strRef>
              <c:f>Sheet6!$E$3:$E$4</c:f>
              <c:strCache>
                <c:ptCount val="1"/>
                <c:pt idx="0">
                  <c:v>2024</c:v>
                </c:pt>
              </c:strCache>
            </c:strRef>
          </c:tx>
          <c:spPr>
            <a:solidFill>
              <a:srgbClr val="00856B"/>
            </a:solidFill>
            <a:ln>
              <a:noFill/>
            </a:ln>
            <a:effectLst/>
          </c:spPr>
          <c:invertIfNegative val="0"/>
          <c:cat>
            <c:strRef>
              <c:f>Sheet6!$A$5:$A$9</c:f>
              <c:strCache>
                <c:ptCount val="4"/>
                <c:pt idx="0">
                  <c:v>Depositados</c:v>
                </c:pt>
                <c:pt idx="1">
                  <c:v>Rechazados</c:v>
                </c:pt>
                <c:pt idx="2">
                  <c:v>Acogidos</c:v>
                </c:pt>
                <c:pt idx="3">
                  <c:v>Inadmisibles</c:v>
                </c:pt>
              </c:strCache>
            </c:strRef>
          </c:cat>
          <c:val>
            <c:numRef>
              <c:f>Sheet6!$E$5:$E$9</c:f>
              <c:numCache>
                <c:formatCode>General</c:formatCode>
                <c:ptCount val="4"/>
                <c:pt idx="0">
                  <c:v>10711</c:v>
                </c:pt>
                <c:pt idx="1">
                  <c:v>3843</c:v>
                </c:pt>
                <c:pt idx="2">
                  <c:v>3136</c:v>
                </c:pt>
                <c:pt idx="3">
                  <c:v>132</c:v>
                </c:pt>
              </c:numCache>
            </c:numRef>
          </c:val>
          <c:extLst xmlns:c16r2="http://schemas.microsoft.com/office/drawing/2015/06/chart">
            <c:ext xmlns:c16="http://schemas.microsoft.com/office/drawing/2014/chart" uri="{C3380CC4-5D6E-409C-BE32-E72D297353CC}">
              <c16:uniqueId val="{00000003-5C36-4631-9CE9-08778AE9485B}"/>
            </c:ext>
          </c:extLst>
        </c:ser>
        <c:ser>
          <c:idx val="4"/>
          <c:order val="4"/>
          <c:tx>
            <c:strRef>
              <c:f>Sheet6!$F$3:$F$4</c:f>
              <c:strCache>
                <c:ptCount val="1"/>
                <c:pt idx="0">
                  <c:v>2025</c:v>
                </c:pt>
              </c:strCache>
            </c:strRef>
          </c:tx>
          <c:spPr>
            <a:solidFill>
              <a:srgbClr val="7EB7E4"/>
            </a:solidFill>
            <a:ln>
              <a:noFill/>
            </a:ln>
            <a:effectLst/>
          </c:spPr>
          <c:invertIfNegative val="0"/>
          <c:cat>
            <c:strRef>
              <c:f>Sheet6!$A$5:$A$9</c:f>
              <c:strCache>
                <c:ptCount val="4"/>
                <c:pt idx="0">
                  <c:v>Depositados</c:v>
                </c:pt>
                <c:pt idx="1">
                  <c:v>Rechazados</c:v>
                </c:pt>
                <c:pt idx="2">
                  <c:v>Acogidos</c:v>
                </c:pt>
                <c:pt idx="3">
                  <c:v>Inadmisibles</c:v>
                </c:pt>
              </c:strCache>
            </c:strRef>
          </c:cat>
          <c:val>
            <c:numRef>
              <c:f>Sheet6!$F$5:$F$9</c:f>
              <c:numCache>
                <c:formatCode>General</c:formatCode>
                <c:ptCount val="4"/>
                <c:pt idx="0">
                  <c:v>9850</c:v>
                </c:pt>
                <c:pt idx="1">
                  <c:v>3339</c:v>
                </c:pt>
                <c:pt idx="2">
                  <c:v>2720</c:v>
                </c:pt>
                <c:pt idx="3">
                  <c:v>104</c:v>
                </c:pt>
              </c:numCache>
            </c:numRef>
          </c:val>
          <c:extLst xmlns:c16r2="http://schemas.microsoft.com/office/drawing/2015/06/chart">
            <c:ext xmlns:c16="http://schemas.microsoft.com/office/drawing/2014/chart" uri="{C3380CC4-5D6E-409C-BE32-E72D297353CC}">
              <c16:uniqueId val="{00000004-5C36-4631-9CE9-08778AE9485B}"/>
            </c:ext>
          </c:extLst>
        </c:ser>
        <c:dLbls>
          <c:showLegendKey val="0"/>
          <c:showVal val="0"/>
          <c:showCatName val="0"/>
          <c:showSerName val="0"/>
          <c:showPercent val="0"/>
          <c:showBubbleSize val="0"/>
        </c:dLbls>
        <c:gapWidth val="0"/>
        <c:axId val="-1558516544"/>
        <c:axId val="-1732323008"/>
      </c:barChart>
      <c:catAx>
        <c:axId val="-155851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732323008"/>
        <c:crosses val="autoZero"/>
        <c:auto val="1"/>
        <c:lblAlgn val="ctr"/>
        <c:lblOffset val="100"/>
        <c:noMultiLvlLbl val="0"/>
      </c:catAx>
      <c:valAx>
        <c:axId val="-1732323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558516544"/>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data.xlsx]Sheet6!PivotTable5</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a:solidFill>
                  <a:schemeClr val="tx1"/>
                </a:solidFill>
                <a:latin typeface="Arial" panose="020B0604020202020204" pitchFamily="34" charset="0"/>
                <a:cs typeface="Arial" panose="020B0604020202020204" pitchFamily="34" charset="0"/>
              </a:rPr>
              <a:t>Total de recursos interpuestos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stacked"/>
        <c:varyColors val="0"/>
        <c:ser>
          <c:idx val="0"/>
          <c:order val="0"/>
          <c:tx>
            <c:strRef>
              <c:f>Sheet6!$B$16:$B$17</c:f>
              <c:strCache>
                <c:ptCount val="1"/>
                <c:pt idx="0">
                  <c:v>Materia Penal Juvenil</c:v>
                </c:pt>
              </c:strCache>
            </c:strRef>
          </c:tx>
          <c:spPr>
            <a:solidFill>
              <a:srgbClr val="046AAC"/>
            </a:solidFill>
            <a:ln>
              <a:noFill/>
            </a:ln>
            <a:effectLst/>
          </c:spPr>
          <c:invertIfNegative val="0"/>
          <c:cat>
            <c:multiLvlStrRef>
              <c:f>Sheet6!$A$18:$A$50</c:f>
              <c:multiLvlStrCache>
                <c:ptCount val="28"/>
                <c:lvl>
                  <c:pt idx="0">
                    <c:v>Revisiones de Medidas</c:v>
                  </c:pt>
                  <c:pt idx="1">
                    <c:v>Apelaciones de Medidas</c:v>
                  </c:pt>
                  <c:pt idx="2">
                    <c:v>Cese de la Prisión Preventiva</c:v>
                  </c:pt>
                  <c:pt idx="3">
                    <c:v>Apelaciones de Sentencias</c:v>
                  </c:pt>
                  <c:pt idx="4">
                    <c:v>Casaciones de Sentencias</c:v>
                  </c:pt>
                  <c:pt idx="5">
                    <c:v>Hábeas Corpus</c:v>
                  </c:pt>
                  <c:pt idx="6">
                    <c:v>Amparos</c:v>
                  </c:pt>
                  <c:pt idx="7">
                    <c:v>Revisiones de Medidas</c:v>
                  </c:pt>
                  <c:pt idx="8">
                    <c:v>Apelaciones de Medidas</c:v>
                  </c:pt>
                  <c:pt idx="9">
                    <c:v>Apelaciones de Sentencias</c:v>
                  </c:pt>
                  <c:pt idx="10">
                    <c:v>Cese de la Prisión Preventiva</c:v>
                  </c:pt>
                  <c:pt idx="11">
                    <c:v>Casaciones de Sentencias</c:v>
                  </c:pt>
                  <c:pt idx="12">
                    <c:v>Hábeas Corpus</c:v>
                  </c:pt>
                  <c:pt idx="13">
                    <c:v>Amparos</c:v>
                  </c:pt>
                  <c:pt idx="14">
                    <c:v>Revisiones de Medidas</c:v>
                  </c:pt>
                  <c:pt idx="15">
                    <c:v>Apelaciones de Medidas</c:v>
                  </c:pt>
                  <c:pt idx="16">
                    <c:v>Apelaciones de Sentencias</c:v>
                  </c:pt>
                  <c:pt idx="17">
                    <c:v>Cese de la Prisión Preventiva</c:v>
                  </c:pt>
                  <c:pt idx="18">
                    <c:v>Casaciones de Sentencias</c:v>
                  </c:pt>
                  <c:pt idx="19">
                    <c:v>Hábeas Corpus</c:v>
                  </c:pt>
                  <c:pt idx="20">
                    <c:v>Amparos</c:v>
                  </c:pt>
                  <c:pt idx="21">
                    <c:v>Revisiones de Medidas</c:v>
                  </c:pt>
                  <c:pt idx="22">
                    <c:v>Apelaciones de Medidas</c:v>
                  </c:pt>
                  <c:pt idx="23">
                    <c:v>Apelaciones de Sentencias</c:v>
                  </c:pt>
                  <c:pt idx="24">
                    <c:v>Cese de la Prisión Preventiva</c:v>
                  </c:pt>
                  <c:pt idx="25">
                    <c:v>Casaciones de Sentencias</c:v>
                  </c:pt>
                  <c:pt idx="26">
                    <c:v>Hábeas Corpus</c:v>
                  </c:pt>
                  <c:pt idx="27">
                    <c:v>Amparos</c:v>
                  </c:pt>
                </c:lvl>
                <c:lvl>
                  <c:pt idx="0">
                    <c:v>2022</c:v>
                  </c:pt>
                  <c:pt idx="7">
                    <c:v>2023</c:v>
                  </c:pt>
                  <c:pt idx="14">
                    <c:v>2024</c:v>
                  </c:pt>
                  <c:pt idx="21">
                    <c:v>2025</c:v>
                  </c:pt>
                </c:lvl>
              </c:multiLvlStrCache>
            </c:multiLvlStrRef>
          </c:cat>
          <c:val>
            <c:numRef>
              <c:f>Sheet6!$B$18:$B$50</c:f>
              <c:numCache>
                <c:formatCode>General</c:formatCode>
                <c:ptCount val="28"/>
                <c:pt idx="0">
                  <c:v>129</c:v>
                </c:pt>
                <c:pt idx="1">
                  <c:v>101</c:v>
                </c:pt>
                <c:pt idx="7">
                  <c:v>305</c:v>
                </c:pt>
                <c:pt idx="8">
                  <c:v>188</c:v>
                </c:pt>
                <c:pt idx="9">
                  <c:v>166</c:v>
                </c:pt>
                <c:pt idx="11">
                  <c:v>35</c:v>
                </c:pt>
                <c:pt idx="12">
                  <c:v>16</c:v>
                </c:pt>
                <c:pt idx="13">
                  <c:v>4</c:v>
                </c:pt>
                <c:pt idx="14">
                  <c:v>208</c:v>
                </c:pt>
                <c:pt idx="15">
                  <c:v>144</c:v>
                </c:pt>
                <c:pt idx="16">
                  <c:v>134</c:v>
                </c:pt>
                <c:pt idx="18">
                  <c:v>37</c:v>
                </c:pt>
                <c:pt idx="19">
                  <c:v>15</c:v>
                </c:pt>
                <c:pt idx="20">
                  <c:v>5</c:v>
                </c:pt>
                <c:pt idx="21">
                  <c:v>189</c:v>
                </c:pt>
                <c:pt idx="22">
                  <c:v>114</c:v>
                </c:pt>
                <c:pt idx="23">
                  <c:v>137</c:v>
                </c:pt>
                <c:pt idx="25">
                  <c:v>27</c:v>
                </c:pt>
                <c:pt idx="26">
                  <c:v>26</c:v>
                </c:pt>
                <c:pt idx="27">
                  <c:v>14</c:v>
                </c:pt>
              </c:numCache>
            </c:numRef>
          </c:val>
          <c:extLst xmlns:c16r2="http://schemas.microsoft.com/office/drawing/2015/06/chart">
            <c:ext xmlns:c16="http://schemas.microsoft.com/office/drawing/2014/chart" uri="{C3380CC4-5D6E-409C-BE32-E72D297353CC}">
              <c16:uniqueId val="{00000000-384A-4D60-ADDB-2BF74588FB74}"/>
            </c:ext>
          </c:extLst>
        </c:ser>
        <c:ser>
          <c:idx val="1"/>
          <c:order val="1"/>
          <c:tx>
            <c:strRef>
              <c:f>Sheet6!$C$16:$C$17</c:f>
              <c:strCache>
                <c:ptCount val="1"/>
                <c:pt idx="0">
                  <c:v>Materia Penal Ordinaria</c:v>
                </c:pt>
              </c:strCache>
            </c:strRef>
          </c:tx>
          <c:spPr>
            <a:solidFill>
              <a:srgbClr val="EA5F38"/>
            </a:solidFill>
            <a:ln>
              <a:noFill/>
            </a:ln>
            <a:effectLst/>
          </c:spPr>
          <c:invertIfNegative val="0"/>
          <c:cat>
            <c:multiLvlStrRef>
              <c:f>Sheet6!$A$18:$A$50</c:f>
              <c:multiLvlStrCache>
                <c:ptCount val="28"/>
                <c:lvl>
                  <c:pt idx="0">
                    <c:v>Revisiones de Medidas</c:v>
                  </c:pt>
                  <c:pt idx="1">
                    <c:v>Apelaciones de Medidas</c:v>
                  </c:pt>
                  <c:pt idx="2">
                    <c:v>Cese de la Prisión Preventiva</c:v>
                  </c:pt>
                  <c:pt idx="3">
                    <c:v>Apelaciones de Sentencias</c:v>
                  </c:pt>
                  <c:pt idx="4">
                    <c:v>Casaciones de Sentencias</c:v>
                  </c:pt>
                  <c:pt idx="5">
                    <c:v>Hábeas Corpus</c:v>
                  </c:pt>
                  <c:pt idx="6">
                    <c:v>Amparos</c:v>
                  </c:pt>
                  <c:pt idx="7">
                    <c:v>Revisiones de Medidas</c:v>
                  </c:pt>
                  <c:pt idx="8">
                    <c:v>Apelaciones de Medidas</c:v>
                  </c:pt>
                  <c:pt idx="9">
                    <c:v>Apelaciones de Sentencias</c:v>
                  </c:pt>
                  <c:pt idx="10">
                    <c:v>Cese de la Prisión Preventiva</c:v>
                  </c:pt>
                  <c:pt idx="11">
                    <c:v>Casaciones de Sentencias</c:v>
                  </c:pt>
                  <c:pt idx="12">
                    <c:v>Hábeas Corpus</c:v>
                  </c:pt>
                  <c:pt idx="13">
                    <c:v>Amparos</c:v>
                  </c:pt>
                  <c:pt idx="14">
                    <c:v>Revisiones de Medidas</c:v>
                  </c:pt>
                  <c:pt idx="15">
                    <c:v>Apelaciones de Medidas</c:v>
                  </c:pt>
                  <c:pt idx="16">
                    <c:v>Apelaciones de Sentencias</c:v>
                  </c:pt>
                  <c:pt idx="17">
                    <c:v>Cese de la Prisión Preventiva</c:v>
                  </c:pt>
                  <c:pt idx="18">
                    <c:v>Casaciones de Sentencias</c:v>
                  </c:pt>
                  <c:pt idx="19">
                    <c:v>Hábeas Corpus</c:v>
                  </c:pt>
                  <c:pt idx="20">
                    <c:v>Amparos</c:v>
                  </c:pt>
                  <c:pt idx="21">
                    <c:v>Revisiones de Medidas</c:v>
                  </c:pt>
                  <c:pt idx="22">
                    <c:v>Apelaciones de Medidas</c:v>
                  </c:pt>
                  <c:pt idx="23">
                    <c:v>Apelaciones de Sentencias</c:v>
                  </c:pt>
                  <c:pt idx="24">
                    <c:v>Cese de la Prisión Preventiva</c:v>
                  </c:pt>
                  <c:pt idx="25">
                    <c:v>Casaciones de Sentencias</c:v>
                  </c:pt>
                  <c:pt idx="26">
                    <c:v>Hábeas Corpus</c:v>
                  </c:pt>
                  <c:pt idx="27">
                    <c:v>Amparos</c:v>
                  </c:pt>
                </c:lvl>
                <c:lvl>
                  <c:pt idx="0">
                    <c:v>2022</c:v>
                  </c:pt>
                  <c:pt idx="7">
                    <c:v>2023</c:v>
                  </c:pt>
                  <c:pt idx="14">
                    <c:v>2024</c:v>
                  </c:pt>
                  <c:pt idx="21">
                    <c:v>2025</c:v>
                  </c:pt>
                </c:lvl>
              </c:multiLvlStrCache>
            </c:multiLvlStrRef>
          </c:cat>
          <c:val>
            <c:numRef>
              <c:f>Sheet6!$C$18:$C$50</c:f>
              <c:numCache>
                <c:formatCode>General</c:formatCode>
                <c:ptCount val="28"/>
                <c:pt idx="0">
                  <c:v>7109</c:v>
                </c:pt>
                <c:pt idx="1">
                  <c:v>2824</c:v>
                </c:pt>
                <c:pt idx="2">
                  <c:v>2510</c:v>
                </c:pt>
                <c:pt idx="3">
                  <c:v>2481</c:v>
                </c:pt>
                <c:pt idx="4">
                  <c:v>992</c:v>
                </c:pt>
                <c:pt idx="5">
                  <c:v>714</c:v>
                </c:pt>
                <c:pt idx="6">
                  <c:v>229</c:v>
                </c:pt>
                <c:pt idx="7">
                  <c:v>7097</c:v>
                </c:pt>
                <c:pt idx="8">
                  <c:v>3101</c:v>
                </c:pt>
                <c:pt idx="9">
                  <c:v>2977</c:v>
                </c:pt>
                <c:pt idx="10">
                  <c:v>2257</c:v>
                </c:pt>
                <c:pt idx="11">
                  <c:v>1267</c:v>
                </c:pt>
                <c:pt idx="12">
                  <c:v>586</c:v>
                </c:pt>
                <c:pt idx="13">
                  <c:v>301</c:v>
                </c:pt>
                <c:pt idx="14">
                  <c:v>6651</c:v>
                </c:pt>
                <c:pt idx="15">
                  <c:v>3775</c:v>
                </c:pt>
                <c:pt idx="16">
                  <c:v>3068</c:v>
                </c:pt>
                <c:pt idx="17">
                  <c:v>1881</c:v>
                </c:pt>
                <c:pt idx="18">
                  <c:v>1137</c:v>
                </c:pt>
                <c:pt idx="19">
                  <c:v>600</c:v>
                </c:pt>
                <c:pt idx="20">
                  <c:v>167</c:v>
                </c:pt>
                <c:pt idx="21">
                  <c:v>5468</c:v>
                </c:pt>
                <c:pt idx="22">
                  <c:v>4019</c:v>
                </c:pt>
                <c:pt idx="23">
                  <c:v>2363</c:v>
                </c:pt>
                <c:pt idx="24">
                  <c:v>1651</c:v>
                </c:pt>
                <c:pt idx="25">
                  <c:v>1262</c:v>
                </c:pt>
                <c:pt idx="26">
                  <c:v>495</c:v>
                </c:pt>
                <c:pt idx="27">
                  <c:v>248</c:v>
                </c:pt>
              </c:numCache>
            </c:numRef>
          </c:val>
          <c:extLst xmlns:c16r2="http://schemas.microsoft.com/office/drawing/2015/06/chart">
            <c:ext xmlns:c16="http://schemas.microsoft.com/office/drawing/2014/chart" uri="{C3380CC4-5D6E-409C-BE32-E72D297353CC}">
              <c16:uniqueId val="{00000001-384A-4D60-ADDB-2BF74588FB74}"/>
            </c:ext>
          </c:extLst>
        </c:ser>
        <c:dLbls>
          <c:showLegendKey val="0"/>
          <c:showVal val="0"/>
          <c:showCatName val="0"/>
          <c:showSerName val="0"/>
          <c:showPercent val="0"/>
          <c:showBubbleSize val="0"/>
        </c:dLbls>
        <c:gapWidth val="219"/>
        <c:overlap val="100"/>
        <c:axId val="-1732333888"/>
        <c:axId val="-1835722896"/>
      </c:barChart>
      <c:catAx>
        <c:axId val="-173233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DO"/>
          </a:p>
        </c:txPr>
        <c:crossAx val="-1835722896"/>
        <c:crosses val="autoZero"/>
        <c:auto val="1"/>
        <c:lblAlgn val="ctr"/>
        <c:lblOffset val="100"/>
        <c:noMultiLvlLbl val="0"/>
      </c:catAx>
      <c:valAx>
        <c:axId val="-183572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73233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[Analisis data.xlsx]Sheet7!PivotTable6</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O" sz="1200" b="1" i="0" u="none" strike="noStrike" kern="1200" spc="0" baseline="0">
                <a:solidFill>
                  <a:schemeClr val="tx1"/>
                </a:solidFill>
                <a:latin typeface="Arial" panose="020B0604020202020204" pitchFamily="34" charset="0"/>
                <a:cs typeface="Arial" panose="020B0604020202020204" pitchFamily="34" charset="0"/>
              </a:rPr>
              <a:t>Casos resueltos mediante soluciones alternativas</a:t>
            </a:r>
          </a:p>
          <a:p>
            <a:pPr>
              <a:defRPr sz="1200"/>
            </a:pPr>
            <a:r>
              <a:rPr lang="es-CO" sz="1200" b="1" i="0" u="none" strike="noStrike" kern="1200" spc="0" baseline="0">
                <a:solidFill>
                  <a:schemeClr val="tx1"/>
                </a:solidFill>
                <a:latin typeface="Arial" panose="020B0604020202020204" pitchFamily="34" charset="0"/>
                <a:cs typeface="Arial" panose="020B0604020202020204" pitchFamily="34" charset="0"/>
              </a:rPr>
              <a:t>2021 - 2025</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DO"/>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stacked"/>
        <c:varyColors val="0"/>
        <c:ser>
          <c:idx val="0"/>
          <c:order val="0"/>
          <c:tx>
            <c:strRef>
              <c:f>Sheet7!$B$3:$B$4</c:f>
              <c:strCache>
                <c:ptCount val="1"/>
                <c:pt idx="0">
                  <c:v>Suspensión Condicional del Procedimiento</c:v>
                </c:pt>
              </c:strCache>
            </c:strRef>
          </c:tx>
          <c:spPr>
            <a:solidFill>
              <a:srgbClr val="046AAC"/>
            </a:solidFill>
            <a:ln>
              <a:noFill/>
            </a:ln>
            <a:effectLst/>
          </c:spPr>
          <c:invertIfNegative val="0"/>
          <c:cat>
            <c:strRef>
              <c:f>Sheet7!$A$5:$A$10</c:f>
              <c:strCache>
                <c:ptCount val="5"/>
                <c:pt idx="0">
                  <c:v>2021</c:v>
                </c:pt>
                <c:pt idx="1">
                  <c:v>2022</c:v>
                </c:pt>
                <c:pt idx="2">
                  <c:v>2023</c:v>
                </c:pt>
                <c:pt idx="3">
                  <c:v>2024</c:v>
                </c:pt>
                <c:pt idx="4">
                  <c:v>2025</c:v>
                </c:pt>
              </c:strCache>
            </c:strRef>
          </c:cat>
          <c:val>
            <c:numRef>
              <c:f>Sheet7!$B$5:$B$10</c:f>
              <c:numCache>
                <c:formatCode>General</c:formatCode>
                <c:ptCount val="5"/>
                <c:pt idx="0">
                  <c:v>225</c:v>
                </c:pt>
                <c:pt idx="1">
                  <c:v>241</c:v>
                </c:pt>
                <c:pt idx="2">
                  <c:v>257</c:v>
                </c:pt>
                <c:pt idx="3">
                  <c:v>315</c:v>
                </c:pt>
                <c:pt idx="4">
                  <c:v>386</c:v>
                </c:pt>
              </c:numCache>
            </c:numRef>
          </c:val>
          <c:extLst xmlns:c16r2="http://schemas.microsoft.com/office/drawing/2015/06/chart">
            <c:ext xmlns:c16="http://schemas.microsoft.com/office/drawing/2014/chart" uri="{C3380CC4-5D6E-409C-BE32-E72D297353CC}">
              <c16:uniqueId val="{00000000-FE8A-4F8B-8623-0B9F8FCE2944}"/>
            </c:ext>
          </c:extLst>
        </c:ser>
        <c:ser>
          <c:idx val="1"/>
          <c:order val="1"/>
          <c:tx>
            <c:strRef>
              <c:f>Sheet7!$C$3:$C$4</c:f>
              <c:strCache>
                <c:ptCount val="1"/>
                <c:pt idx="0">
                  <c:v>Criterio de Oportunidad</c:v>
                </c:pt>
              </c:strCache>
            </c:strRef>
          </c:tx>
          <c:spPr>
            <a:solidFill>
              <a:srgbClr val="EA5F38"/>
            </a:solidFill>
            <a:ln>
              <a:noFill/>
            </a:ln>
            <a:effectLst/>
          </c:spPr>
          <c:invertIfNegative val="0"/>
          <c:cat>
            <c:strRef>
              <c:f>Sheet7!$A$5:$A$10</c:f>
              <c:strCache>
                <c:ptCount val="5"/>
                <c:pt idx="0">
                  <c:v>2021</c:v>
                </c:pt>
                <c:pt idx="1">
                  <c:v>2022</c:v>
                </c:pt>
                <c:pt idx="2">
                  <c:v>2023</c:v>
                </c:pt>
                <c:pt idx="3">
                  <c:v>2024</c:v>
                </c:pt>
                <c:pt idx="4">
                  <c:v>2025</c:v>
                </c:pt>
              </c:strCache>
            </c:strRef>
          </c:cat>
          <c:val>
            <c:numRef>
              <c:f>Sheet7!$C$5:$C$10</c:f>
              <c:numCache>
                <c:formatCode>General</c:formatCode>
                <c:ptCount val="5"/>
                <c:pt idx="0">
                  <c:v>74</c:v>
                </c:pt>
                <c:pt idx="1">
                  <c:v>97</c:v>
                </c:pt>
                <c:pt idx="2">
                  <c:v>194</c:v>
                </c:pt>
                <c:pt idx="3">
                  <c:v>171</c:v>
                </c:pt>
                <c:pt idx="4">
                  <c:v>90</c:v>
                </c:pt>
              </c:numCache>
            </c:numRef>
          </c:val>
          <c:extLst xmlns:c16r2="http://schemas.microsoft.com/office/drawing/2015/06/chart">
            <c:ext xmlns:c16="http://schemas.microsoft.com/office/drawing/2014/chart" uri="{C3380CC4-5D6E-409C-BE32-E72D297353CC}">
              <c16:uniqueId val="{00000001-FE8A-4F8B-8623-0B9F8FCE2944}"/>
            </c:ext>
          </c:extLst>
        </c:ser>
        <c:ser>
          <c:idx val="2"/>
          <c:order val="2"/>
          <c:tx>
            <c:strRef>
              <c:f>Sheet7!$D$3:$D$4</c:f>
              <c:strCache>
                <c:ptCount val="1"/>
                <c:pt idx="0">
                  <c:v>Conciliación</c:v>
                </c:pt>
              </c:strCache>
            </c:strRef>
          </c:tx>
          <c:spPr>
            <a:solidFill>
              <a:srgbClr val="00856B"/>
            </a:solidFill>
            <a:ln>
              <a:noFill/>
            </a:ln>
            <a:effectLst/>
          </c:spPr>
          <c:invertIfNegative val="0"/>
          <c:cat>
            <c:strRef>
              <c:f>Sheet7!$A$5:$A$10</c:f>
              <c:strCache>
                <c:ptCount val="5"/>
                <c:pt idx="0">
                  <c:v>2021</c:v>
                </c:pt>
                <c:pt idx="1">
                  <c:v>2022</c:v>
                </c:pt>
                <c:pt idx="2">
                  <c:v>2023</c:v>
                </c:pt>
                <c:pt idx="3">
                  <c:v>2024</c:v>
                </c:pt>
                <c:pt idx="4">
                  <c:v>2025</c:v>
                </c:pt>
              </c:strCache>
            </c:strRef>
          </c:cat>
          <c:val>
            <c:numRef>
              <c:f>Sheet7!$D$5:$D$10</c:f>
              <c:numCache>
                <c:formatCode>General</c:formatCode>
                <c:ptCount val="5"/>
                <c:pt idx="0">
                  <c:v>45</c:v>
                </c:pt>
                <c:pt idx="1">
                  <c:v>24</c:v>
                </c:pt>
                <c:pt idx="2">
                  <c:v>29</c:v>
                </c:pt>
                <c:pt idx="3">
                  <c:v>17</c:v>
                </c:pt>
                <c:pt idx="4">
                  <c:v>27</c:v>
                </c:pt>
              </c:numCache>
            </c:numRef>
          </c:val>
          <c:extLst xmlns:c16r2="http://schemas.microsoft.com/office/drawing/2015/06/chart">
            <c:ext xmlns:c16="http://schemas.microsoft.com/office/drawing/2014/chart" uri="{C3380CC4-5D6E-409C-BE32-E72D297353CC}">
              <c16:uniqueId val="{00000002-FE8A-4F8B-8623-0B9F8FCE2944}"/>
            </c:ext>
          </c:extLst>
        </c:ser>
        <c:dLbls>
          <c:showLegendKey val="0"/>
          <c:showVal val="0"/>
          <c:showCatName val="0"/>
          <c:showSerName val="0"/>
          <c:showPercent val="0"/>
          <c:showBubbleSize val="0"/>
        </c:dLbls>
        <c:gapWidth val="219"/>
        <c:overlap val="100"/>
        <c:axId val="-1448829440"/>
        <c:axId val="-1448837600"/>
      </c:barChart>
      <c:catAx>
        <c:axId val="-144882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48837600"/>
        <c:crosses val="autoZero"/>
        <c:auto val="1"/>
        <c:lblAlgn val="ctr"/>
        <c:lblOffset val="100"/>
        <c:noMultiLvlLbl val="0"/>
      </c:catAx>
      <c:valAx>
        <c:axId val="-1448837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448829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DO"/>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D2DFB9BFD3F714582D06A268B9C37EF" ma:contentTypeVersion="3" ma:contentTypeDescription="Create a new document." ma:contentTypeScope="" ma:versionID="f7901eacb022e9b0b4e31bb7683f8c7f">
  <xsd:schema xmlns:xsd="http://www.w3.org/2001/XMLSchema" xmlns:xs="http://www.w3.org/2001/XMLSchema" xmlns:p="http://schemas.microsoft.com/office/2006/metadata/properties" xmlns:ns2="08284909-566a-4954-b2be-5c64f2508494" targetNamespace="http://schemas.microsoft.com/office/2006/metadata/properties" ma:root="true" ma:fieldsID="db284bb450c8fbb4d66f7d335838ee83" ns2:_="">
    <xsd:import namespace="08284909-566a-4954-b2be-5c64f2508494"/>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284909-566a-4954-b2be-5c64f25084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05B2A-427B-437D-A521-34186A17E5D4}">
  <ds:schemaRefs>
    <ds:schemaRef ds:uri="http://schemas.microsoft.com/sharepoint/v3/contenttype/forms"/>
  </ds:schemaRefs>
</ds:datastoreItem>
</file>

<file path=customXml/itemProps2.xml><?xml version="1.0" encoding="utf-8"?>
<ds:datastoreItem xmlns:ds="http://schemas.openxmlformats.org/officeDocument/2006/customXml" ds:itemID="{60B43F19-9DA0-44CF-B218-D8E50B155C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E46C52A-A503-4CD2-88F6-BF5B0ECB6F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284909-566a-4954-b2be-5c64f25084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C69C76-CC5F-4E71-A433-4050A5C8A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19067</Words>
  <Characters>104874</Characters>
  <Application>Microsoft Office Word</Application>
  <DocSecurity>0</DocSecurity>
  <Lines>873</Lines>
  <Paragraphs>247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 Scavone</dc:creator>
  <cp:keywords/>
  <dc:description/>
  <cp:lastModifiedBy>Liz Nahomi Willmore</cp:lastModifiedBy>
  <cp:revision>3</cp:revision>
  <cp:lastPrinted>2026-06-19T13:04:00Z</cp:lastPrinted>
  <dcterms:created xsi:type="dcterms:W3CDTF">2026-06-19T15:14:00Z</dcterms:created>
  <dcterms:modified xsi:type="dcterms:W3CDTF">2026-06-19T15:14:00Z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0x010100FD2DFB9BFD3F714582D06A268B9C37EF</vt:lpwstr>
  </property>
  <property fmtid="{D5CDD505-2E9C-101B-9397-08002B2CF9AE}" pid="3" name="docLang">
    <vt:lpwstr>es</vt:lpwstr>
  </property>
</Properties>
</file>